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ind w:firstLine="0" w:left="0"/>
        <w:jc w:val="center"/>
        <w:rPr>
          <w:sz w:val="24"/>
        </w:rPr>
      </w:pPr>
      <w:r>
        <w:rPr>
          <w:sz w:val="28"/>
        </w:rPr>
        <w:drawing>
          <wp:inline>
            <wp:extent cx="643255" cy="1045210"/>
            <wp:effectExtent b="0" l="0" r="0" t="0"/>
            <wp:docPr hidden="false" id="2" name="Picture 2"/>
            <a:graphic>
              <a:graphicData uri="http://schemas.openxmlformats.org/drawingml/2006/picture">
                <pic:pic>
                  <pic:nvPicPr>
                    <pic:cNvPr hidden="false" id="1" name="Picture 1"/>
                    <pic:cNvPicPr preferRelativeResize="true"/>
                  </pic:nvPicPr>
                  <pic:blipFill>
                    <a:blip r:embed="rId2"/>
                    <a:srcRect b="-244" l="-395" r="-395" t="-244"/>
                    <a:stretch/>
                  </pic:blipFill>
                  <pic:spPr>
                    <a:xfrm flipH="false" flipV="false" rot="0">
                      <a:ext cx="643255" cy="1045210"/>
                    </a:xfrm>
                    <a:prstGeom prst="rect"/>
                  </pic:spPr>
                </pic:pic>
              </a:graphicData>
            </a:graphic>
          </wp:inline>
        </w:drawing>
      </w:r>
    </w:p>
    <w:p w14:paraId="03000000">
      <w:pPr>
        <w:spacing w:after="0" w:before="240"/>
        <w:ind w:firstLine="0" w:left="0"/>
        <w:jc w:val="center"/>
        <w:rPr>
          <w:b w:val="1"/>
          <w:sz w:val="28"/>
        </w:rPr>
      </w:pPr>
      <w:r>
        <w:rPr>
          <w:sz w:val="24"/>
        </w:rPr>
        <w:t>КЕМЕРОВСКАЯ ОБЛАСТЬ - КУЗБАСС</w:t>
      </w:r>
    </w:p>
    <w:p w14:paraId="04000000">
      <w:pPr>
        <w:spacing w:after="0"/>
        <w:ind w:firstLine="0" w:left="0"/>
        <w:jc w:val="center"/>
        <w:rPr>
          <w:b w:val="1"/>
          <w:sz w:val="16"/>
        </w:rPr>
      </w:pPr>
      <w:r>
        <w:rPr>
          <w:b w:val="1"/>
          <w:sz w:val="28"/>
        </w:rPr>
        <w:t>Администрация Беловского городского округа</w:t>
      </w:r>
    </w:p>
    <w:p w14:paraId="05000000">
      <w:pPr>
        <w:spacing w:after="0"/>
        <w:ind w:firstLine="0" w:left="0"/>
        <w:jc w:val="center"/>
        <w:rPr>
          <w:b w:val="1"/>
          <w:sz w:val="16"/>
        </w:rPr>
      </w:pPr>
    </w:p>
    <w:p w14:paraId="06000000">
      <w:pPr>
        <w:pStyle w:val="Style_2"/>
        <w:spacing w:after="0"/>
        <w:ind w:firstLine="0" w:left="0"/>
        <w:rPr>
          <w:spacing w:val="40"/>
          <w:sz w:val="48"/>
        </w:rPr>
      </w:pPr>
      <w:r>
        <w:rPr>
          <w:spacing w:val="40"/>
          <w:sz w:val="48"/>
        </w:rPr>
        <w:t>ПОСТАНОВЛЕНИЕ</w:t>
      </w:r>
    </w:p>
    <w:p w14:paraId="07000000">
      <w:pPr>
        <w:spacing w:after="0"/>
        <w:ind w:firstLine="0" w:left="0"/>
        <w:jc w:val="center"/>
        <w:rPr>
          <w:spacing w:val="40"/>
          <w:sz w:val="28"/>
        </w:rPr>
      </w:pPr>
    </w:p>
    <w:p w14:paraId="08000000">
      <w:pPr>
        <w:spacing w:after="0"/>
        <w:ind w:firstLine="0" w:left="0"/>
        <w:jc w:val="center"/>
        <w:rPr>
          <w:spacing w:val="40"/>
          <w:sz w:val="28"/>
        </w:rPr>
      </w:pPr>
    </w:p>
    <w:p w14:paraId="09000000">
      <w:pPr>
        <w:spacing w:after="0"/>
        <w:ind w:firstLine="0" w:left="0"/>
        <w:rPr>
          <w:sz w:val="22"/>
        </w:rPr>
      </w:pPr>
      <w:r>
        <w:rPr>
          <w:sz w:val="28"/>
        </w:rPr>
        <w:t xml:space="preserve">                                                                                        </w:t>
      </w:r>
      <w:r>
        <w:rPr>
          <w:sz w:val="28"/>
        </w:rPr>
        <w:t xml:space="preserve">           </w:t>
      </w:r>
      <w:r>
        <w:rPr>
          <w:sz w:val="28"/>
        </w:rPr>
        <w:t xml:space="preserve">№ </w:t>
      </w:r>
    </w:p>
    <w:p w14:paraId="0A000000">
      <w:pPr>
        <w:spacing w:after="0"/>
        <w:ind w:firstLine="0" w:left="0"/>
        <w:jc w:val="center"/>
        <w:rPr>
          <w:sz w:val="28"/>
        </w:rPr>
      </w:pPr>
      <w:r>
        <w:rPr>
          <w:rFonts w:asciiTheme="minorAscii" w:hAnsiTheme="minorHAnsi"/>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false" distB="0" distL="114300" distR="114300" distT="0" layoutInCell="true" locked="false" relativeHeight="251658240" simplePos="false">
                <wp:simplePos x="0" y="0"/>
                <wp:positionH relativeFrom="column">
                  <wp:posOffset>4585335</wp:posOffset>
                </wp:positionH>
                <wp:positionV relativeFrom="paragraph">
                  <wp:posOffset>10160</wp:posOffset>
                </wp:positionV>
                <wp:extent cx="1473200" cy="0"/>
                <wp:wrapNone/>
                <wp:docPr hidden="false" id="3" name="Picture 3"/>
                <a:graphic>
                  <a:graphicData uri="http://schemas.microsoft.com/office/word/2010/wordprocessingShape">
                    <wps:wsp>
                      <wps:cNvSpPr txBox="false"/>
                      <wps:spPr>
                        <a:xfrm flipH="false" flipV="false" rot="0">
                          <a:off x="0" y="0"/>
                          <a:ext cx="1473200" cy="0"/>
                        </a:xfrm>
                        <a:prstGeom prst="line">
                          <a:avLst/>
                        </a:prstGeom>
                        <a:solidFill>
                          <a:srgbClr val="FFFFFF"/>
                        </a:solidFill>
                        <a:ln w="9360">
                          <a:solidFill>
                            <a:srgbClr val="000000"/>
                          </a:solidFill>
                          <a:prstDash val="solid"/>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rFonts w:asciiTheme="minorAscii" w:hAnsiTheme="minorHAnsi"/>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false" distB="0" distL="114300" distR="114300" distT="0" layoutInCell="true" locked="false" relativeHeight="251658240" simplePos="false">
                <wp:simplePos x="0" y="0"/>
                <wp:positionH relativeFrom="column">
                  <wp:posOffset>-10795</wp:posOffset>
                </wp:positionH>
                <wp:positionV relativeFrom="paragraph">
                  <wp:posOffset>10160</wp:posOffset>
                </wp:positionV>
                <wp:extent cx="1587500" cy="0"/>
                <wp:wrapNone/>
                <wp:docPr hidden="false" id="4" name="Picture 4"/>
                <a:graphic>
                  <a:graphicData uri="http://schemas.microsoft.com/office/word/2010/wordprocessingShape">
                    <wps:wsp>
                      <wps:cNvSpPr txBox="false"/>
                      <wps:spPr>
                        <a:xfrm flipH="false" flipV="false" rot="0">
                          <a:off x="0" y="0"/>
                          <a:ext cx="1587500" cy="0"/>
                        </a:xfrm>
                        <a:prstGeom prst="line">
                          <a:avLst/>
                        </a:prstGeom>
                        <a:solidFill>
                          <a:srgbClr val="FFFFFF"/>
                        </a:solidFill>
                        <a:ln w="9360">
                          <a:solidFill>
                            <a:srgbClr val="000000"/>
                          </a:solidFill>
                          <a:prstDash val="solid"/>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0B000000">
      <w:pPr>
        <w:spacing w:after="0"/>
        <w:ind w:firstLine="0" w:left="0"/>
        <w:rPr>
          <w:rFonts w:asciiTheme="minorAscii" w:hAnsiTheme="minorHAnsi"/>
          <w:sz w:val="26"/>
        </w:rPr>
      </w:pPr>
    </w:p>
    <w:p w14:paraId="0C000000">
      <w:pPr>
        <w:spacing w:after="0"/>
        <w:ind/>
        <w:jc w:val="center"/>
        <w:rPr>
          <w:b w:val="1"/>
          <w:i w:val="1"/>
          <w:sz w:val="27"/>
        </w:rPr>
      </w:pPr>
    </w:p>
    <w:p w14:paraId="0D000000">
      <w:pPr>
        <w:spacing w:after="0"/>
        <w:ind/>
        <w:jc w:val="center"/>
        <w:rPr>
          <w:b w:val="1"/>
          <w:i w:val="1"/>
          <w:sz w:val="27"/>
        </w:rPr>
      </w:pPr>
      <w:r>
        <w:rPr>
          <w:sz w:val="27"/>
        </w:rPr>
        <w:t>Об утверждении административного регламента</w:t>
      </w:r>
    </w:p>
    <w:p w14:paraId="0E000000">
      <w:pPr>
        <w:spacing w:after="0"/>
        <w:ind/>
        <w:jc w:val="center"/>
        <w:rPr>
          <w:b w:val="1"/>
          <w:i w:val="1"/>
          <w:sz w:val="27"/>
        </w:rPr>
      </w:pPr>
      <w:r>
        <w:rPr>
          <w:sz w:val="27"/>
        </w:rPr>
        <w:t xml:space="preserve">предоставления муниципальной услуги </w:t>
      </w:r>
      <w:r>
        <w:rPr>
          <w:rFonts w:ascii="Times New Roman" w:hAnsi="Times New Roman"/>
          <w:sz w:val="26"/>
        </w:rPr>
        <w:t xml:space="preserve">«Приём заявлений, документов граждан на </w:t>
      </w:r>
      <w:r>
        <w:rPr>
          <w:rFonts w:ascii="Times New Roman" w:hAnsi="Times New Roman"/>
          <w:sz w:val="26"/>
        </w:rPr>
        <w:t>включение в реестр получателей долгосрочных целевых</w:t>
      </w:r>
    </w:p>
    <w:p w14:paraId="0F000000">
      <w:pPr>
        <w:spacing w:after="0"/>
        <w:ind/>
        <w:jc w:val="center"/>
        <w:rPr>
          <w:b w:val="1"/>
          <w:i w:val="1"/>
          <w:sz w:val="27"/>
        </w:rPr>
      </w:pPr>
      <w:r>
        <w:rPr>
          <w:rFonts w:ascii="Times New Roman" w:hAnsi="Times New Roman"/>
          <w:sz w:val="26"/>
        </w:rPr>
        <w:t>жилищных займов, социальных выплат»</w:t>
      </w:r>
    </w:p>
    <w:p w14:paraId="10000000">
      <w:pPr>
        <w:spacing w:after="0"/>
        <w:ind/>
        <w:jc w:val="center"/>
        <w:rPr>
          <w:b w:val="1"/>
          <w:i w:val="1"/>
          <w:sz w:val="27"/>
        </w:rPr>
      </w:pPr>
    </w:p>
    <w:p w14:paraId="11000000">
      <w:pPr>
        <w:spacing w:after="0"/>
        <w:ind/>
        <w:jc w:val="both"/>
        <w:rPr>
          <w:b w:val="1"/>
          <w:i w:val="1"/>
          <w:sz w:val="27"/>
        </w:rPr>
      </w:pPr>
    </w:p>
    <w:p w14:paraId="12000000">
      <w:pPr>
        <w:spacing w:after="0"/>
        <w:ind w:firstLine="709" w:left="0"/>
        <w:jc w:val="both"/>
        <w:rPr>
          <w:sz w:val="27"/>
        </w:rPr>
      </w:pPr>
      <w:r>
        <w:rPr>
          <w:sz w:val="27"/>
        </w:rPr>
        <w:t>В соответствии с Жилищным кодексом Российской Федерации, Федеральным законом от 27 июля 2010 года № 210-ФЗ «Об организации предоставления государственных и муниципальных услуг», Уставом Муниципального образования «</w:t>
      </w:r>
      <w:r>
        <w:rPr>
          <w:sz w:val="27"/>
        </w:rPr>
        <w:t>Беловский</w:t>
      </w:r>
      <w:r>
        <w:rPr>
          <w:sz w:val="27"/>
        </w:rPr>
        <w:t xml:space="preserve"> городской округ Кемеровской области - Кузбасса»,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администрация Беловского городского округа </w:t>
      </w:r>
    </w:p>
    <w:p w14:paraId="13000000">
      <w:pPr>
        <w:spacing w:after="0"/>
        <w:ind w:firstLine="709" w:left="0"/>
        <w:jc w:val="both"/>
        <w:rPr>
          <w:sz w:val="27"/>
        </w:rPr>
      </w:pPr>
    </w:p>
    <w:p w14:paraId="14000000">
      <w:pPr>
        <w:spacing w:after="0"/>
        <w:ind w:firstLine="709" w:left="0"/>
        <w:jc w:val="both"/>
        <w:rPr>
          <w:sz w:val="27"/>
        </w:rPr>
      </w:pPr>
      <w:r>
        <w:rPr>
          <w:sz w:val="27"/>
        </w:rPr>
        <w:t>ПОСТАНОВЛЯЕТ:</w:t>
      </w:r>
    </w:p>
    <w:p w14:paraId="15000000">
      <w:pPr>
        <w:ind w:firstLine="709" w:left="0"/>
        <w:jc w:val="both"/>
        <w:rPr>
          <w:sz w:val="27"/>
        </w:rPr>
      </w:pPr>
      <w:r>
        <w:rPr>
          <w:sz w:val="27"/>
        </w:rPr>
        <w:t xml:space="preserve">1. Утвердить административный регламент предоставления муниципальной услуги </w:t>
      </w:r>
      <w:r>
        <w:rPr>
          <w:rFonts w:ascii="Times New Roman" w:hAnsi="Times New Roman"/>
          <w:sz w:val="26"/>
        </w:rPr>
        <w:t xml:space="preserve">«Приём заявлений, документов граждан на </w:t>
      </w:r>
      <w:r>
        <w:rPr>
          <w:rFonts w:ascii="Times New Roman" w:hAnsi="Times New Roman"/>
          <w:sz w:val="26"/>
        </w:rPr>
        <w:t xml:space="preserve">включение в реестр получателей долгосрочных целевых </w:t>
      </w:r>
      <w:r>
        <w:rPr>
          <w:rFonts w:ascii="Times New Roman" w:hAnsi="Times New Roman"/>
          <w:sz w:val="26"/>
        </w:rPr>
        <w:t>жилищных займов, социальных выплат»</w:t>
      </w:r>
      <w:r>
        <w:rPr>
          <w:sz w:val="27"/>
        </w:rPr>
        <w:t xml:space="preserve"> согласно </w:t>
      </w:r>
      <w:r>
        <w:rPr>
          <w:sz w:val="27"/>
        </w:rPr>
        <w:t>приложению</w:t>
      </w:r>
      <w:r>
        <w:rPr>
          <w:sz w:val="27"/>
        </w:rPr>
        <w:t xml:space="preserve"> к настоящему постановлению.</w:t>
      </w:r>
    </w:p>
    <w:p w14:paraId="16000000">
      <w:pPr>
        <w:spacing w:after="0"/>
        <w:ind w:firstLine="709" w:left="0"/>
        <w:jc w:val="both"/>
        <w:rPr>
          <w:b w:val="1"/>
          <w:sz w:val="27"/>
        </w:rPr>
      </w:pPr>
      <w:r>
        <w:rPr>
          <w:sz w:val="27"/>
        </w:rPr>
        <w:t xml:space="preserve">2. Постановление администрации Беловского городского округа от </w:t>
      </w:r>
      <w:r>
        <w:rPr>
          <w:sz w:val="27"/>
        </w:rPr>
        <w:br/>
      </w:r>
      <w:r>
        <w:rPr>
          <w:sz w:val="27"/>
        </w:rPr>
        <w:t>12 мая 2021 года № 1240-п «</w:t>
      </w:r>
      <w:r>
        <w:rPr>
          <w:sz w:val="27"/>
        </w:rPr>
        <w:t xml:space="preserve">Об утверждении административного регламента </w:t>
      </w:r>
      <w:r>
        <w:rPr>
          <w:sz w:val="27"/>
        </w:rPr>
        <w:t xml:space="preserve">предоставления муниципальной услуги </w:t>
      </w:r>
      <w:r>
        <w:rPr>
          <w:rFonts w:ascii="Times New Roman" w:hAnsi="Times New Roman"/>
          <w:sz w:val="26"/>
        </w:rPr>
        <w:t xml:space="preserve">«Приём заявлений, документов граждан на </w:t>
      </w:r>
      <w:r>
        <w:rPr>
          <w:rFonts w:ascii="Times New Roman" w:hAnsi="Times New Roman"/>
          <w:sz w:val="26"/>
        </w:rPr>
        <w:t xml:space="preserve">включение в реестр получателей долгосрочных целевых </w:t>
      </w:r>
      <w:r>
        <w:rPr>
          <w:rFonts w:ascii="Times New Roman" w:hAnsi="Times New Roman"/>
          <w:sz w:val="26"/>
        </w:rPr>
        <w:t>жилищных займов, социальных выплат»</w:t>
      </w:r>
      <w:r>
        <w:rPr>
          <w:sz w:val="27"/>
        </w:rPr>
        <w:t xml:space="preserve"> </w:t>
      </w:r>
      <w:r>
        <w:rPr>
          <w:sz w:val="27"/>
        </w:rPr>
        <w:t>признать утратившим силу.</w:t>
      </w:r>
    </w:p>
    <w:p w14:paraId="17000000">
      <w:pPr>
        <w:ind w:firstLine="709" w:left="0"/>
        <w:jc w:val="both"/>
        <w:rPr>
          <w:sz w:val="27"/>
        </w:rPr>
      </w:pPr>
      <w:r>
        <w:rPr>
          <w:sz w:val="27"/>
        </w:rPr>
        <w:t xml:space="preserve">3. </w:t>
      </w:r>
      <w:r>
        <w:rPr>
          <w:spacing w:val="1"/>
          <w:sz w:val="27"/>
        </w:rPr>
        <w:t xml:space="preserve">Управлению по работе со средствами массовой информации </w:t>
      </w:r>
      <w:r>
        <w:rPr>
          <w:spacing w:val="1"/>
          <w:sz w:val="27"/>
        </w:rPr>
        <w:br/>
      </w:r>
      <w:r>
        <w:rPr>
          <w:spacing w:val="1"/>
          <w:sz w:val="27"/>
        </w:rPr>
        <w:t>(</w:t>
      </w:r>
      <w:r>
        <w:rPr>
          <w:spacing w:val="1"/>
          <w:sz w:val="27"/>
        </w:rPr>
        <w:t>Школина</w:t>
      </w:r>
      <w:r>
        <w:rPr>
          <w:spacing w:val="1"/>
          <w:sz w:val="27"/>
        </w:rPr>
        <w:t xml:space="preserve"> Л.А.) опубликовать настоящее постановление в средствах массовой информации. Отделу информационных технологий (Александрова </w:t>
      </w:r>
      <w:r>
        <w:rPr>
          <w:spacing w:val="1"/>
          <w:sz w:val="27"/>
        </w:rPr>
        <w:t>С.А.</w:t>
      </w:r>
      <w:r>
        <w:rPr>
          <w:spacing w:val="1"/>
          <w:sz w:val="27"/>
        </w:rPr>
        <w:t>) разместить настоящее постановление на официальном сайте администрации Беловского городского округа в информационно-телекоммуникационной сети «Интернет».</w:t>
      </w:r>
    </w:p>
    <w:p w14:paraId="18000000">
      <w:pPr>
        <w:ind w:firstLine="709" w:left="0"/>
        <w:jc w:val="both"/>
        <w:rPr>
          <w:sz w:val="27"/>
        </w:rPr>
      </w:pPr>
      <w:r>
        <w:rPr>
          <w:sz w:val="27"/>
        </w:rPr>
        <w:t>4. Настоящее постановление вступает в силу после его официального опубликования.</w:t>
      </w:r>
    </w:p>
    <w:p w14:paraId="19000000">
      <w:pPr>
        <w:ind w:firstLine="709" w:left="0"/>
        <w:jc w:val="both"/>
        <w:rPr>
          <w:sz w:val="27"/>
        </w:rPr>
      </w:pPr>
      <w:r>
        <w:rPr>
          <w:sz w:val="27"/>
        </w:rPr>
        <w:t>5. Контроль за исполнением настоящего постановления возложить на заместителя главы Беловского городского округа по инвестициям и экономике Хмелёву К.В.</w:t>
      </w:r>
    </w:p>
    <w:p w14:paraId="1A000000">
      <w:pPr>
        <w:ind w:firstLine="850" w:left="0"/>
        <w:jc w:val="both"/>
        <w:rPr>
          <w:sz w:val="27"/>
        </w:rPr>
      </w:pPr>
    </w:p>
    <w:p w14:paraId="1B000000">
      <w:pPr>
        <w:spacing w:after="0"/>
        <w:ind w:firstLine="850" w:left="0"/>
        <w:jc w:val="both"/>
        <w:rPr>
          <w:sz w:val="27"/>
        </w:rPr>
      </w:pPr>
    </w:p>
    <w:p w14:paraId="1C000000">
      <w:pPr>
        <w:spacing w:after="0"/>
        <w:ind w:firstLine="0" w:left="0"/>
        <w:jc w:val="both"/>
        <w:rPr>
          <w:sz w:val="27"/>
        </w:rPr>
      </w:pPr>
      <w:r>
        <w:rPr>
          <w:sz w:val="27"/>
        </w:rPr>
        <w:t xml:space="preserve">Глава Беловского </w:t>
      </w:r>
    </w:p>
    <w:p w14:paraId="1D000000">
      <w:pPr>
        <w:spacing w:after="0"/>
        <w:ind w:firstLine="0" w:left="0"/>
        <w:jc w:val="both"/>
        <w:rPr>
          <w:sz w:val="27"/>
        </w:rPr>
      </w:pPr>
      <w:r>
        <w:rPr>
          <w:sz w:val="27"/>
        </w:rPr>
        <w:t>городского округа                                                                                     С.И. Алексеев</w:t>
      </w:r>
    </w:p>
    <w:p w14:paraId="1E000000">
      <w:pPr>
        <w:spacing w:after="0"/>
        <w:ind w:firstLine="850" w:left="0"/>
        <w:jc w:val="both"/>
        <w:rPr>
          <w:sz w:val="26"/>
        </w:rPr>
      </w:pPr>
    </w:p>
    <w:p w14:paraId="1F000000">
      <w:pPr>
        <w:spacing w:after="0"/>
        <w:ind w:firstLine="850" w:left="0"/>
        <w:jc w:val="both"/>
        <w:rPr>
          <w:sz w:val="26"/>
        </w:rPr>
      </w:pPr>
    </w:p>
    <w:p w14:paraId="20000000">
      <w:pPr>
        <w:spacing w:after="0"/>
        <w:ind w:firstLine="850" w:left="0"/>
        <w:jc w:val="both"/>
        <w:rPr>
          <w:sz w:val="26"/>
        </w:rPr>
      </w:pPr>
    </w:p>
    <w:p w14:paraId="21000000">
      <w:pPr>
        <w:spacing w:after="0"/>
        <w:ind w:firstLine="850" w:left="0"/>
        <w:jc w:val="both"/>
        <w:rPr>
          <w:sz w:val="26"/>
        </w:rPr>
      </w:pPr>
    </w:p>
    <w:p w14:paraId="22000000">
      <w:pPr>
        <w:spacing w:after="0"/>
        <w:ind w:firstLine="850" w:left="0"/>
        <w:jc w:val="both"/>
        <w:rPr>
          <w:sz w:val="26"/>
        </w:rPr>
      </w:pPr>
    </w:p>
    <w:p w14:paraId="23000000">
      <w:pPr>
        <w:spacing w:after="0"/>
        <w:ind w:firstLine="850" w:left="0"/>
        <w:jc w:val="both"/>
        <w:rPr>
          <w:sz w:val="26"/>
        </w:rPr>
      </w:pPr>
    </w:p>
    <w:p w14:paraId="24000000">
      <w:pPr>
        <w:spacing w:after="0"/>
        <w:ind w:firstLine="850" w:left="0"/>
        <w:jc w:val="both"/>
        <w:rPr>
          <w:sz w:val="26"/>
        </w:rPr>
      </w:pPr>
    </w:p>
    <w:p w14:paraId="25000000">
      <w:pPr>
        <w:spacing w:after="0"/>
        <w:ind w:firstLine="850" w:left="0"/>
        <w:jc w:val="both"/>
        <w:rPr>
          <w:sz w:val="26"/>
        </w:rPr>
      </w:pPr>
    </w:p>
    <w:p w14:paraId="26000000">
      <w:pPr>
        <w:spacing w:after="0"/>
        <w:ind w:firstLine="850" w:left="0"/>
        <w:jc w:val="both"/>
        <w:rPr>
          <w:sz w:val="26"/>
        </w:rPr>
      </w:pPr>
    </w:p>
    <w:p w14:paraId="27000000">
      <w:pPr>
        <w:spacing w:after="0"/>
        <w:ind w:firstLine="850" w:left="0"/>
        <w:jc w:val="both"/>
        <w:rPr>
          <w:sz w:val="26"/>
        </w:rPr>
      </w:pPr>
    </w:p>
    <w:p w14:paraId="28000000">
      <w:pPr>
        <w:spacing w:after="0"/>
        <w:ind w:firstLine="850" w:left="0"/>
        <w:jc w:val="both"/>
        <w:rPr>
          <w:sz w:val="26"/>
        </w:rPr>
      </w:pPr>
    </w:p>
    <w:p w14:paraId="29000000">
      <w:pPr>
        <w:spacing w:after="0"/>
        <w:ind w:firstLine="850" w:left="0"/>
        <w:jc w:val="both"/>
        <w:rPr>
          <w:sz w:val="26"/>
        </w:rPr>
      </w:pPr>
    </w:p>
    <w:p w14:paraId="2A000000">
      <w:pPr>
        <w:spacing w:after="0"/>
        <w:ind w:firstLine="850" w:left="0"/>
        <w:jc w:val="both"/>
        <w:rPr>
          <w:sz w:val="26"/>
        </w:rPr>
      </w:pPr>
    </w:p>
    <w:p w14:paraId="2B000000">
      <w:pPr>
        <w:spacing w:after="0"/>
        <w:ind w:firstLine="850" w:left="0"/>
        <w:jc w:val="both"/>
        <w:rPr>
          <w:sz w:val="26"/>
        </w:rPr>
      </w:pPr>
    </w:p>
    <w:p w14:paraId="2C000000">
      <w:pPr>
        <w:spacing w:after="0"/>
        <w:ind w:firstLine="850" w:left="0"/>
        <w:jc w:val="both"/>
        <w:rPr>
          <w:sz w:val="26"/>
        </w:rPr>
      </w:pPr>
    </w:p>
    <w:p w14:paraId="2D000000">
      <w:pPr>
        <w:spacing w:after="0"/>
        <w:ind w:firstLine="850" w:left="0"/>
        <w:jc w:val="both"/>
        <w:rPr>
          <w:sz w:val="26"/>
        </w:rPr>
      </w:pPr>
    </w:p>
    <w:p w14:paraId="2E000000">
      <w:pPr>
        <w:widowControl w:val="0"/>
        <w:spacing w:after="0"/>
        <w:ind w:firstLine="850" w:left="0"/>
        <w:jc w:val="right"/>
        <w:rPr>
          <w:sz w:val="28"/>
        </w:rPr>
      </w:pPr>
    </w:p>
    <w:p w14:paraId="2F000000">
      <w:pPr>
        <w:widowControl w:val="0"/>
        <w:spacing w:after="0"/>
        <w:ind w:firstLine="850" w:left="0"/>
        <w:jc w:val="right"/>
        <w:rPr>
          <w:sz w:val="28"/>
        </w:rPr>
      </w:pPr>
    </w:p>
    <w:p w14:paraId="30000000">
      <w:pPr>
        <w:widowControl w:val="0"/>
        <w:spacing w:after="0"/>
        <w:ind w:firstLine="850" w:left="0"/>
        <w:jc w:val="right"/>
        <w:rPr>
          <w:sz w:val="28"/>
        </w:rPr>
      </w:pPr>
    </w:p>
    <w:p w14:paraId="31000000">
      <w:pPr>
        <w:widowControl w:val="0"/>
        <w:spacing w:after="0"/>
        <w:ind w:firstLine="850" w:left="0"/>
        <w:jc w:val="right"/>
        <w:rPr>
          <w:sz w:val="28"/>
        </w:rPr>
      </w:pPr>
    </w:p>
    <w:p w14:paraId="32000000">
      <w:pPr>
        <w:widowControl w:val="0"/>
        <w:spacing w:after="0"/>
        <w:ind w:firstLine="850" w:left="0"/>
        <w:jc w:val="right"/>
        <w:rPr>
          <w:sz w:val="28"/>
        </w:rPr>
      </w:pPr>
    </w:p>
    <w:p w14:paraId="33000000">
      <w:pPr>
        <w:widowControl w:val="0"/>
        <w:spacing w:after="0"/>
        <w:ind w:firstLine="850" w:left="0"/>
        <w:jc w:val="right"/>
        <w:rPr>
          <w:sz w:val="28"/>
        </w:rPr>
      </w:pPr>
    </w:p>
    <w:p w14:paraId="34000000">
      <w:pPr>
        <w:widowControl w:val="0"/>
        <w:spacing w:after="0"/>
        <w:ind w:firstLine="850" w:left="0"/>
        <w:jc w:val="right"/>
        <w:rPr>
          <w:sz w:val="28"/>
        </w:rPr>
      </w:pPr>
    </w:p>
    <w:p w14:paraId="35000000">
      <w:pPr>
        <w:widowControl w:val="0"/>
        <w:spacing w:after="0"/>
        <w:ind w:firstLine="850" w:left="0"/>
        <w:jc w:val="right"/>
        <w:rPr>
          <w:sz w:val="28"/>
        </w:rPr>
      </w:pPr>
    </w:p>
    <w:p w14:paraId="36000000">
      <w:pPr>
        <w:widowControl w:val="0"/>
        <w:spacing w:after="0"/>
        <w:ind w:firstLine="850" w:left="0"/>
        <w:jc w:val="right"/>
        <w:rPr>
          <w:sz w:val="28"/>
        </w:rPr>
      </w:pPr>
    </w:p>
    <w:p w14:paraId="37000000">
      <w:pPr>
        <w:widowControl w:val="0"/>
        <w:spacing w:after="0"/>
        <w:ind w:firstLine="850" w:left="0"/>
        <w:jc w:val="right"/>
        <w:rPr>
          <w:sz w:val="28"/>
        </w:rPr>
      </w:pPr>
    </w:p>
    <w:p w14:paraId="38000000">
      <w:pPr>
        <w:widowControl w:val="0"/>
        <w:spacing w:after="0"/>
        <w:ind w:firstLine="850" w:left="0"/>
        <w:jc w:val="right"/>
        <w:rPr>
          <w:sz w:val="28"/>
        </w:rPr>
      </w:pPr>
    </w:p>
    <w:p w14:paraId="39000000">
      <w:pPr>
        <w:widowControl w:val="0"/>
        <w:spacing w:after="0"/>
        <w:ind w:firstLine="850" w:left="0"/>
        <w:jc w:val="right"/>
        <w:rPr>
          <w:sz w:val="28"/>
        </w:rPr>
      </w:pPr>
    </w:p>
    <w:p w14:paraId="3A000000">
      <w:pPr>
        <w:widowControl w:val="0"/>
        <w:spacing w:after="0"/>
        <w:ind w:firstLine="850" w:left="0"/>
        <w:jc w:val="right"/>
        <w:rPr>
          <w:sz w:val="28"/>
        </w:rPr>
      </w:pPr>
    </w:p>
    <w:p w14:paraId="3B000000">
      <w:pPr>
        <w:widowControl w:val="0"/>
        <w:spacing w:after="0"/>
        <w:ind w:firstLine="850" w:left="0"/>
        <w:jc w:val="right"/>
        <w:rPr>
          <w:sz w:val="28"/>
        </w:rPr>
      </w:pPr>
    </w:p>
    <w:p w14:paraId="3C000000">
      <w:pPr>
        <w:widowControl w:val="0"/>
        <w:spacing w:after="0"/>
        <w:ind w:firstLine="850" w:left="0"/>
        <w:jc w:val="right"/>
        <w:rPr>
          <w:sz w:val="28"/>
        </w:rPr>
      </w:pPr>
    </w:p>
    <w:p w14:paraId="3D000000">
      <w:pPr>
        <w:widowControl w:val="0"/>
        <w:spacing w:after="0"/>
        <w:ind w:firstLine="850" w:left="0"/>
        <w:jc w:val="right"/>
        <w:rPr>
          <w:sz w:val="28"/>
        </w:rPr>
      </w:pPr>
    </w:p>
    <w:p w14:paraId="3E000000">
      <w:pPr>
        <w:widowControl w:val="0"/>
        <w:spacing w:after="0"/>
        <w:ind w:firstLine="850" w:left="0"/>
        <w:jc w:val="right"/>
        <w:rPr>
          <w:sz w:val="28"/>
        </w:rPr>
      </w:pPr>
    </w:p>
    <w:p w14:paraId="3F000000">
      <w:pPr>
        <w:widowControl w:val="0"/>
        <w:spacing w:after="0"/>
        <w:ind w:firstLine="850" w:left="0"/>
        <w:jc w:val="right"/>
        <w:rPr>
          <w:sz w:val="28"/>
        </w:rPr>
      </w:pPr>
      <w:r>
        <w:rPr>
          <w:sz w:val="28"/>
        </w:rPr>
        <w:t>Приложение</w:t>
      </w:r>
    </w:p>
    <w:p w14:paraId="40000000">
      <w:pPr>
        <w:widowControl w:val="0"/>
        <w:spacing w:after="0"/>
        <w:ind w:firstLine="850" w:left="0"/>
        <w:jc w:val="right"/>
        <w:rPr>
          <w:sz w:val="28"/>
        </w:rPr>
      </w:pPr>
      <w:r>
        <w:rPr>
          <w:sz w:val="28"/>
        </w:rPr>
        <w:t>к постановлению администрации</w:t>
      </w:r>
    </w:p>
    <w:p w14:paraId="41000000">
      <w:pPr>
        <w:widowControl w:val="0"/>
        <w:spacing w:after="0"/>
        <w:ind w:firstLine="850" w:left="0"/>
        <w:jc w:val="right"/>
        <w:rPr>
          <w:sz w:val="28"/>
        </w:rPr>
      </w:pPr>
      <w:r>
        <w:rPr>
          <w:sz w:val="28"/>
        </w:rPr>
        <w:t>Беловского городского округа</w:t>
      </w:r>
    </w:p>
    <w:p w14:paraId="42000000">
      <w:pPr>
        <w:widowControl w:val="0"/>
        <w:spacing w:after="0"/>
        <w:ind/>
        <w:jc w:val="right"/>
        <w:rPr>
          <w:sz w:val="24"/>
        </w:rPr>
      </w:pPr>
      <w:r>
        <w:rPr>
          <w:sz w:val="24"/>
        </w:rPr>
        <w:t>от _________ № _______</w:t>
      </w:r>
    </w:p>
    <w:p w14:paraId="43000000">
      <w:pPr>
        <w:widowControl w:val="0"/>
        <w:spacing w:after="0"/>
        <w:ind w:firstLine="850" w:left="0"/>
        <w:jc w:val="right"/>
        <w:rPr>
          <w:b w:val="1"/>
          <w:sz w:val="28"/>
        </w:rPr>
      </w:pPr>
    </w:p>
    <w:p w14:paraId="44000000">
      <w:pPr>
        <w:widowControl w:val="0"/>
        <w:spacing w:after="0"/>
        <w:ind w:firstLine="850" w:left="0"/>
        <w:jc w:val="right"/>
        <w:rPr>
          <w:b w:val="1"/>
          <w:sz w:val="28"/>
        </w:rPr>
      </w:pPr>
    </w:p>
    <w:p w14:paraId="45000000">
      <w:pPr>
        <w:widowControl w:val="0"/>
        <w:spacing w:after="0"/>
        <w:ind w:firstLine="850" w:left="0"/>
        <w:jc w:val="right"/>
        <w:rPr>
          <w:b w:val="1"/>
          <w:sz w:val="28"/>
        </w:rPr>
      </w:pPr>
    </w:p>
    <w:p w14:paraId="46000000">
      <w:pPr>
        <w:widowControl w:val="0"/>
        <w:spacing w:after="0"/>
        <w:ind w:firstLine="850" w:left="0"/>
        <w:jc w:val="center"/>
        <w:rPr>
          <w:b w:val="1"/>
          <w:sz w:val="28"/>
        </w:rPr>
      </w:pPr>
      <w:r>
        <w:rPr>
          <w:b w:val="1"/>
          <w:sz w:val="28"/>
        </w:rPr>
        <w:t xml:space="preserve">АДМИНИСТРАТИВНЫЙ РЕГЛАМЕНТ </w:t>
      </w:r>
      <w:r>
        <w:rPr>
          <w:b w:val="1"/>
          <w:sz w:val="28"/>
        </w:rPr>
        <w:t xml:space="preserve">ПРЕДОСТАВЛЕНИЯ МУНИЦИПАЛЬНОЙ УСЛУГИ </w:t>
      </w:r>
      <w:r>
        <w:rPr>
          <w:b w:val="1"/>
          <w:sz w:val="28"/>
        </w:rPr>
        <w:t>«ПРИЕМ ЗАЯВЛЕНИЙ, ДОКУМЕНТОВ ГРАЖДАН НА ВКЛЮЧЕНИЕ В РЕЕСТР ПОЛУЧАТЕЛЕЙ ДОЛГОСРОЧНЫХ ЦЕЛЕВЫХ ЖИЛИЩНЫХ ЗАЙМОВ, СОЦИАЛЬНЫХ ВЫПЛАТ</w:t>
      </w:r>
      <w:r>
        <w:rPr>
          <w:b w:val="1"/>
          <w:sz w:val="28"/>
        </w:rPr>
        <w:t>»</w:t>
      </w:r>
    </w:p>
    <w:p w14:paraId="47000000">
      <w:pPr>
        <w:spacing w:after="0"/>
        <w:ind w:firstLine="850" w:left="0"/>
        <w:jc w:val="center"/>
        <w:rPr>
          <w:b w:val="1"/>
          <w:sz w:val="28"/>
        </w:rPr>
      </w:pPr>
    </w:p>
    <w:p w14:paraId="48000000">
      <w:pPr>
        <w:spacing w:after="0"/>
        <w:ind/>
        <w:jc w:val="center"/>
        <w:rPr>
          <w:b w:val="1"/>
          <w:sz w:val="28"/>
        </w:rPr>
      </w:pPr>
      <w:r>
        <w:rPr>
          <w:b w:val="1"/>
          <w:sz w:val="28"/>
        </w:rPr>
        <w:t>1. Общие положения</w:t>
      </w:r>
    </w:p>
    <w:p w14:paraId="49000000">
      <w:pPr>
        <w:spacing w:after="0"/>
        <w:ind w:firstLine="850" w:left="0"/>
        <w:jc w:val="center"/>
        <w:rPr>
          <w:b w:val="1"/>
          <w:sz w:val="28"/>
        </w:rPr>
      </w:pPr>
    </w:p>
    <w:p w14:paraId="4A000000">
      <w:pPr>
        <w:widowControl w:val="0"/>
        <w:spacing w:after="0"/>
        <w:ind w:firstLine="709" w:left="0"/>
        <w:rPr>
          <w:b w:val="1"/>
          <w:sz w:val="28"/>
        </w:rPr>
      </w:pPr>
      <w:r>
        <w:rPr>
          <w:b w:val="1"/>
          <w:sz w:val="28"/>
        </w:rPr>
        <w:t>1.1. Предмет регулирования административного регламента.</w:t>
      </w:r>
    </w:p>
    <w:p w14:paraId="4B000000">
      <w:pPr>
        <w:widowControl w:val="0"/>
        <w:spacing w:after="0"/>
        <w:ind w:firstLine="709" w:left="0"/>
        <w:jc w:val="both"/>
        <w:rPr>
          <w:sz w:val="28"/>
        </w:rPr>
      </w:pPr>
      <w:r>
        <w:rPr>
          <w:sz w:val="28"/>
        </w:rPr>
        <w:t xml:space="preserve">1.1.1. </w:t>
      </w:r>
      <w:r>
        <w:rPr>
          <w:sz w:val="28"/>
        </w:rPr>
        <w:t>Административный регламент предоставления муниципальной услуги</w:t>
      </w:r>
      <w:r>
        <w:rPr>
          <w:sz w:val="28"/>
        </w:rPr>
        <w:t xml:space="preserve"> </w:t>
      </w:r>
      <w:r>
        <w:rPr>
          <w:rFonts w:ascii="Times New Roman" w:hAnsi="Times New Roman"/>
          <w:sz w:val="28"/>
        </w:rPr>
        <w:t xml:space="preserve">«Приём заявлений, документов граждан на </w:t>
      </w:r>
      <w:r>
        <w:rPr>
          <w:rFonts w:ascii="Times New Roman" w:hAnsi="Times New Roman"/>
          <w:sz w:val="28"/>
        </w:rPr>
        <w:t xml:space="preserve">включение в реестр получателей долгосрочных целевых </w:t>
      </w:r>
      <w:r>
        <w:rPr>
          <w:rFonts w:ascii="Times New Roman" w:hAnsi="Times New Roman"/>
          <w:sz w:val="28"/>
        </w:rPr>
        <w:t>жилищных займов, социальных выплат»</w:t>
      </w:r>
      <w:r>
        <w:rPr>
          <w:sz w:val="28"/>
        </w:rPr>
        <w:t xml:space="preserve"> (далее - административный регламент) – нормативный </w:t>
      </w:r>
      <w:r>
        <w:rPr>
          <w:sz w:val="28"/>
        </w:rPr>
        <w:t>правовой акт, устанавливающий порядок предоставления и стандарт предоставления муниципальной услуги.</w:t>
      </w:r>
    </w:p>
    <w:p w14:paraId="4C000000">
      <w:pPr>
        <w:spacing w:after="0"/>
        <w:ind w:firstLine="709" w:left="0"/>
        <w:jc w:val="both"/>
        <w:rPr>
          <w:sz w:val="28"/>
        </w:rPr>
      </w:pPr>
      <w:r>
        <w:rPr>
          <w:sz w:val="28"/>
        </w:rPr>
        <w:t>1.1.2. 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администрации Беловского городского округа в лице Управления по земельным ресурсам и муниципальному имуществу Администрации Беловского городского округа (далее - уполномоченный орган) при предоставлении муниципальной услуги.</w:t>
      </w:r>
    </w:p>
    <w:p w14:paraId="4D000000">
      <w:pPr>
        <w:spacing w:after="0"/>
        <w:ind w:firstLine="709" w:left="0"/>
        <w:jc w:val="both"/>
        <w:rPr>
          <w:sz w:val="28"/>
        </w:rPr>
      </w:pPr>
    </w:p>
    <w:p w14:paraId="4E000000">
      <w:pPr>
        <w:spacing w:after="0"/>
        <w:ind w:firstLine="709" w:left="0"/>
        <w:rPr>
          <w:b w:val="1"/>
          <w:sz w:val="28"/>
        </w:rPr>
      </w:pPr>
      <w:r>
        <w:rPr>
          <w:b w:val="1"/>
          <w:sz w:val="28"/>
        </w:rPr>
        <w:t>1.2. Круг заявителей.</w:t>
      </w:r>
    </w:p>
    <w:p w14:paraId="4F000000">
      <w:pPr>
        <w:widowControl w:val="0"/>
        <w:spacing w:after="0"/>
        <w:ind w:firstLine="709" w:left="0"/>
        <w:jc w:val="both"/>
        <w:rPr>
          <w:sz w:val="28"/>
        </w:rPr>
      </w:pPr>
      <w:r>
        <w:rPr>
          <w:sz w:val="28"/>
        </w:rPr>
        <w:t xml:space="preserve">1.2.1. Заявителями на получение муниципальной услуги являются физические лица, либо их уполномоченные представители, обратившиеся с запросом (далее - заявление) о предоставлении муниципальной услуги, выраженным в устной, письменной или электронной форме. </w:t>
      </w:r>
    </w:p>
    <w:p w14:paraId="50000000">
      <w:pPr>
        <w:widowControl w:val="0"/>
        <w:spacing w:after="0"/>
        <w:ind w:firstLine="709" w:left="0"/>
        <w:jc w:val="both"/>
        <w:rPr>
          <w:sz w:val="28"/>
        </w:rPr>
      </w:pPr>
      <w:r>
        <w:rPr>
          <w:sz w:val="28"/>
        </w:rPr>
        <w:t>1.2.2. Интересы заявителей могут представлять иные лица в соответствии с законодательством Российской Федерации.</w:t>
      </w:r>
    </w:p>
    <w:p w14:paraId="51000000">
      <w:pPr>
        <w:widowControl w:val="0"/>
        <w:spacing w:after="0"/>
        <w:ind w:firstLine="709" w:left="0"/>
        <w:jc w:val="both"/>
        <w:rPr>
          <w:b w:val="1"/>
          <w:sz w:val="28"/>
        </w:rPr>
      </w:pPr>
      <w:r>
        <w:rPr>
          <w:b w:val="1"/>
          <w:sz w:val="28"/>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14:paraId="52000000">
      <w:pPr>
        <w:widowControl w:val="0"/>
        <w:spacing w:after="0" w:line="240" w:lineRule="auto"/>
        <w:ind w:firstLine="540" w:left="0"/>
        <w:jc w:val="both"/>
        <w:rPr>
          <w:rFonts w:ascii="Times New Roman" w:hAnsi="Times New Roman"/>
          <w:color w:val="0F1115"/>
          <w:sz w:val="28"/>
        </w:rPr>
      </w:pPr>
      <w:r>
        <w:rPr>
          <w:rFonts w:ascii="Times New Roman" w:hAnsi="Times New Roman"/>
          <w:color w:val="0F1115"/>
          <w:sz w:val="28"/>
        </w:rPr>
        <w:t>1.3.1</w:t>
      </w:r>
      <w:r>
        <w:rPr>
          <w:rFonts w:ascii="Times New Roman" w:hAnsi="Times New Roman"/>
          <w:color w:val="0F1115"/>
          <w:sz w:val="28"/>
        </w:rPr>
        <w:t xml:space="preserve">. </w:t>
      </w:r>
      <w:r>
        <w:rPr>
          <w:rFonts w:ascii="Times New Roman" w:hAnsi="Times New Roman"/>
          <w:sz w:val="28"/>
        </w:rPr>
        <w:t>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r>
        <w:rPr>
          <w:rFonts w:ascii="Times New Roman" w:hAnsi="Times New Roman"/>
          <w:color w:val="0F1115"/>
          <w:sz w:val="28"/>
        </w:rPr>
        <w:t>, а также на ЕПГУ и региональном портале государственных и муниципальных услуг (далее — РПГУ) (при наличии технической возможности).</w:t>
      </w:r>
    </w:p>
    <w:p w14:paraId="53000000">
      <w:pPr>
        <w:spacing w:after="0" w:line="240" w:lineRule="auto"/>
        <w:ind w:firstLine="540" w:left="0"/>
        <w:jc w:val="both"/>
        <w:rPr>
          <w:rFonts w:ascii="Times New Roman" w:hAnsi="Times New Roman"/>
          <w:color w:val="0F1115"/>
          <w:sz w:val="28"/>
        </w:rPr>
      </w:pPr>
      <w:r>
        <w:rPr>
          <w:rFonts w:ascii="Times New Roman" w:hAnsi="Times New Roman"/>
          <w:sz w:val="28"/>
        </w:rPr>
        <w:t>1.3.2. Идентификаторы категорий (признаков) заявителей приведены в приложении 2 административного регламента.</w:t>
      </w:r>
    </w:p>
    <w:p w14:paraId="54000000">
      <w:pPr>
        <w:widowControl w:val="0"/>
        <w:spacing w:after="0"/>
        <w:ind w:firstLine="709" w:left="0"/>
        <w:jc w:val="both"/>
        <w:rPr>
          <w:sz w:val="28"/>
        </w:rPr>
      </w:pPr>
    </w:p>
    <w:p w14:paraId="55000000">
      <w:pPr>
        <w:spacing w:after="0"/>
        <w:ind w:firstLine="709" w:left="0"/>
        <w:jc w:val="center"/>
        <w:rPr>
          <w:b w:val="1"/>
          <w:sz w:val="28"/>
        </w:rPr>
      </w:pPr>
      <w:r>
        <w:rPr>
          <w:b w:val="1"/>
          <w:sz w:val="28"/>
        </w:rPr>
        <w:t>2. Стандарт предоставления муниципальной услуги</w:t>
      </w:r>
    </w:p>
    <w:p w14:paraId="56000000">
      <w:pPr>
        <w:pStyle w:val="Style_3"/>
        <w:ind w:firstLine="709" w:left="0"/>
        <w:jc w:val="both"/>
        <w:rPr>
          <w:rFonts w:ascii="Times New Roman" w:hAnsi="Times New Roman"/>
          <w:sz w:val="28"/>
        </w:rPr>
      </w:pPr>
    </w:p>
    <w:p w14:paraId="57000000">
      <w:pPr>
        <w:pStyle w:val="Style_3"/>
        <w:ind w:firstLine="709" w:left="0"/>
        <w:rPr>
          <w:rFonts w:ascii="Times New Roman" w:hAnsi="Times New Roman"/>
          <w:b w:val="1"/>
          <w:sz w:val="28"/>
        </w:rPr>
      </w:pPr>
      <w:r>
        <w:rPr>
          <w:rFonts w:ascii="Times New Roman" w:hAnsi="Times New Roman"/>
          <w:b w:val="1"/>
          <w:sz w:val="28"/>
        </w:rPr>
        <w:t>2.1. Наименование муниципальной услуги.</w:t>
      </w:r>
    </w:p>
    <w:p w14:paraId="58000000">
      <w:pPr>
        <w:widowControl w:val="0"/>
        <w:spacing w:after="0"/>
        <w:ind w:firstLine="709" w:left="0"/>
        <w:jc w:val="both"/>
        <w:rPr>
          <w:sz w:val="28"/>
        </w:rPr>
      </w:pPr>
      <w:r>
        <w:rPr>
          <w:sz w:val="28"/>
        </w:rPr>
        <w:t xml:space="preserve">Наименование муниципальной услуги </w:t>
      </w:r>
      <w:r>
        <w:rPr>
          <w:rFonts w:ascii="Times New Roman" w:hAnsi="Times New Roman"/>
          <w:sz w:val="28"/>
        </w:rPr>
        <w:t xml:space="preserve">«Приём заявлений, документов граждан на </w:t>
      </w:r>
      <w:r>
        <w:rPr>
          <w:rFonts w:ascii="Times New Roman" w:hAnsi="Times New Roman"/>
          <w:sz w:val="28"/>
        </w:rPr>
        <w:t xml:space="preserve">включение в реестр получателей долгосрочных целевых </w:t>
      </w:r>
      <w:r>
        <w:rPr>
          <w:rFonts w:ascii="Times New Roman" w:hAnsi="Times New Roman"/>
          <w:sz w:val="28"/>
        </w:rPr>
        <w:t>жилищных займов, социальных выплат»</w:t>
      </w:r>
      <w:r>
        <w:rPr>
          <w:sz w:val="28"/>
        </w:rPr>
        <w:t xml:space="preserve"> (далее – муниципальная услуга).</w:t>
      </w:r>
    </w:p>
    <w:p w14:paraId="59000000">
      <w:pPr>
        <w:widowControl w:val="0"/>
        <w:spacing w:after="0"/>
        <w:ind w:firstLine="709" w:left="0"/>
        <w:jc w:val="both"/>
        <w:rPr>
          <w:sz w:val="28"/>
        </w:rPr>
      </w:pPr>
    </w:p>
    <w:p w14:paraId="5A000000">
      <w:pPr>
        <w:widowControl w:val="0"/>
        <w:spacing w:after="0"/>
        <w:ind w:firstLine="709" w:left="0"/>
        <w:jc w:val="both"/>
        <w:rPr>
          <w:b w:val="1"/>
          <w:sz w:val="28"/>
        </w:rPr>
      </w:pPr>
      <w:r>
        <w:rPr>
          <w:b w:val="1"/>
          <w:sz w:val="28"/>
        </w:rPr>
        <w:t>2.2. Наименование органа, предоставляющего муниципальную услугу.</w:t>
      </w:r>
    </w:p>
    <w:p w14:paraId="5B000000">
      <w:pPr>
        <w:widowControl w:val="0"/>
        <w:spacing w:after="0"/>
        <w:ind w:firstLine="709" w:left="0"/>
        <w:jc w:val="both"/>
        <w:rPr>
          <w:sz w:val="28"/>
        </w:rPr>
      </w:pPr>
      <w:r>
        <w:rPr>
          <w:sz w:val="28"/>
        </w:rPr>
        <w:t xml:space="preserve">2.2.1. Муниципальная услуга предоставляется </w:t>
      </w:r>
      <w:r>
        <w:rPr>
          <w:sz w:val="28"/>
        </w:rPr>
        <w:t>Управленим по земельным ресурсам и муниципальному имуществу</w:t>
      </w:r>
      <w:r>
        <w:rPr>
          <w:sz w:val="28"/>
        </w:rPr>
        <w:t xml:space="preserve"> Администрации Беловского городского округа (далее - уполномоченный орган).</w:t>
      </w:r>
    </w:p>
    <w:p w14:paraId="5C000000">
      <w:pPr>
        <w:widowControl w:val="0"/>
        <w:spacing w:after="0"/>
        <w:ind w:firstLine="709" w:left="0"/>
        <w:jc w:val="both"/>
        <w:rPr>
          <w:sz w:val="28"/>
        </w:rPr>
      </w:pPr>
      <w:r>
        <w:rPr>
          <w:sz w:val="28"/>
        </w:rPr>
        <w:t>2.2.2. Предоставление муниципальной услуги в МФЦ осуществляется при наличии соглашения с таким МФЦ.</w:t>
      </w:r>
    </w:p>
    <w:p w14:paraId="5D000000">
      <w:pPr>
        <w:widowControl w:val="0"/>
        <w:spacing w:after="0"/>
        <w:ind w:firstLine="709" w:left="0"/>
        <w:jc w:val="center"/>
        <w:rPr>
          <w:b w:val="1"/>
          <w:sz w:val="28"/>
        </w:rPr>
      </w:pPr>
    </w:p>
    <w:p w14:paraId="5E000000">
      <w:pPr>
        <w:widowControl w:val="0"/>
        <w:spacing w:after="0"/>
        <w:ind w:firstLine="709" w:left="0"/>
        <w:rPr>
          <w:b w:val="1"/>
          <w:sz w:val="28"/>
        </w:rPr>
      </w:pPr>
      <w:r>
        <w:rPr>
          <w:b w:val="1"/>
          <w:sz w:val="28"/>
        </w:rPr>
        <w:t>2.3. Результат предоставления муниципальной услуги.</w:t>
      </w:r>
    </w:p>
    <w:p w14:paraId="5F000000">
      <w:pPr>
        <w:widowControl w:val="0"/>
        <w:spacing w:after="0"/>
        <w:ind w:firstLine="709" w:left="0"/>
        <w:jc w:val="both"/>
        <w:rPr>
          <w:sz w:val="28"/>
        </w:rPr>
      </w:pPr>
      <w:r>
        <w:rPr>
          <w:sz w:val="28"/>
        </w:rPr>
        <w:t>2.3.1. Результатом предоставления муниципальной услуги является:</w:t>
      </w:r>
    </w:p>
    <w:p w14:paraId="60000000">
      <w:pPr>
        <w:widowControl w:val="0"/>
        <w:spacing w:after="0"/>
        <w:ind w:firstLine="709" w:left="0"/>
        <w:jc w:val="both"/>
        <w:rPr>
          <w:sz w:val="28"/>
        </w:rPr>
      </w:pPr>
      <w:r>
        <w:rPr>
          <w:sz w:val="28"/>
        </w:rPr>
        <w:t xml:space="preserve">1) принятие решения о </w:t>
      </w:r>
      <w:r>
        <w:rPr>
          <w:rFonts w:ascii="Times New Roman" w:hAnsi="Times New Roman"/>
          <w:sz w:val="28"/>
        </w:rPr>
        <w:t>включение граждан в реестр получателей долгосрочных целевых жилищных займов и социальных выплат и направление извещения о включении граждан в реестр получателей долгосрочных целевых жилищных займов и социальных выплат;</w:t>
      </w:r>
    </w:p>
    <w:p w14:paraId="61000000">
      <w:pPr>
        <w:widowControl w:val="0"/>
        <w:spacing w:after="0"/>
        <w:ind w:firstLine="709" w:left="0"/>
        <w:jc w:val="both"/>
        <w:rPr>
          <w:rFonts w:ascii="Times New Roman" w:hAnsi="Times New Roman"/>
          <w:sz w:val="28"/>
        </w:rPr>
      </w:pPr>
      <w:r>
        <w:rPr>
          <w:sz w:val="28"/>
        </w:rPr>
        <w:t xml:space="preserve">2) принятие решения об отказе </w:t>
      </w:r>
      <w:r>
        <w:rPr>
          <w:rFonts w:ascii="Times New Roman" w:hAnsi="Times New Roman"/>
          <w:sz w:val="28"/>
        </w:rPr>
        <w:t>во включении граждан в реестр получателей долгосрочных целевых жилищных займов и социальных выплат и направление извещения об отказе во включение граждан в реестр получателей долгосрочных целевых жилищных и социальных выплат.</w:t>
      </w:r>
    </w:p>
    <w:p w14:paraId="62000000">
      <w:pPr>
        <w:ind/>
        <w:jc w:val="both"/>
        <w:rPr>
          <w:rFonts w:ascii="Times New Roman" w:hAnsi="Times New Roman"/>
          <w:sz w:val="28"/>
        </w:rPr>
      </w:pPr>
      <w:r>
        <w:rPr>
          <w:rFonts w:ascii="Times New Roman" w:hAnsi="Times New Roman"/>
          <w:sz w:val="28"/>
        </w:rPr>
        <w:t>2.3.2. Процедура предоставления муниципальной услуги завершается путем выдачи (направления) заявителю следующих документов (информации):</w:t>
      </w:r>
    </w:p>
    <w:p w14:paraId="63000000">
      <w:pPr>
        <w:ind/>
        <w:jc w:val="both"/>
        <w:rPr>
          <w:rFonts w:ascii="Times New Roman" w:hAnsi="Times New Roman"/>
          <w:sz w:val="28"/>
        </w:rPr>
      </w:pPr>
      <w:r>
        <w:rPr>
          <w:rFonts w:ascii="Times New Roman" w:hAnsi="Times New Roman"/>
          <w:sz w:val="28"/>
        </w:rPr>
        <w:tab/>
      </w:r>
      <w:r>
        <w:rPr>
          <w:rFonts w:ascii="Times New Roman" w:hAnsi="Times New Roman"/>
          <w:sz w:val="28"/>
        </w:rPr>
        <w:t>- извещения о включении граждан в реестр получателей долгосрочных целевых жилищных займов и социальных выплат;</w:t>
      </w:r>
    </w:p>
    <w:p w14:paraId="64000000">
      <w:pPr>
        <w:ind/>
        <w:jc w:val="both"/>
        <w:rPr>
          <w:rFonts w:ascii="Times New Roman" w:hAnsi="Times New Roman"/>
          <w:sz w:val="28"/>
        </w:rPr>
      </w:pPr>
      <w:r>
        <w:rPr>
          <w:rFonts w:ascii="Times New Roman" w:hAnsi="Times New Roman"/>
          <w:sz w:val="28"/>
        </w:rPr>
        <w:tab/>
      </w:r>
      <w:r>
        <w:rPr>
          <w:rFonts w:ascii="Times New Roman" w:hAnsi="Times New Roman"/>
          <w:sz w:val="28"/>
        </w:rPr>
        <w:t xml:space="preserve">- извещения об отказе во включении граждан в реестр получателей долгосрочных целевых жилищных и социальных выплат. </w:t>
      </w:r>
    </w:p>
    <w:p w14:paraId="65000000">
      <w:pPr>
        <w:widowControl w:val="0"/>
        <w:spacing w:after="0"/>
        <w:ind w:firstLine="709" w:left="0"/>
        <w:jc w:val="both"/>
        <w:rPr>
          <w:sz w:val="28"/>
        </w:rPr>
      </w:pPr>
      <w:r>
        <w:rPr>
          <w:sz w:val="28"/>
        </w:rPr>
        <w:t>2.3.3. Результат предоставления муниципальной услуги может быть получен заявителем:</w:t>
      </w:r>
    </w:p>
    <w:p w14:paraId="66000000">
      <w:pPr>
        <w:widowControl w:val="0"/>
        <w:spacing w:after="0"/>
        <w:ind w:firstLine="709" w:left="0"/>
        <w:jc w:val="both"/>
        <w:rPr>
          <w:sz w:val="28"/>
        </w:rPr>
      </w:pPr>
      <w:r>
        <w:rPr>
          <w:sz w:val="28"/>
        </w:rPr>
        <w:t>1) в уполномоченном органе на бумажном носителе при личном обращении;</w:t>
      </w:r>
    </w:p>
    <w:p w14:paraId="67000000">
      <w:pPr>
        <w:widowControl w:val="0"/>
        <w:spacing w:after="0"/>
        <w:ind w:firstLine="709" w:left="0"/>
        <w:jc w:val="both"/>
        <w:rPr>
          <w:sz w:val="28"/>
        </w:rPr>
      </w:pPr>
      <w:r>
        <w:rPr>
          <w:sz w:val="28"/>
        </w:rPr>
        <w:t>2) в МФЦ на бумажном носителе при личном обращении;</w:t>
      </w:r>
    </w:p>
    <w:p w14:paraId="68000000">
      <w:pPr>
        <w:widowControl w:val="0"/>
        <w:spacing w:after="0"/>
        <w:ind w:firstLine="709" w:left="0"/>
        <w:jc w:val="both"/>
        <w:rPr>
          <w:sz w:val="28"/>
        </w:rPr>
      </w:pPr>
      <w:r>
        <w:rPr>
          <w:sz w:val="28"/>
        </w:rPr>
        <w:t>3) почтовым отправлением;</w:t>
      </w:r>
    </w:p>
    <w:p w14:paraId="69000000">
      <w:pPr>
        <w:widowControl w:val="0"/>
        <w:spacing w:after="0"/>
        <w:ind w:firstLine="709" w:left="0"/>
        <w:jc w:val="both"/>
        <w:rPr>
          <w:sz w:val="28"/>
        </w:rPr>
      </w:pPr>
      <w:r>
        <w:rPr>
          <w:sz w:val="28"/>
        </w:rPr>
        <w:t>4) с помощью ЕПГУ, РПГУ (при наличии технической возможности), портала адресной системы, в том числе в форме электронного документа, подписанного электронной подписью.</w:t>
      </w:r>
    </w:p>
    <w:p w14:paraId="6A000000">
      <w:pPr>
        <w:widowControl w:val="0"/>
        <w:spacing w:after="0"/>
        <w:ind w:firstLine="709" w:left="0"/>
        <w:jc w:val="both"/>
        <w:rPr>
          <w:sz w:val="28"/>
        </w:rPr>
      </w:pPr>
    </w:p>
    <w:p w14:paraId="6B000000">
      <w:pPr>
        <w:widowControl w:val="0"/>
        <w:spacing w:after="0"/>
        <w:ind w:firstLine="709" w:left="0"/>
        <w:jc w:val="both"/>
        <w:rPr>
          <w:b w:val="1"/>
          <w:sz w:val="28"/>
        </w:rPr>
      </w:pPr>
      <w:r>
        <w:rPr>
          <w:b w:val="1"/>
          <w:sz w:val="28"/>
        </w:rPr>
        <w:t>2.4. Срок предоставления муниципальной услуги.</w:t>
      </w:r>
    </w:p>
    <w:p w14:paraId="6C000000">
      <w:pPr>
        <w:widowControl w:val="0"/>
        <w:spacing w:after="0"/>
        <w:ind w:firstLine="709" w:left="0"/>
        <w:jc w:val="both"/>
        <w:rPr>
          <w:sz w:val="28"/>
          <w:shd w:fill="FF6350" w:val="clear"/>
        </w:rPr>
      </w:pPr>
      <w:r>
        <w:rPr>
          <w:sz w:val="28"/>
        </w:rPr>
        <w:t>Максимальный срок предоставления муниципальной услуги составляет 30 рабочих дней со дня регистрации заявления с документами в уполномоченном органе.</w:t>
      </w:r>
    </w:p>
    <w:p w14:paraId="6D000000">
      <w:pPr>
        <w:widowControl w:val="0"/>
        <w:spacing w:after="0"/>
        <w:ind w:firstLine="709" w:left="0"/>
        <w:jc w:val="center"/>
        <w:rPr>
          <w:b w:val="1"/>
          <w:sz w:val="28"/>
        </w:rPr>
      </w:pPr>
    </w:p>
    <w:p w14:paraId="6E000000">
      <w:pPr>
        <w:widowControl w:val="0"/>
        <w:spacing w:after="0"/>
        <w:ind w:firstLine="709" w:left="0"/>
        <w:jc w:val="both"/>
        <w:rPr>
          <w:b w:val="1"/>
          <w:sz w:val="28"/>
        </w:rPr>
      </w:pPr>
      <w:r>
        <w:rPr>
          <w:b w:val="1"/>
          <w:sz w:val="28"/>
        </w:rPr>
        <w:t>2.5. Размер платы, взимаемой с заявителя при предоставлении муниципальной услуги, и способы ее взимания.</w:t>
      </w:r>
    </w:p>
    <w:p w14:paraId="6F000000">
      <w:pPr>
        <w:widowControl w:val="0"/>
        <w:spacing w:after="0"/>
        <w:ind w:firstLine="709" w:left="0"/>
        <w:jc w:val="both"/>
        <w:rPr>
          <w:sz w:val="28"/>
        </w:rPr>
      </w:pPr>
      <w:r>
        <w:rPr>
          <w:sz w:val="28"/>
        </w:rPr>
        <w:t>2.5.1. Предоставление муниципальной услуги осуществляется бесплатно.</w:t>
      </w:r>
    </w:p>
    <w:p w14:paraId="70000000">
      <w:pPr>
        <w:widowControl w:val="0"/>
        <w:spacing w:after="0"/>
        <w:ind w:firstLine="709" w:left="0"/>
        <w:jc w:val="center"/>
        <w:rPr>
          <w:b w:val="1"/>
          <w:sz w:val="28"/>
        </w:rPr>
      </w:pPr>
    </w:p>
    <w:p w14:paraId="71000000">
      <w:pPr>
        <w:widowControl w:val="0"/>
        <w:spacing w:after="0"/>
        <w:ind w:firstLine="709" w:left="0"/>
        <w:jc w:val="both"/>
        <w:rPr>
          <w:b w:val="1"/>
          <w:sz w:val="28"/>
        </w:rPr>
      </w:pPr>
      <w:r>
        <w:rPr>
          <w:b w:val="1"/>
          <w:sz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72000000">
      <w:pPr>
        <w:widowControl w:val="0"/>
        <w:spacing w:after="0"/>
        <w:ind w:firstLine="709" w:left="0"/>
        <w:jc w:val="both"/>
        <w:rPr>
          <w:sz w:val="28"/>
        </w:rPr>
      </w:pPr>
      <w:r>
        <w:rPr>
          <w:sz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при обращении заявителя непосредственно в уполномоченный орган или в </w:t>
      </w:r>
      <w:r>
        <w:rPr>
          <w:sz w:val="28"/>
        </w:rPr>
        <w:t>МФЦ  не</w:t>
      </w:r>
      <w:r>
        <w:rPr>
          <w:sz w:val="28"/>
        </w:rPr>
        <w:t xml:space="preserve">  превышает 15 минут.</w:t>
      </w:r>
    </w:p>
    <w:p w14:paraId="73000000">
      <w:pPr>
        <w:widowControl w:val="0"/>
        <w:spacing w:after="0"/>
        <w:ind w:firstLine="709" w:left="0"/>
        <w:jc w:val="center"/>
        <w:rPr>
          <w:b w:val="1"/>
          <w:sz w:val="28"/>
        </w:rPr>
      </w:pPr>
    </w:p>
    <w:p w14:paraId="74000000">
      <w:pPr>
        <w:widowControl w:val="0"/>
        <w:spacing w:after="0"/>
        <w:ind w:firstLine="709" w:left="0"/>
        <w:jc w:val="both"/>
        <w:rPr>
          <w:b w:val="1"/>
          <w:sz w:val="28"/>
        </w:rPr>
      </w:pPr>
      <w:r>
        <w:rPr>
          <w:b w:val="1"/>
          <w:sz w:val="28"/>
        </w:rPr>
        <w:t>2.7. Срок регистрации запроса заявителя о предоставлении муниципальной услуги.</w:t>
      </w:r>
    </w:p>
    <w:p w14:paraId="75000000">
      <w:pPr>
        <w:pStyle w:val="Style_3"/>
        <w:ind w:firstLine="709" w:left="0"/>
        <w:jc w:val="both"/>
        <w:rPr>
          <w:rFonts w:ascii="Times New Roman" w:hAnsi="Times New Roman"/>
          <w:sz w:val="28"/>
          <w:shd w:fill="FF6350" w:val="clear"/>
        </w:rPr>
      </w:pPr>
      <w:r>
        <w:rPr>
          <w:rFonts w:ascii="Times New Roman" w:hAnsi="Times New Roman"/>
          <w:sz w:val="28"/>
        </w:rPr>
        <w:t>2.7.1. Заявление, представленное заявителем о предоставлении муниципальной услуги, регистрируется в установленном порядке в уполномоченном органе в течение 1 (одного) рабочего дня с даты поступления такого заявления.</w:t>
      </w:r>
    </w:p>
    <w:p w14:paraId="76000000">
      <w:pPr>
        <w:widowControl w:val="0"/>
        <w:spacing w:after="0"/>
        <w:ind w:firstLine="709" w:left="0"/>
        <w:jc w:val="both"/>
        <w:rPr>
          <w:sz w:val="28"/>
        </w:rPr>
      </w:pPr>
      <w:r>
        <w:rPr>
          <w:sz w:val="28"/>
        </w:rPr>
        <w:t>2.7.2. Заявление, представленное заявителем через МФЦ, регистрируется в установленном порядке уполномоченным органом в день поступления от МФЦ.</w:t>
      </w:r>
    </w:p>
    <w:p w14:paraId="77000000">
      <w:pPr>
        <w:widowControl w:val="0"/>
        <w:spacing w:after="0"/>
        <w:ind w:firstLine="709" w:left="0"/>
        <w:jc w:val="both"/>
        <w:rPr>
          <w:sz w:val="28"/>
        </w:rPr>
      </w:pPr>
      <w:r>
        <w:rPr>
          <w:sz w:val="28"/>
        </w:rPr>
        <w:t xml:space="preserve">2.7.3. Заявление,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w:t>
      </w:r>
    </w:p>
    <w:p w14:paraId="78000000">
      <w:pPr>
        <w:widowControl w:val="0"/>
        <w:spacing w:after="0"/>
        <w:ind w:firstLine="709" w:left="0"/>
        <w:jc w:val="both"/>
        <w:rPr>
          <w:sz w:val="28"/>
        </w:rPr>
      </w:pPr>
      <w:r>
        <w:rPr>
          <w:sz w:val="28"/>
        </w:rPr>
        <w:t xml:space="preserve">2.7.4. Заявление, поступившее по средствам </w:t>
      </w:r>
      <w:r>
        <w:rPr>
          <w:sz w:val="28"/>
        </w:rPr>
        <w:t>почтовой связи,</w:t>
      </w:r>
      <w:r>
        <w:rPr>
          <w:sz w:val="28"/>
        </w:rPr>
        <w:t xml:space="preserve"> регистрируется в установленном порядке в уполномоченном органе в течение 1 (одного) рабочего дня с даты поступления такого заявления.</w:t>
      </w:r>
    </w:p>
    <w:p w14:paraId="79000000">
      <w:pPr>
        <w:widowControl w:val="0"/>
        <w:spacing w:after="0"/>
        <w:ind w:firstLine="709" w:left="0"/>
        <w:jc w:val="both"/>
        <w:rPr>
          <w:sz w:val="28"/>
          <w:shd w:fill="FF6350" w:val="clear"/>
        </w:rPr>
      </w:pPr>
      <w:r>
        <w:rPr>
          <w:sz w:val="28"/>
        </w:rPr>
        <w:t xml:space="preserve">2.7.5. Заявления, поступившие в нерабочее время, регистрируются в первый рабочий день. </w:t>
      </w:r>
    </w:p>
    <w:p w14:paraId="7A000000">
      <w:pPr>
        <w:widowControl w:val="0"/>
        <w:spacing w:after="0"/>
        <w:ind w:firstLine="709" w:left="0"/>
        <w:jc w:val="both"/>
        <w:rPr>
          <w:sz w:val="28"/>
          <w:shd w:fill="FF6350" w:val="clear"/>
        </w:rPr>
      </w:pPr>
    </w:p>
    <w:p w14:paraId="7B000000">
      <w:pPr>
        <w:widowControl w:val="0"/>
        <w:spacing w:after="0"/>
        <w:ind w:firstLine="709" w:left="0"/>
        <w:jc w:val="both"/>
        <w:rPr>
          <w:b w:val="1"/>
          <w:sz w:val="28"/>
        </w:rPr>
      </w:pPr>
      <w:r>
        <w:rPr>
          <w:b w:val="1"/>
          <w:sz w:val="28"/>
        </w:rPr>
        <w:t>2.8. Требования к помещениям, в которых предоставляется муниципальная услуга.</w:t>
      </w:r>
    </w:p>
    <w:p w14:paraId="7C000000">
      <w:pPr>
        <w:widowControl w:val="0"/>
        <w:spacing w:after="0"/>
        <w:ind w:firstLine="709" w:left="0"/>
        <w:jc w:val="both"/>
        <w:rPr>
          <w:sz w:val="28"/>
        </w:rPr>
      </w:pPr>
      <w:r>
        <w:rPr>
          <w:sz w:val="28"/>
        </w:rPr>
        <w:t>Требования к помещениям, в которых предоставляется муниципальная услуга, а также требования к обеспечению доступности для инвалидов указанных объектов в соответствии с законодательством Российской Федерации о социаль</w:t>
      </w:r>
      <w:r>
        <w:rPr>
          <w:color w:val="000000"/>
          <w:sz w:val="28"/>
        </w:rPr>
        <w:t>ной защите инвалидов, размещены на официальном сайте администрации Беловского городского округа (</w:t>
      </w:r>
      <w:r>
        <w:rPr>
          <w:color w:val="000000"/>
          <w:sz w:val="28"/>
          <w:u w:val="single"/>
        </w:rPr>
        <w:fldChar w:fldCharType="begin"/>
      </w:r>
      <w:r>
        <w:rPr>
          <w:color w:val="000000"/>
          <w:sz w:val="28"/>
          <w:u w:val="single"/>
        </w:rPr>
        <w:instrText>HYPERLINK "http://www.belovo42.ru"</w:instrText>
      </w:r>
      <w:r>
        <w:rPr>
          <w:color w:val="000000"/>
          <w:sz w:val="28"/>
          <w:u w:val="single"/>
        </w:rPr>
        <w:fldChar w:fldCharType="separate"/>
      </w:r>
      <w:r>
        <w:rPr>
          <w:color w:val="000000"/>
          <w:sz w:val="28"/>
          <w:u w:val="single"/>
        </w:rPr>
        <w:t>www.belovo42.ru</w:t>
      </w:r>
      <w:r>
        <w:rPr>
          <w:color w:val="000000"/>
          <w:sz w:val="28"/>
          <w:u w:val="single"/>
        </w:rPr>
        <w:fldChar w:fldCharType="end"/>
      </w:r>
      <w:r>
        <w:rPr>
          <w:color w:val="000000"/>
          <w:sz w:val="28"/>
        </w:rPr>
        <w:t>), в феде</w:t>
      </w:r>
      <w:r>
        <w:rPr>
          <w:sz w:val="28"/>
        </w:rPr>
        <w:t>ральном реестре, на ЕПГУ, РПГУ.</w:t>
      </w:r>
    </w:p>
    <w:p w14:paraId="7D000000">
      <w:pPr>
        <w:widowControl w:val="0"/>
        <w:spacing w:after="0"/>
        <w:ind w:firstLine="709" w:left="0"/>
        <w:jc w:val="center"/>
        <w:rPr>
          <w:b w:val="1"/>
          <w:sz w:val="28"/>
        </w:rPr>
      </w:pPr>
    </w:p>
    <w:p w14:paraId="7E000000">
      <w:pPr>
        <w:widowControl w:val="0"/>
        <w:spacing w:after="0"/>
        <w:ind w:firstLine="709" w:left="0"/>
        <w:jc w:val="both"/>
        <w:rPr>
          <w:b w:val="1"/>
          <w:sz w:val="28"/>
        </w:rPr>
      </w:pPr>
      <w:r>
        <w:rPr>
          <w:b w:val="1"/>
          <w:sz w:val="28"/>
        </w:rPr>
        <w:t>2.9. Показатели доступности и качества муниципальной услуги.</w:t>
      </w:r>
    </w:p>
    <w:p w14:paraId="7F000000">
      <w:pPr>
        <w:widowControl w:val="0"/>
        <w:spacing w:after="0"/>
        <w:ind w:firstLine="709" w:left="0"/>
        <w:jc w:val="both"/>
        <w:rPr>
          <w:sz w:val="28"/>
        </w:rPr>
      </w:pPr>
      <w:r>
        <w:rPr>
          <w:sz w:val="28"/>
        </w:rPr>
        <w:t>Показатели доступности и качества муниципальной услуги размещены на официальном сайте администрации Беловского городского округа (www.belovo42.ru), в федеральном реестре, на ЕПГУ, РПГУ.</w:t>
      </w:r>
    </w:p>
    <w:p w14:paraId="80000000">
      <w:pPr>
        <w:spacing w:after="0"/>
        <w:ind w:firstLine="709" w:left="0"/>
        <w:jc w:val="both"/>
        <w:rPr>
          <w:sz w:val="28"/>
        </w:rPr>
      </w:pPr>
    </w:p>
    <w:p w14:paraId="81000000">
      <w:pPr>
        <w:spacing w:after="0"/>
        <w:ind w:firstLine="709" w:left="0"/>
        <w:jc w:val="both"/>
        <w:rPr>
          <w:b w:val="1"/>
          <w:sz w:val="28"/>
        </w:rPr>
      </w:pPr>
      <w:r>
        <w:rPr>
          <w:b w:val="1"/>
          <w:sz w:val="28"/>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82000000">
      <w:pPr>
        <w:widowControl w:val="0"/>
        <w:spacing w:after="0"/>
        <w:ind w:firstLine="709" w:left="0"/>
        <w:jc w:val="both"/>
        <w:rPr>
          <w:sz w:val="28"/>
        </w:rPr>
      </w:pPr>
      <w:r>
        <w:rPr>
          <w:sz w:val="28"/>
        </w:rPr>
        <w:t>2.10.1. Услуги, которые являются необходимыми и обязательными для предоставления муниципальной услуги, отсутствуют.</w:t>
      </w:r>
    </w:p>
    <w:p w14:paraId="83000000">
      <w:pPr>
        <w:widowControl w:val="0"/>
        <w:spacing w:after="0"/>
        <w:ind w:firstLine="709" w:left="0"/>
        <w:jc w:val="both"/>
        <w:rPr>
          <w:sz w:val="28"/>
        </w:rPr>
      </w:pPr>
      <w:r>
        <w:rPr>
          <w:sz w:val="28"/>
        </w:rPr>
        <w:t>2.10.2. Для предоставления муниципальной услуги используются следующие информационные системы: ЕПГУ, РПГУ, СМЭВ.</w:t>
      </w:r>
    </w:p>
    <w:p w14:paraId="84000000">
      <w:pPr>
        <w:widowControl w:val="0"/>
        <w:spacing w:after="0"/>
        <w:ind w:firstLine="709" w:left="0"/>
        <w:jc w:val="both"/>
        <w:rPr>
          <w:sz w:val="28"/>
        </w:rPr>
      </w:pPr>
      <w:r>
        <w:rPr>
          <w:sz w:val="28"/>
        </w:rPr>
        <w:t>2.10.3. Предоставление муниципальной услуги в МФЦ, в том числе принятие решение об отказе в приеме запроса и документов и (или) информации, необходимых для предоставления муниципальной услуги, невозможно.</w:t>
      </w:r>
    </w:p>
    <w:p w14:paraId="85000000">
      <w:pPr>
        <w:widowControl w:val="0"/>
        <w:spacing w:after="0"/>
        <w:ind w:firstLine="709" w:left="0"/>
        <w:jc w:val="both"/>
        <w:rPr>
          <w:sz w:val="28"/>
        </w:rPr>
      </w:pPr>
      <w:r>
        <w:rPr>
          <w:sz w:val="28"/>
        </w:rPr>
        <w:t>2.10.4. МФЦ участвует в предоставлении муниципальной услуги в части:</w:t>
      </w:r>
    </w:p>
    <w:p w14:paraId="86000000">
      <w:pPr>
        <w:widowControl w:val="0"/>
        <w:numPr>
          <w:ilvl w:val="0"/>
          <w:numId w:val="1"/>
        </w:numPr>
        <w:spacing w:after="0"/>
        <w:ind w:firstLine="709" w:left="0"/>
        <w:jc w:val="both"/>
        <w:rPr>
          <w:sz w:val="28"/>
        </w:rPr>
      </w:pPr>
      <w:r>
        <w:rPr>
          <w:sz w:val="28"/>
        </w:rPr>
        <w:t>информирования о порядке предоставления муниципальной услуги;</w:t>
      </w:r>
    </w:p>
    <w:p w14:paraId="87000000">
      <w:pPr>
        <w:widowControl w:val="0"/>
        <w:numPr>
          <w:ilvl w:val="0"/>
          <w:numId w:val="1"/>
        </w:numPr>
        <w:spacing w:after="0"/>
        <w:ind w:firstLine="709" w:left="0"/>
        <w:jc w:val="both"/>
        <w:rPr>
          <w:sz w:val="28"/>
        </w:rPr>
      </w:pPr>
      <w:r>
        <w:rPr>
          <w:sz w:val="28"/>
        </w:rPr>
        <w:t>приема заявлений и документов, необходимых для предоставления муниципальной услуги;</w:t>
      </w:r>
    </w:p>
    <w:p w14:paraId="88000000">
      <w:pPr>
        <w:widowControl w:val="0"/>
        <w:numPr>
          <w:ilvl w:val="0"/>
          <w:numId w:val="1"/>
        </w:numPr>
        <w:spacing w:after="0"/>
        <w:ind w:firstLine="709" w:left="0"/>
        <w:jc w:val="both"/>
        <w:rPr>
          <w:sz w:val="28"/>
        </w:rPr>
      </w:pPr>
      <w:r>
        <w:rPr>
          <w:sz w:val="28"/>
        </w:rPr>
        <w:t>выдачи результата предоставления муниципальной услуги, в том числе выдачи документов на бумажном носители,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выдачи документов, включая составление на бумажном носителе и заверение выписок из информационных систем уполномоченного органа.</w:t>
      </w:r>
    </w:p>
    <w:p w14:paraId="89000000">
      <w:pPr>
        <w:widowControl w:val="0"/>
        <w:spacing w:after="0"/>
        <w:ind w:firstLine="709" w:left="0"/>
        <w:jc w:val="both"/>
        <w:outlineLvl w:val="1"/>
        <w:rPr>
          <w:sz w:val="28"/>
        </w:rPr>
      </w:pPr>
      <w:r>
        <w:rPr>
          <w:sz w:val="28"/>
        </w:rPr>
        <w:t>2.10.5. Выдача заявителю результата предоставления муниципальной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выдача документов, включая составление на бумажном носителе и заверение выписок из информационных систем уполномоченного органа, возможна при личном обращении заявителя, при условии подачи заявления на предоставление муниципальной услуги, а также документов, необходимых для предоставления муниципальной услуги, через МФЦ.</w:t>
      </w:r>
    </w:p>
    <w:p w14:paraId="8A000000">
      <w:pPr>
        <w:widowControl w:val="0"/>
        <w:spacing w:after="0"/>
        <w:ind w:firstLine="709" w:left="0"/>
        <w:jc w:val="both"/>
        <w:rPr>
          <w:b w:val="1"/>
          <w:sz w:val="28"/>
        </w:rPr>
      </w:pPr>
    </w:p>
    <w:p w14:paraId="8B000000">
      <w:pPr>
        <w:widowControl w:val="0"/>
        <w:spacing w:after="0"/>
        <w:ind w:firstLine="709" w:left="0"/>
        <w:jc w:val="both"/>
        <w:rPr>
          <w:b w:val="1"/>
          <w:sz w:val="28"/>
        </w:rPr>
      </w:pPr>
      <w:r>
        <w:rPr>
          <w:b w:val="1"/>
          <w:sz w:val="28"/>
        </w:rPr>
        <w:t>2.11. Исчерпывающий перечень документов, необходимых для предоставления муниципальной услуги.</w:t>
      </w:r>
    </w:p>
    <w:p w14:paraId="8C000000">
      <w:pPr>
        <w:widowControl w:val="0"/>
        <w:spacing w:after="0"/>
        <w:ind w:firstLine="709" w:left="0"/>
        <w:jc w:val="both"/>
        <w:rPr>
          <w:sz w:val="28"/>
        </w:rPr>
      </w:pPr>
      <w:r>
        <w:rPr>
          <w:sz w:val="28"/>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СМЭВ, приведен в приложении  3 к административному регламенту.</w:t>
      </w:r>
    </w:p>
    <w:p w14:paraId="8D000000">
      <w:pPr>
        <w:widowControl w:val="0"/>
        <w:spacing w:after="0"/>
        <w:ind w:firstLine="709" w:left="0"/>
        <w:jc w:val="both"/>
        <w:rPr>
          <w:sz w:val="28"/>
        </w:rPr>
      </w:pPr>
      <w:r>
        <w:rPr>
          <w:sz w:val="28"/>
        </w:rPr>
        <w:t>2.11.2. Формы заявлений о предоставлении муниципальной услуги, в зависимости от выбранных заявителем мер социальной поддержки, приведены в приложениях 5-8 административного регламента.</w:t>
      </w:r>
    </w:p>
    <w:p w14:paraId="8E000000">
      <w:pPr>
        <w:widowControl w:val="0"/>
        <w:spacing w:after="0"/>
        <w:ind w:firstLine="709" w:left="0"/>
        <w:jc w:val="both"/>
        <w:rPr>
          <w:sz w:val="28"/>
        </w:rPr>
      </w:pPr>
    </w:p>
    <w:p w14:paraId="8F000000">
      <w:pPr>
        <w:widowControl w:val="0"/>
        <w:spacing w:after="0"/>
        <w:ind w:firstLine="709" w:left="0"/>
        <w:jc w:val="both"/>
        <w:rPr>
          <w:b w:val="1"/>
          <w:sz w:val="28"/>
        </w:rPr>
      </w:pPr>
      <w:r>
        <w:rPr>
          <w:b w:val="1"/>
          <w:sz w:val="28"/>
        </w:rPr>
        <w:t xml:space="preserve">2.12. Исчерпывающий перечень оснований для отказа в приеме заявления о предоставлении муниципальной услуги и документов, </w:t>
      </w:r>
      <w:r>
        <w:rPr>
          <w:b w:val="1"/>
          <w:sz w:val="28"/>
        </w:rPr>
        <w:t>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90000000">
      <w:pPr>
        <w:widowControl w:val="0"/>
        <w:spacing w:after="0"/>
        <w:ind w:firstLine="709" w:left="0"/>
        <w:jc w:val="both"/>
        <w:rPr>
          <w:sz w:val="28"/>
        </w:rPr>
      </w:pPr>
      <w:r>
        <w:rPr>
          <w:sz w:val="28"/>
        </w:rPr>
        <w:t>2.12.1.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w:t>
      </w:r>
      <w:r>
        <w:rPr>
          <w:rStyle w:val="Style_4_ch"/>
          <w:sz w:val="28"/>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 </w:t>
      </w:r>
      <w:r>
        <w:rPr>
          <w:sz w:val="28"/>
        </w:rPr>
        <w:t>приведен в приложении 4 к административному регламенту.</w:t>
      </w:r>
    </w:p>
    <w:p w14:paraId="91000000">
      <w:pPr>
        <w:widowControl w:val="0"/>
        <w:spacing w:after="0"/>
        <w:ind w:firstLine="709" w:left="0"/>
        <w:jc w:val="both"/>
        <w:rPr>
          <w:sz w:val="28"/>
        </w:rPr>
      </w:pPr>
      <w:r>
        <w:rPr>
          <w:sz w:val="28"/>
        </w:rPr>
        <w:t>2.12.2. Приостановление в предоставлении муниципальной услуги законодательством Российской Федерации не предусмотрено.</w:t>
      </w:r>
    </w:p>
    <w:p w14:paraId="92000000">
      <w:pPr>
        <w:widowControl w:val="0"/>
        <w:spacing w:after="0"/>
        <w:ind w:firstLine="709" w:left="0"/>
        <w:jc w:val="both"/>
        <w:rPr>
          <w:sz w:val="28"/>
        </w:rPr>
      </w:pPr>
      <w:r>
        <w:rPr>
          <w:sz w:val="28"/>
        </w:rPr>
        <w:t xml:space="preserve">2.12.3. Исчерпывающий перечень оснований </w:t>
      </w:r>
      <w:r>
        <w:rPr>
          <w:rStyle w:val="Style_4_ch"/>
          <w:sz w:val="28"/>
        </w:rPr>
        <w:t xml:space="preserve">для отказа в предоставлении муниципальной услуги приведен в приложении 4.1. </w:t>
      </w:r>
      <w:r>
        <w:rPr>
          <w:sz w:val="28"/>
        </w:rPr>
        <w:t>к административному регламенту.</w:t>
      </w:r>
    </w:p>
    <w:p w14:paraId="93000000">
      <w:pPr>
        <w:widowControl w:val="0"/>
        <w:spacing w:after="0"/>
        <w:ind w:firstLine="709" w:left="0"/>
        <w:jc w:val="both"/>
        <w:rPr>
          <w:sz w:val="28"/>
        </w:rPr>
      </w:pPr>
    </w:p>
    <w:p w14:paraId="94000000">
      <w:pPr>
        <w:ind w:firstLine="709" w:left="0"/>
        <w:jc w:val="both"/>
      </w:pPr>
      <w:r>
        <w:rPr>
          <w:b w:val="1"/>
          <w:sz w:val="28"/>
        </w:rPr>
        <w:t>2.13. Порядок получения заявителем сведений, в том числе в электронной форме, о ходе рассмотрения запроса о предоставлении муниципальной услуги.</w:t>
      </w:r>
    </w:p>
    <w:p w14:paraId="95000000">
      <w:pPr>
        <w:ind w:firstLine="709" w:left="0"/>
        <w:jc w:val="both"/>
      </w:pPr>
      <w:r>
        <w:rPr>
          <w:sz w:val="28"/>
        </w:rPr>
        <w:t>Получение заявителем сведений о ходе рассмотрения заявления о предоставлении муниципальной услуги происходит посредством направления уполномоченным органом информации в личный кабинет на ЕГПУ и (или) по адресу электронной почты, указанному в заявлении, по выбору заявителя.</w:t>
      </w:r>
    </w:p>
    <w:p w14:paraId="96000000">
      <w:pPr>
        <w:ind w:firstLine="709" w:left="0"/>
        <w:jc w:val="both"/>
      </w:pPr>
    </w:p>
    <w:p w14:paraId="97000000">
      <w:pPr>
        <w:ind w:firstLine="709" w:left="0"/>
        <w:jc w:val="both"/>
        <w:rPr>
          <w:b w:val="1"/>
          <w:sz w:val="28"/>
        </w:rPr>
      </w:pPr>
      <w:r>
        <w:rPr>
          <w:b w:val="1"/>
          <w:sz w:val="28"/>
        </w:rPr>
        <w:t>2.14. Порядок оставления запроса заявителя о предоставлении муниципальной услуги без рассмотрения.</w:t>
      </w:r>
    </w:p>
    <w:p w14:paraId="98000000">
      <w:pPr>
        <w:ind w:firstLine="709" w:left="0"/>
        <w:rPr>
          <w:sz w:val="28"/>
        </w:rPr>
      </w:pPr>
      <w:r>
        <w:rPr>
          <w:sz w:val="28"/>
        </w:rPr>
        <w:t xml:space="preserve">Оставление запроса заявителя о предоставлении муниципальной услуги без </w:t>
      </w:r>
      <w:r>
        <w:rPr>
          <w:sz w:val="28"/>
        </w:rPr>
        <w:t>рассмотрения  не</w:t>
      </w:r>
      <w:r>
        <w:rPr>
          <w:sz w:val="28"/>
        </w:rPr>
        <w:t xml:space="preserve"> предусмотрено.</w:t>
      </w:r>
    </w:p>
    <w:p w14:paraId="99000000">
      <w:pPr>
        <w:ind w:firstLine="709" w:left="0"/>
        <w:rPr>
          <w:sz w:val="28"/>
        </w:rPr>
      </w:pPr>
    </w:p>
    <w:p w14:paraId="9A000000">
      <w:pPr>
        <w:ind w:firstLine="709" w:left="0"/>
        <w:jc w:val="both"/>
        <w:rPr>
          <w:b w:val="1"/>
          <w:sz w:val="28"/>
        </w:rPr>
      </w:pPr>
      <w:r>
        <w:rPr>
          <w:b w:val="1"/>
          <w:sz w:val="28"/>
        </w:rPr>
        <w:t>2.15. Порядок исправления допущенных ошибок и опечаток в выданных в результате предоставления муниципальной услуги документов, в том числе исчерпывающий перечень оснований для отказа в исправлении таких опечаток и ошибок.</w:t>
      </w:r>
    </w:p>
    <w:p w14:paraId="9B000000">
      <w:pPr>
        <w:ind w:firstLine="709" w:left="0"/>
        <w:jc w:val="both"/>
        <w:rPr>
          <w:b w:val="1"/>
          <w:sz w:val="28"/>
        </w:rPr>
      </w:pPr>
      <w:r>
        <w:rPr>
          <w:sz w:val="28"/>
        </w:rPr>
        <w:t>Порядок исправления допущенных ошибок и опечаток в выданных в результате предоставления муниципальной услуги документов, в том числе исчерпывающий перечень оснований для отказа в исправлении таких опечаток и ошибок указан в разделе 3.7. административного регламента.</w:t>
      </w:r>
    </w:p>
    <w:p w14:paraId="9C000000">
      <w:pPr>
        <w:ind w:firstLine="709" w:left="0"/>
        <w:jc w:val="both"/>
        <w:rPr>
          <w:b w:val="1"/>
          <w:sz w:val="28"/>
        </w:rPr>
      </w:pPr>
    </w:p>
    <w:p w14:paraId="9D000000">
      <w:pPr>
        <w:ind w:firstLine="709" w:left="0"/>
        <w:jc w:val="both"/>
        <w:rPr>
          <w:b w:val="1"/>
          <w:sz w:val="28"/>
        </w:rPr>
      </w:pPr>
      <w:r>
        <w:rPr>
          <w:b w:val="1"/>
          <w:sz w:val="28"/>
        </w:rPr>
        <w:t>2.16.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14:paraId="9E000000">
      <w:pPr>
        <w:ind w:firstLine="709" w:left="0"/>
        <w:jc w:val="both"/>
        <w:rPr>
          <w:b w:val="1"/>
          <w:sz w:val="28"/>
        </w:rPr>
      </w:pPr>
      <w:r>
        <w:rPr>
          <w:sz w:val="28"/>
        </w:rPr>
        <w:t xml:space="preserve">Порядок выдачи дубликата документа, выданного по результатам предоставления муниципальной услуги в том числе исчерпывающий перечень </w:t>
      </w:r>
      <w:r>
        <w:rPr>
          <w:sz w:val="28"/>
        </w:rPr>
        <w:t>оснований для отказа в выдаче этого дубликата указан в разделе 3.8. административного регламента.</w:t>
      </w:r>
    </w:p>
    <w:p w14:paraId="9F000000">
      <w:pPr>
        <w:widowControl w:val="0"/>
        <w:spacing w:after="0"/>
        <w:ind w:firstLine="709" w:left="0"/>
        <w:jc w:val="both"/>
        <w:rPr>
          <w:sz w:val="28"/>
        </w:rPr>
      </w:pPr>
    </w:p>
    <w:p w14:paraId="A0000000">
      <w:pPr>
        <w:spacing w:after="0"/>
        <w:ind w:firstLine="709" w:left="0"/>
        <w:jc w:val="center"/>
        <w:rPr>
          <w:b w:val="1"/>
          <w:sz w:val="28"/>
        </w:rPr>
      </w:pPr>
      <w:r>
        <w:rPr>
          <w:b w:val="1"/>
          <w:sz w:val="28"/>
        </w:rPr>
        <w:t>3. Состав, последовательность и сроки выполнения административных процедур.</w:t>
      </w:r>
    </w:p>
    <w:p w14:paraId="A1000000">
      <w:pPr>
        <w:spacing w:after="0"/>
        <w:ind w:firstLine="709" w:left="0"/>
        <w:jc w:val="center"/>
        <w:rPr>
          <w:b w:val="1"/>
          <w:sz w:val="28"/>
        </w:rPr>
      </w:pPr>
    </w:p>
    <w:p w14:paraId="A2000000">
      <w:pPr>
        <w:spacing w:after="0" w:line="240" w:lineRule="auto"/>
        <w:ind w:firstLine="708" w:left="0"/>
        <w:jc w:val="both"/>
        <w:rPr>
          <w:rFonts w:ascii="Times New Roman" w:hAnsi="Times New Roman"/>
          <w:color w:val="0F1115"/>
          <w:sz w:val="28"/>
        </w:rPr>
      </w:pPr>
      <w:r>
        <w:rPr>
          <w:rFonts w:ascii="Times New Roman" w:hAnsi="Times New Roman"/>
          <w:b w:val="1"/>
          <w:color w:val="0F1115"/>
          <w:sz w:val="28"/>
        </w:rPr>
        <w:t>3.1. Перечень осуществляемых при предоставлении муниципальной услуги административных процедур.</w:t>
      </w:r>
    </w:p>
    <w:p w14:paraId="A3000000">
      <w:pPr>
        <w:spacing w:after="0" w:line="240" w:lineRule="auto"/>
        <w:ind w:firstLine="708" w:left="0"/>
        <w:jc w:val="both"/>
        <w:rPr>
          <w:rFonts w:ascii="Times New Roman" w:hAnsi="Times New Roman"/>
          <w:color w:val="0F1115"/>
          <w:sz w:val="28"/>
        </w:rPr>
      </w:pPr>
      <w:r>
        <w:rPr>
          <w:rFonts w:ascii="Times New Roman" w:hAnsi="Times New Roman"/>
          <w:color w:val="0F1115"/>
          <w:sz w:val="28"/>
        </w:rPr>
        <w:t>Предоставление муниципальной услуги включает в себя следующие административные процедуры:</w:t>
      </w:r>
    </w:p>
    <w:p w14:paraId="A4000000">
      <w:pPr>
        <w:numPr>
          <w:ilvl w:val="0"/>
          <w:numId w:val="2"/>
        </w:numPr>
        <w:spacing w:after="0" w:line="240" w:lineRule="auto"/>
        <w:ind/>
        <w:jc w:val="both"/>
        <w:rPr>
          <w:rFonts w:ascii="Times New Roman" w:hAnsi="Times New Roman"/>
          <w:color w:val="0F1115"/>
          <w:sz w:val="28"/>
        </w:rPr>
      </w:pPr>
      <w:r>
        <w:rPr>
          <w:rFonts w:ascii="Times New Roman" w:hAnsi="Times New Roman"/>
          <w:color w:val="0F1115"/>
          <w:sz w:val="28"/>
        </w:rPr>
        <w:t>профилирование заявителя;</w:t>
      </w:r>
    </w:p>
    <w:p w14:paraId="A5000000">
      <w:pPr>
        <w:numPr>
          <w:ilvl w:val="0"/>
          <w:numId w:val="2"/>
        </w:numPr>
        <w:spacing w:after="0" w:line="240" w:lineRule="auto"/>
        <w:ind/>
        <w:jc w:val="both"/>
        <w:rPr>
          <w:rFonts w:ascii="Times New Roman" w:hAnsi="Times New Roman"/>
          <w:color w:val="0F1115"/>
          <w:sz w:val="28"/>
        </w:rPr>
      </w:pPr>
      <w:r>
        <w:rPr>
          <w:rFonts w:ascii="Times New Roman" w:hAnsi="Times New Roman"/>
          <w:color w:val="0F1115"/>
          <w:sz w:val="28"/>
        </w:rPr>
        <w:t>прием заявления и документов, необходимых для предоставления муниципальной услуги;</w:t>
      </w:r>
    </w:p>
    <w:p w14:paraId="A6000000">
      <w:pPr>
        <w:numPr>
          <w:ilvl w:val="0"/>
          <w:numId w:val="2"/>
        </w:numPr>
        <w:spacing w:after="0" w:line="240" w:lineRule="auto"/>
        <w:ind w:hanging="360" w:left="720"/>
        <w:contextualSpacing w:val="1"/>
        <w:jc w:val="both"/>
        <w:rPr>
          <w:rFonts w:ascii="Times New Roman" w:hAnsi="Times New Roman"/>
          <w:color w:val="0F1115"/>
          <w:sz w:val="28"/>
        </w:rPr>
      </w:pPr>
      <w:r>
        <w:rPr>
          <w:rFonts w:ascii="Times New Roman" w:hAnsi="Times New Roman"/>
          <w:color w:val="0F1115"/>
          <w:sz w:val="28"/>
        </w:rPr>
        <w:t>межведомственное информационное взаимодействие;</w:t>
      </w:r>
    </w:p>
    <w:p w14:paraId="A7000000">
      <w:pPr>
        <w:numPr>
          <w:ilvl w:val="0"/>
          <w:numId w:val="2"/>
        </w:numPr>
        <w:spacing w:after="0" w:line="240" w:lineRule="auto"/>
        <w:ind/>
        <w:jc w:val="both"/>
        <w:rPr>
          <w:rFonts w:ascii="Times New Roman" w:hAnsi="Times New Roman"/>
          <w:color w:val="0F1115"/>
          <w:sz w:val="28"/>
        </w:rPr>
      </w:pPr>
      <w:r>
        <w:rPr>
          <w:rFonts w:ascii="Times New Roman" w:hAnsi="Times New Roman"/>
          <w:color w:val="0F1115"/>
          <w:sz w:val="28"/>
        </w:rPr>
        <w:t>принятие решения о предоставлении (отказе в предоставлении) муниципальной услуги;</w:t>
      </w:r>
    </w:p>
    <w:p w14:paraId="A8000000">
      <w:pPr>
        <w:numPr>
          <w:ilvl w:val="0"/>
          <w:numId w:val="2"/>
        </w:numPr>
        <w:spacing w:after="0" w:line="240" w:lineRule="auto"/>
        <w:ind/>
        <w:jc w:val="both"/>
        <w:rPr>
          <w:rFonts w:ascii="Times New Roman" w:hAnsi="Times New Roman"/>
          <w:color w:val="000000"/>
          <w:sz w:val="28"/>
        </w:rPr>
      </w:pPr>
      <w:r>
        <w:rPr>
          <w:rFonts w:ascii="Times New Roman" w:hAnsi="Times New Roman"/>
          <w:color w:val="000000"/>
          <w:sz w:val="28"/>
        </w:rPr>
        <w:t>предоставление результата муниципальной услуги.</w:t>
      </w:r>
    </w:p>
    <w:p w14:paraId="A9000000">
      <w:pPr>
        <w:widowControl w:val="0"/>
        <w:spacing w:after="0" w:line="240" w:lineRule="auto"/>
        <w:ind w:firstLine="0" w:left="720"/>
        <w:rPr>
          <w:rFonts w:ascii="Times New Roman" w:hAnsi="Times New Roman"/>
          <w:color w:val="000000"/>
          <w:sz w:val="28"/>
        </w:rPr>
      </w:pPr>
      <w:r>
        <w:rPr>
          <w:rFonts w:ascii="Times New Roman" w:hAnsi="Times New Roman"/>
          <w:b w:val="1"/>
          <w:color w:val="000000"/>
          <w:sz w:val="28"/>
        </w:rPr>
        <w:t xml:space="preserve">3.2. </w:t>
      </w:r>
      <w:r>
        <w:rPr>
          <w:rFonts w:ascii="Times New Roman" w:hAnsi="Times New Roman"/>
          <w:b w:val="1"/>
          <w:color w:val="000000"/>
          <w:sz w:val="28"/>
        </w:rPr>
        <w:t>Профилирование заявителя</w:t>
      </w:r>
    </w:p>
    <w:p w14:paraId="AA000000">
      <w:pPr>
        <w:widowControl w:val="0"/>
        <w:tabs>
          <w:tab w:leader="none" w:pos="720" w:val="left"/>
          <w:tab w:leader="none" w:pos="1276" w:val="left"/>
        </w:tabs>
        <w:spacing w:after="0" w:line="240" w:lineRule="auto"/>
        <w:ind/>
        <w:jc w:val="both"/>
        <w:rPr>
          <w:rFonts w:ascii="Times New Roman" w:hAnsi="Times New Roman"/>
          <w:color w:val="000000"/>
          <w:sz w:val="28"/>
        </w:rPr>
      </w:pPr>
      <w:r>
        <w:rPr>
          <w:rFonts w:ascii="Times New Roman" w:hAnsi="Times New Roman"/>
          <w:color w:val="000000"/>
          <w:sz w:val="28"/>
        </w:rPr>
        <w:tab/>
      </w:r>
      <w:r>
        <w:rPr>
          <w:rFonts w:ascii="Times New Roman" w:hAnsi="Times New Roman"/>
          <w:color w:val="000000"/>
          <w:sz w:val="28"/>
        </w:rPr>
        <w:t xml:space="preserve">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w:t>
      </w:r>
      <w:r>
        <w:rPr>
          <w:rFonts w:ascii="Times New Roman" w:hAnsi="Times New Roman"/>
          <w:color w:val="000000"/>
          <w:sz w:val="28"/>
        </w:rPr>
        <w:t xml:space="preserve">2 </w:t>
      </w:r>
      <w:r>
        <w:rPr>
          <w:rFonts w:ascii="Times New Roman" w:hAnsi="Times New Roman"/>
          <w:color w:val="000000"/>
          <w:sz w:val="28"/>
        </w:rPr>
        <w:t>к настоящему Административному регламенту.</w:t>
      </w:r>
    </w:p>
    <w:p w14:paraId="AB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Профилирование осуществляется:</w:t>
      </w:r>
    </w:p>
    <w:p w14:paraId="AC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1.</w:t>
      </w:r>
      <w:r>
        <w:rPr>
          <w:rFonts w:ascii="Times New Roman" w:hAnsi="Times New Roman"/>
          <w:color w:val="000000"/>
          <w:sz w:val="28"/>
        </w:rPr>
        <w:t xml:space="preserve"> посредством РПГУ (при наличии технической возможности);</w:t>
      </w:r>
    </w:p>
    <w:p w14:paraId="AD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2.</w:t>
      </w:r>
      <w:r>
        <w:rPr>
          <w:rFonts w:ascii="Times New Roman" w:hAnsi="Times New Roman"/>
          <w:color w:val="000000"/>
          <w:sz w:val="28"/>
        </w:rPr>
        <w:t xml:space="preserve"> посредством ЕПГУ (при наличии технической возможности);</w:t>
      </w:r>
    </w:p>
    <w:p w14:paraId="AE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3.</w:t>
      </w:r>
      <w:r>
        <w:rPr>
          <w:rFonts w:ascii="Times New Roman" w:hAnsi="Times New Roman"/>
          <w:color w:val="000000"/>
          <w:sz w:val="28"/>
        </w:rPr>
        <w:t xml:space="preserve"> в Органе местного самоуправления;</w:t>
      </w:r>
    </w:p>
    <w:p w14:paraId="AF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4.</w:t>
      </w:r>
      <w:r>
        <w:rPr>
          <w:rFonts w:ascii="Times New Roman" w:hAnsi="Times New Roman"/>
          <w:color w:val="000000"/>
          <w:sz w:val="28"/>
        </w:rPr>
        <w:t xml:space="preserve"> в МФЦ (при наличии соглашения о взаимодействии).</w:t>
      </w:r>
    </w:p>
    <w:p w14:paraId="B0000000">
      <w:pPr>
        <w:widowControl w:val="0"/>
        <w:tabs>
          <w:tab w:leader="none" w:pos="720" w:val="left"/>
          <w:tab w:leader="none" w:pos="1276" w:val="left"/>
        </w:tabs>
        <w:spacing w:after="0" w:line="240" w:lineRule="auto"/>
        <w:ind w:firstLine="0" w:left="720"/>
        <w:jc w:val="both"/>
        <w:rPr>
          <w:rFonts w:ascii="Times New Roman" w:hAnsi="Times New Roman"/>
          <w:color w:val="000000"/>
          <w:sz w:val="28"/>
        </w:rPr>
      </w:pPr>
      <w:r>
        <w:rPr>
          <w:rFonts w:ascii="Times New Roman" w:hAnsi="Times New Roman"/>
          <w:color w:val="000000"/>
          <w:sz w:val="28"/>
        </w:rPr>
        <w:t>Профилирование при подаче заявления о предоставлении муниципальной услуги посредством почтовой связи не осуществляется.</w:t>
      </w:r>
    </w:p>
    <w:p w14:paraId="B1000000">
      <w:pPr>
        <w:spacing w:after="0"/>
        <w:ind w:firstLine="709" w:left="0"/>
        <w:rPr>
          <w:sz w:val="28"/>
        </w:rPr>
      </w:pPr>
    </w:p>
    <w:p w14:paraId="B2000000">
      <w:pPr>
        <w:widowControl w:val="0"/>
        <w:spacing w:after="0"/>
        <w:ind w:firstLine="709" w:left="0"/>
        <w:jc w:val="both"/>
        <w:rPr>
          <w:b w:val="1"/>
          <w:sz w:val="28"/>
        </w:rPr>
      </w:pPr>
      <w:r>
        <w:rPr>
          <w:b w:val="1"/>
          <w:sz w:val="28"/>
        </w:rPr>
        <w:t>3.3. Прием и регистрация заявления и документов на предоставление муниципальной услуги.</w:t>
      </w:r>
    </w:p>
    <w:p w14:paraId="B3000000">
      <w:pPr>
        <w:widowControl w:val="0"/>
        <w:spacing w:after="0"/>
        <w:ind w:firstLine="709" w:left="0"/>
        <w:jc w:val="both"/>
        <w:rPr>
          <w:sz w:val="28"/>
        </w:rPr>
      </w:pPr>
      <w:r>
        <w:rPr>
          <w:sz w:val="28"/>
        </w:rPr>
        <w:t>3.3.1. Формы заявлений о предоставлении муниципальной услуги приведены в приложении 5-8 административного регламента.</w:t>
      </w:r>
    </w:p>
    <w:p w14:paraId="B4000000">
      <w:pPr>
        <w:spacing w:after="0"/>
        <w:ind w:firstLine="709" w:left="0"/>
        <w:jc w:val="both"/>
        <w:rPr>
          <w:sz w:val="28"/>
        </w:rPr>
      </w:pPr>
      <w:r>
        <w:rPr>
          <w:sz w:val="28"/>
        </w:rPr>
        <w:t>3.3.2. Исчерпывающий перечень документов, необходимых для предоставления муниципальной услуги, приведен в приложении 3 к административному регламенту.</w:t>
      </w:r>
    </w:p>
    <w:p w14:paraId="B5000000">
      <w:pPr>
        <w:spacing w:after="0"/>
        <w:ind w:firstLine="709" w:left="0"/>
        <w:jc w:val="both"/>
        <w:rPr>
          <w:sz w:val="28"/>
        </w:rPr>
      </w:pPr>
      <w:r>
        <w:rPr>
          <w:sz w:val="28"/>
        </w:rPr>
        <w:t>3.3.3. Исчерпывающий перечень документов, необходимых для предоставления муниципальной услуги, которые заявитель вправе представить по собственной инициативе, приведен в приложении 3 к административному регламенту.</w:t>
      </w:r>
    </w:p>
    <w:p w14:paraId="B6000000">
      <w:pPr>
        <w:spacing w:after="0"/>
        <w:ind w:firstLine="709" w:left="0"/>
        <w:jc w:val="both"/>
        <w:rPr>
          <w:sz w:val="28"/>
        </w:rPr>
      </w:pPr>
      <w:r>
        <w:rPr>
          <w:sz w:val="28"/>
        </w:rPr>
        <w:t>3.3.4. Перечень документов, необходимых для предоставления муниципальной услуги, приведен в Приложении № 3 к административному регламенту.</w:t>
      </w:r>
    </w:p>
    <w:p w14:paraId="B7000000">
      <w:pPr>
        <w:spacing w:after="0"/>
        <w:ind w:firstLine="709" w:left="0"/>
        <w:jc w:val="both"/>
        <w:rPr>
          <w:sz w:val="28"/>
        </w:rPr>
      </w:pPr>
      <w:r>
        <w:rPr>
          <w:sz w:val="28"/>
        </w:rPr>
        <w:t xml:space="preserve">3.3.5. В целях предоставления муниципальной услуги установление личности заявителя может осуществляться в ходе личного приема в Уполномоченном органе, в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w:t>
      </w:r>
      <w:r>
        <w:rPr>
          <w:sz w:val="28"/>
        </w:rPr>
        <w:t>и признании утратившими силу отдельных положений законодательных актов Российской Федерации».</w:t>
      </w:r>
    </w:p>
    <w:p w14:paraId="B8000000">
      <w:pPr>
        <w:spacing w:after="0"/>
        <w:ind w:firstLine="709" w:left="0"/>
        <w:jc w:val="both"/>
        <w:rPr>
          <w:sz w:val="28"/>
        </w:rPr>
      </w:pPr>
      <w:r>
        <w:rPr>
          <w:sz w:val="28"/>
        </w:rPr>
        <w:t>3.3.6.1. При предоставлении муниципальной услуги в электронной форме идентификация и аутентификация могут осуществляться посредством:</w:t>
      </w:r>
    </w:p>
    <w:p w14:paraId="B9000000">
      <w:pPr>
        <w:spacing w:after="0"/>
        <w:ind w:firstLine="709" w:left="0"/>
        <w:jc w:val="both"/>
        <w:rPr>
          <w:sz w:val="28"/>
        </w:rPr>
      </w:pPr>
      <w:r>
        <w:rPr>
          <w:sz w:val="28"/>
        </w:rPr>
        <w:t>1) Единой системы идентификации и аутентификации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BA000000">
      <w:pPr>
        <w:spacing w:after="0"/>
        <w:ind w:firstLine="709" w:left="0"/>
        <w:jc w:val="both"/>
        <w:rPr>
          <w:sz w:val="28"/>
        </w:rPr>
      </w:pPr>
      <w:r>
        <w:rPr>
          <w:sz w:val="28"/>
        </w:rPr>
        <w:t>2)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BB000000">
      <w:pPr>
        <w:spacing w:after="0"/>
        <w:ind w:firstLine="709" w:left="0"/>
        <w:jc w:val="both"/>
        <w:rPr>
          <w:sz w:val="28"/>
          <w:shd w:fill="F67600" w:val="clear"/>
        </w:rPr>
      </w:pPr>
      <w:r>
        <w:rPr>
          <w:sz w:val="28"/>
        </w:rPr>
        <w:t>3.3.7.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приведен в приложении 4 к административному регламенту.</w:t>
      </w:r>
    </w:p>
    <w:p w14:paraId="BC000000">
      <w:pPr>
        <w:spacing w:after="0"/>
        <w:ind w:firstLine="709" w:left="0"/>
        <w:jc w:val="both"/>
        <w:rPr>
          <w:sz w:val="28"/>
          <w:shd w:fill="F67600" w:val="clear"/>
        </w:rPr>
      </w:pPr>
      <w:r>
        <w:rPr>
          <w:sz w:val="28"/>
        </w:rPr>
        <w:t>3.3.8. Предоставление муниципальной услуги по экстерриториальному принципу невозможно.</w:t>
      </w:r>
    </w:p>
    <w:p w14:paraId="BD000000">
      <w:pPr>
        <w:spacing w:after="0"/>
        <w:ind w:firstLine="709" w:left="0"/>
        <w:jc w:val="both"/>
        <w:rPr>
          <w:sz w:val="28"/>
        </w:rPr>
      </w:pPr>
      <w:r>
        <w:rPr>
          <w:sz w:val="28"/>
        </w:rPr>
        <w:t xml:space="preserve">3.3.9. Заявление, предоставленное заявителем через МФЦ, регистрируется уполномоченным органом в день его поступления от МФЦ. </w:t>
      </w:r>
    </w:p>
    <w:p w14:paraId="BE000000">
      <w:pPr>
        <w:spacing w:after="0"/>
        <w:ind w:firstLine="709" w:left="0"/>
        <w:jc w:val="both"/>
        <w:rPr>
          <w:sz w:val="28"/>
        </w:rPr>
      </w:pPr>
      <w:r>
        <w:rPr>
          <w:sz w:val="28"/>
        </w:rPr>
        <w:t>3.3.10. 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14:paraId="BF000000">
      <w:pPr>
        <w:spacing w:after="0"/>
        <w:ind w:firstLine="709" w:left="0"/>
        <w:jc w:val="both"/>
        <w:rPr>
          <w:sz w:val="28"/>
        </w:rPr>
      </w:pPr>
      <w:r>
        <w:rPr>
          <w:sz w:val="28"/>
        </w:rPr>
        <w:t xml:space="preserve">3.3.11. Заявление, поступившее в нерабочее </w:t>
      </w:r>
      <w:r>
        <w:rPr>
          <w:sz w:val="28"/>
        </w:rPr>
        <w:t>время,  регистрируется</w:t>
      </w:r>
      <w:r>
        <w:rPr>
          <w:sz w:val="28"/>
        </w:rPr>
        <w:t xml:space="preserve"> уполномоченным органом в первый рабочий день.</w:t>
      </w:r>
    </w:p>
    <w:p w14:paraId="C0000000">
      <w:pPr>
        <w:widowControl w:val="0"/>
        <w:spacing w:after="0"/>
        <w:ind w:firstLine="709" w:left="0"/>
        <w:jc w:val="both"/>
        <w:rPr>
          <w:sz w:val="28"/>
        </w:rPr>
      </w:pPr>
      <w:r>
        <w:rPr>
          <w:sz w:val="28"/>
        </w:rPr>
        <w:t>3.3.12. Прием и регистрация заявления о предоставлении муниципальной услуги и приложенных к нему документов посредством почтовой связи.</w:t>
      </w:r>
    </w:p>
    <w:p w14:paraId="C1000000">
      <w:pPr>
        <w:widowControl w:val="0"/>
        <w:spacing w:after="0"/>
        <w:ind w:firstLine="709" w:left="0"/>
        <w:jc w:val="both"/>
        <w:rPr>
          <w:sz w:val="28"/>
        </w:rPr>
      </w:pPr>
      <w:r>
        <w:rPr>
          <w:sz w:val="28"/>
        </w:rPr>
        <w:t xml:space="preserve">3.3.12.1. При направлении заявителем (представителем)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 </w:t>
      </w:r>
    </w:p>
    <w:p w14:paraId="C2000000">
      <w:pPr>
        <w:widowControl w:val="0"/>
        <w:spacing w:after="0"/>
        <w:ind w:firstLine="709" w:left="0"/>
        <w:jc w:val="both"/>
        <w:rPr>
          <w:sz w:val="28"/>
        </w:rPr>
      </w:pPr>
      <w:r>
        <w:rPr>
          <w:sz w:val="28"/>
        </w:rPr>
        <w:t>1) 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14:paraId="C3000000">
      <w:pPr>
        <w:spacing w:after="0"/>
        <w:ind w:firstLine="709" w:left="0"/>
        <w:jc w:val="both"/>
        <w:rPr>
          <w:sz w:val="28"/>
        </w:rPr>
      </w:pPr>
      <w:r>
        <w:rPr>
          <w:sz w:val="28"/>
        </w:rPr>
        <w:t>2) вскрывает конверты, проверяет наличие в них заявления и документов, обязанность по предоставлению которых возложена на заявителя;</w:t>
      </w:r>
    </w:p>
    <w:p w14:paraId="C4000000">
      <w:pPr>
        <w:spacing w:after="0"/>
        <w:ind w:firstLine="709" w:left="0"/>
        <w:jc w:val="both"/>
        <w:rPr>
          <w:sz w:val="28"/>
          <w:shd w:fill="FF6350" w:val="clear"/>
        </w:rPr>
      </w:pPr>
      <w:r>
        <w:rPr>
          <w:sz w:val="28"/>
        </w:rPr>
        <w:t>3) проверяет, что заявление не исполнено карандашом, написано разборчиво, фамилии, имена, отчества (при наличии), наименование, адрес места жительства, адрес местонахождения, написаны полностью;</w:t>
      </w:r>
    </w:p>
    <w:p w14:paraId="C5000000">
      <w:pPr>
        <w:spacing w:after="0"/>
        <w:ind w:firstLine="709" w:left="0"/>
        <w:jc w:val="both"/>
        <w:rPr>
          <w:sz w:val="28"/>
        </w:rPr>
      </w:pPr>
      <w:r>
        <w:rPr>
          <w:sz w:val="28"/>
        </w:rPr>
        <w:t>4) проводит первичную проверку представленных копий документов, их соответствие действующему законодательству, а также проверку, что указанные копии заверены в установленном законодательством порядке;</w:t>
      </w:r>
    </w:p>
    <w:p w14:paraId="C6000000">
      <w:pPr>
        <w:spacing w:after="0"/>
        <w:ind w:firstLine="709" w:left="0"/>
        <w:jc w:val="both"/>
        <w:rPr>
          <w:sz w:val="28"/>
        </w:rPr>
      </w:pPr>
      <w:r>
        <w:rPr>
          <w:sz w:val="28"/>
        </w:rPr>
        <w:t>5) проверяет, что копии документов не имеют серьезных повреждений, наличие которых не позволяет однозначно истолковать их содержание, отсутствуют подчистки, приписки, зачеркнутые слова, исправления.</w:t>
      </w:r>
    </w:p>
    <w:p w14:paraId="C7000000">
      <w:pPr>
        <w:spacing w:after="0"/>
        <w:ind w:firstLine="709" w:left="0"/>
        <w:jc w:val="both"/>
        <w:rPr>
          <w:sz w:val="28"/>
        </w:rPr>
      </w:pPr>
      <w:r>
        <w:rPr>
          <w:sz w:val="28"/>
        </w:rPr>
        <w:t>3.3.13. Максимальный срок выполнения административной процедуры входит в общий срок предоставления муниципальной услуги.</w:t>
      </w:r>
    </w:p>
    <w:p w14:paraId="C8000000">
      <w:pPr>
        <w:widowControl w:val="0"/>
        <w:spacing w:after="0"/>
        <w:ind w:firstLine="709" w:left="0"/>
        <w:jc w:val="center"/>
        <w:rPr>
          <w:b w:val="1"/>
          <w:sz w:val="28"/>
        </w:rPr>
      </w:pPr>
    </w:p>
    <w:p w14:paraId="C9000000">
      <w:pPr>
        <w:widowControl w:val="0"/>
        <w:spacing w:after="0"/>
        <w:ind w:firstLine="709" w:left="0"/>
        <w:rPr>
          <w:b w:val="1"/>
          <w:sz w:val="28"/>
        </w:rPr>
      </w:pPr>
      <w:r>
        <w:rPr>
          <w:b w:val="1"/>
          <w:sz w:val="28"/>
        </w:rPr>
        <w:t>3.4. Межведомственное информационное взаимодействие.</w:t>
      </w:r>
    </w:p>
    <w:p w14:paraId="CA000000">
      <w:pPr>
        <w:spacing w:after="0"/>
        <w:ind w:firstLine="709" w:left="0"/>
        <w:jc w:val="both"/>
        <w:rPr>
          <w:sz w:val="28"/>
        </w:rPr>
      </w:pPr>
      <w:r>
        <w:rPr>
          <w:sz w:val="28"/>
        </w:rPr>
        <w:t>3.4.1. Межведомственные запросы направляются:</w:t>
      </w:r>
    </w:p>
    <w:p w14:paraId="CB000000">
      <w:pPr>
        <w:spacing w:after="0"/>
        <w:ind w:firstLine="709" w:left="0"/>
        <w:jc w:val="both"/>
        <w:rPr>
          <w:sz w:val="28"/>
        </w:rPr>
      </w:pPr>
      <w:r>
        <w:rPr>
          <w:sz w:val="28"/>
        </w:rPr>
        <w:t>1. В Управление Федеральной службы государственной регистрации, кадастра и картографии по Кемеровской области – Кузбассу, Комитет по управлению государственным имуществом Кузбасса в отношении правоустанавливающих документов на жилое помещение, на зарегистрированные права на жилые помещения в отношении граждан, о переходе прав на объекты недвижимости.</w:t>
      </w:r>
    </w:p>
    <w:p w14:paraId="CC000000">
      <w:pPr>
        <w:spacing w:after="0"/>
        <w:ind w:firstLine="709" w:left="0"/>
        <w:jc w:val="both"/>
        <w:rPr>
          <w:sz w:val="28"/>
        </w:rPr>
      </w:pPr>
      <w:r>
        <w:rPr>
          <w:sz w:val="28"/>
        </w:rPr>
        <w:t>2. В Управление Федеральной миграционной службы.</w:t>
      </w:r>
    </w:p>
    <w:p w14:paraId="CD000000">
      <w:pPr>
        <w:spacing w:after="0"/>
        <w:ind w:firstLine="709" w:left="0"/>
        <w:jc w:val="both"/>
      </w:pPr>
      <w:r>
        <w:rPr>
          <w:sz w:val="28"/>
        </w:rPr>
        <w:t>3. В Министерство внутренних дел РФ в отношении проверки физических лиц.</w:t>
      </w:r>
    </w:p>
    <w:p w14:paraId="CE000000">
      <w:pPr>
        <w:spacing w:after="0"/>
        <w:ind w:firstLine="709" w:left="0"/>
        <w:jc w:val="both"/>
        <w:rPr>
          <w:sz w:val="28"/>
        </w:rPr>
      </w:pPr>
      <w:r>
        <w:rPr>
          <w:sz w:val="28"/>
        </w:rPr>
        <w:t xml:space="preserve">4. В Орган записи актов гражданского состояния РФ. </w:t>
      </w:r>
    </w:p>
    <w:p w14:paraId="CF000000">
      <w:pPr>
        <w:spacing w:after="0"/>
        <w:ind w:firstLine="709" w:left="0"/>
        <w:jc w:val="both"/>
        <w:rPr>
          <w:sz w:val="28"/>
        </w:rPr>
      </w:pPr>
      <w:r>
        <w:rPr>
          <w:sz w:val="28"/>
        </w:rPr>
        <w:t>В случае самостоятельного представления заявителем документов, предусмотренных в приложении 3 к административному регламенту, указанные документы в рамках межведомственного взаимодействия не запрашиваются.</w:t>
      </w:r>
    </w:p>
    <w:p w14:paraId="D0000000">
      <w:pPr>
        <w:spacing w:after="0"/>
        <w:ind w:firstLine="709" w:left="0"/>
        <w:jc w:val="both"/>
        <w:rPr>
          <w:sz w:val="28"/>
        </w:rPr>
      </w:pPr>
      <w:r>
        <w:rPr>
          <w:sz w:val="28"/>
        </w:rPr>
        <w:t>3.4.2. Межведомственные запросы направляются в срок не позднее 5 (пяти) дней со дня получения заявления о предоставлении муниципальной услуги и приложенных к нему документов от заявителя.</w:t>
      </w:r>
    </w:p>
    <w:p w14:paraId="D1000000">
      <w:pPr>
        <w:spacing w:after="0"/>
        <w:ind w:firstLine="709" w:left="0"/>
        <w:jc w:val="both"/>
        <w:rPr>
          <w:sz w:val="28"/>
        </w:rPr>
      </w:pPr>
      <w:r>
        <w:rPr>
          <w:sz w:val="28"/>
        </w:rPr>
        <w:t>3.4.3. Направление межведомственных запросов осуществляется в электронной форме посредством СМЭВ и подключенной к ней региональной СМЭВ.</w:t>
      </w:r>
    </w:p>
    <w:p w14:paraId="D2000000">
      <w:pPr>
        <w:spacing w:after="0"/>
        <w:ind w:firstLine="709" w:left="0"/>
        <w:jc w:val="both"/>
        <w:rPr>
          <w:sz w:val="28"/>
        </w:rPr>
      </w:pPr>
      <w:r>
        <w:rPr>
          <w:sz w:val="28"/>
        </w:rPr>
        <w:t>3.4.4.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D3000000">
      <w:pPr>
        <w:spacing w:after="0"/>
        <w:ind w:firstLine="709" w:left="0"/>
        <w:jc w:val="both"/>
        <w:rPr>
          <w:sz w:val="28"/>
        </w:rPr>
      </w:pPr>
      <w:r>
        <w:rPr>
          <w:sz w:val="28"/>
        </w:rPr>
        <w:t>3.4.5. Направление межведомственного запроса допускается только в целях, связанных с предоставлением муниципальной услуги.</w:t>
      </w:r>
    </w:p>
    <w:p w14:paraId="D4000000">
      <w:pPr>
        <w:spacing w:after="0"/>
        <w:ind w:firstLine="709" w:left="0"/>
        <w:jc w:val="both"/>
        <w:rPr>
          <w:sz w:val="28"/>
        </w:rPr>
      </w:pPr>
      <w:r>
        <w:rPr>
          <w:sz w:val="28"/>
        </w:rPr>
        <w:t>3.4.6. По межведомственным запросам уполномоченного органа документы (их копии или сведения, содержащихся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5 (пяти) рабочих дней со дня получения соответствующего межведомственного запроса.</w:t>
      </w:r>
    </w:p>
    <w:p w14:paraId="D5000000">
      <w:pPr>
        <w:spacing w:after="0"/>
        <w:ind w:firstLine="709" w:left="0"/>
        <w:jc w:val="both"/>
        <w:rPr>
          <w:sz w:val="28"/>
        </w:rPr>
      </w:pPr>
      <w:r>
        <w:rPr>
          <w:sz w:val="28"/>
        </w:rPr>
        <w:t>3.4.7. Максимальный срок исполнения данной административной процедуры составляет 5 (пять) рабочих дней со дня регистрации заявления о предоставлении муниципальной услуги и соответствующих документов. Максимальный срок исполнения административной процедуры входит в общий срок предоставления муниципальной услуги.</w:t>
      </w:r>
    </w:p>
    <w:p w14:paraId="D6000000">
      <w:pPr>
        <w:widowControl w:val="0"/>
        <w:spacing w:after="0"/>
        <w:ind w:firstLine="709" w:left="0"/>
        <w:jc w:val="both"/>
        <w:rPr>
          <w:sz w:val="28"/>
        </w:rPr>
      </w:pPr>
    </w:p>
    <w:p w14:paraId="D7000000">
      <w:pPr>
        <w:widowControl w:val="0"/>
        <w:spacing w:after="0"/>
        <w:ind w:firstLine="709" w:left="0"/>
        <w:jc w:val="both"/>
        <w:rPr>
          <w:b w:val="1"/>
          <w:sz w:val="28"/>
        </w:rPr>
      </w:pPr>
      <w:r>
        <w:rPr>
          <w:b w:val="1"/>
          <w:sz w:val="28"/>
        </w:rPr>
        <w:t>3.5.  Рассмотрение заявления и документов и принятие решения о предоставлении или отказе в предоставлении муниципальной услуги.</w:t>
      </w:r>
    </w:p>
    <w:p w14:paraId="D8000000">
      <w:pPr>
        <w:spacing w:after="0"/>
        <w:ind w:firstLine="709" w:left="0"/>
        <w:jc w:val="both"/>
        <w:rPr>
          <w:sz w:val="28"/>
        </w:rPr>
      </w:pPr>
      <w:r>
        <w:rPr>
          <w:sz w:val="28"/>
        </w:rPr>
        <w:t xml:space="preserve">3.5.1. Исчерпывающий перечень оснований для </w:t>
      </w:r>
      <w:r>
        <w:rPr>
          <w:sz w:val="28"/>
        </w:rPr>
        <w:t>отказа  в</w:t>
      </w:r>
      <w:r>
        <w:rPr>
          <w:sz w:val="28"/>
        </w:rPr>
        <w:t xml:space="preserve">  предоставлении муниципальной услуги приведен в приложении 4.1. к административному регламенту.</w:t>
      </w:r>
    </w:p>
    <w:p w14:paraId="D9000000">
      <w:pPr>
        <w:spacing w:after="0"/>
        <w:ind w:firstLine="709" w:left="0"/>
        <w:jc w:val="both"/>
      </w:pPr>
      <w:r>
        <w:rPr>
          <w:sz w:val="28"/>
        </w:rPr>
        <w:t xml:space="preserve">3.5.2. Срок принятия решения о предоставлении (об отказе в предоставлении) муниципальной услуги составляет 10 календарных дней с даты получения уполномоченным органом всех сведений необходимых для принятия решения. </w:t>
      </w:r>
    </w:p>
    <w:p w14:paraId="DA000000">
      <w:pPr>
        <w:widowControl w:val="0"/>
        <w:spacing w:after="0"/>
        <w:ind w:firstLine="709" w:left="0"/>
        <w:jc w:val="center"/>
        <w:rPr>
          <w:b w:val="1"/>
          <w:sz w:val="28"/>
        </w:rPr>
      </w:pPr>
    </w:p>
    <w:p w14:paraId="DB000000">
      <w:pPr>
        <w:widowControl w:val="0"/>
        <w:spacing w:after="0"/>
        <w:ind w:firstLine="709" w:left="0"/>
        <w:jc w:val="both"/>
        <w:rPr>
          <w:b w:val="1"/>
          <w:sz w:val="28"/>
        </w:rPr>
      </w:pPr>
      <w:r>
        <w:rPr>
          <w:b w:val="1"/>
          <w:sz w:val="28"/>
        </w:rPr>
        <w:t>3.6. Выдача (направление) заявителю результата о предоставлении муниципальной услуги.</w:t>
      </w:r>
    </w:p>
    <w:p w14:paraId="DC000000">
      <w:pPr>
        <w:spacing w:after="0"/>
        <w:ind w:firstLine="709" w:left="0"/>
        <w:jc w:val="both"/>
        <w:rPr>
          <w:sz w:val="28"/>
        </w:rPr>
      </w:pPr>
      <w:r>
        <w:rPr>
          <w:sz w:val="28"/>
        </w:rPr>
        <w:t>3.6.1. Срок предоставления заявителю результата муниципальной услуги 5 (пять) рабочих дней, исчисляется со дня принятия решения о предоставлении муниципальной услуги.</w:t>
      </w:r>
    </w:p>
    <w:p w14:paraId="DD000000">
      <w:pPr>
        <w:spacing w:after="0"/>
        <w:ind w:firstLine="709" w:left="0"/>
        <w:jc w:val="both"/>
        <w:rPr>
          <w:sz w:val="28"/>
        </w:rPr>
      </w:pPr>
      <w:r>
        <w:rPr>
          <w:sz w:val="28"/>
        </w:rPr>
        <w:t>3.6.2. Результат муниципальной услуги невозможно предоставить в МФЦ по выбору заявителя независимо от его места жительства или места пребывания либо место нахождения (для юридических лиц).</w:t>
      </w:r>
    </w:p>
    <w:p w14:paraId="DE000000">
      <w:pPr>
        <w:spacing w:after="0"/>
        <w:ind w:firstLine="709" w:left="0"/>
        <w:jc w:val="both"/>
        <w:rPr>
          <w:sz w:val="28"/>
        </w:rPr>
      </w:pPr>
    </w:p>
    <w:p w14:paraId="DF000000">
      <w:pPr>
        <w:spacing w:after="0"/>
        <w:ind w:firstLine="709" w:left="0"/>
        <w:jc w:val="both"/>
        <w:rPr>
          <w:b w:val="1"/>
          <w:sz w:val="28"/>
        </w:rPr>
      </w:pPr>
      <w:r>
        <w:rPr>
          <w:b w:val="1"/>
          <w:sz w:val="28"/>
        </w:rPr>
        <w:t>3.7.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14:paraId="E0000000">
      <w:pPr>
        <w:spacing w:after="0"/>
        <w:ind w:firstLine="709" w:left="0"/>
        <w:jc w:val="both"/>
        <w:rPr>
          <w:sz w:val="28"/>
        </w:rPr>
      </w:pPr>
      <w:r>
        <w:rPr>
          <w:sz w:val="28"/>
        </w:rPr>
        <w:t>3.7.1. Порядок исправления опечаток и ошибок в документах, выданных в результате предоставления муниципальной услуги.</w:t>
      </w:r>
    </w:p>
    <w:p w14:paraId="E1000000">
      <w:pPr>
        <w:spacing w:after="0"/>
        <w:ind w:firstLine="709" w:left="0"/>
        <w:jc w:val="both"/>
        <w:rPr>
          <w:sz w:val="28"/>
        </w:rPr>
      </w:pPr>
      <w:r>
        <w:rPr>
          <w:sz w:val="28"/>
        </w:rPr>
        <w:t xml:space="preserve">3.7.2. Заявитель вправе обратиться в уполномоченный орган с заявлением о исправления опечаток и ошибок в документах, выданных в результате предоставления муниципальной </w:t>
      </w:r>
      <w:r>
        <w:rPr>
          <w:sz w:val="28"/>
        </w:rPr>
        <w:t>услуги по</w:t>
      </w:r>
      <w:r>
        <w:rPr>
          <w:sz w:val="28"/>
        </w:rPr>
        <w:t xml:space="preserve"> форме приложения 10 к административному регламенту.</w:t>
      </w:r>
    </w:p>
    <w:p w14:paraId="E2000000">
      <w:pPr>
        <w:spacing w:after="0"/>
        <w:ind w:firstLine="709" w:left="0"/>
        <w:jc w:val="both"/>
        <w:rPr>
          <w:sz w:val="28"/>
        </w:rPr>
      </w:pPr>
      <w:r>
        <w:rPr>
          <w:sz w:val="28"/>
        </w:rPr>
        <w:t>К заявлению помимо документо</w:t>
      </w:r>
      <w:r>
        <w:rPr>
          <w:sz w:val="28"/>
        </w:rPr>
        <w:t>в, являющихся основанием для исправления опечаток и ошибок, заявитель прикладывает оригинал документа - результата предоставления муниципальной услуги на бумажном носителе (при наличии).</w:t>
      </w:r>
    </w:p>
    <w:p w14:paraId="E3000000">
      <w:pPr>
        <w:spacing w:after="0"/>
        <w:ind w:firstLine="709" w:left="0"/>
        <w:jc w:val="both"/>
        <w:rPr>
          <w:sz w:val="28"/>
        </w:rPr>
      </w:pPr>
      <w:r>
        <w:rPr>
          <w:sz w:val="28"/>
        </w:rPr>
        <w:t>3.7.3. Заявление об исправлении опечаток и ошибок может быть представлено заявителем в электронной форме, в том числе через ЕПГУ, РПГУ (при наличии технической возможности).</w:t>
      </w:r>
    </w:p>
    <w:p w14:paraId="E4000000">
      <w:pPr>
        <w:spacing w:after="0"/>
        <w:ind w:firstLine="709" w:left="0"/>
        <w:jc w:val="both"/>
        <w:rPr>
          <w:sz w:val="28"/>
        </w:rPr>
      </w:pPr>
      <w:r>
        <w:rPr>
          <w:sz w:val="28"/>
        </w:rPr>
        <w:t xml:space="preserve">3.7.4. Основанием для отказа в исправлении опечаток </w:t>
      </w:r>
      <w:r>
        <w:rPr>
          <w:sz w:val="28"/>
        </w:rPr>
        <w:t>и  ошибок</w:t>
      </w:r>
      <w:r>
        <w:rPr>
          <w:sz w:val="28"/>
        </w:rPr>
        <w:t xml:space="preserve"> в выданных в результате предоставления муниципальной услуги: </w:t>
      </w:r>
    </w:p>
    <w:p w14:paraId="E5000000">
      <w:pPr>
        <w:spacing w:after="0"/>
        <w:ind w:firstLine="709" w:left="0"/>
        <w:jc w:val="both"/>
        <w:rPr>
          <w:sz w:val="28"/>
        </w:rPr>
      </w:pPr>
      <w:r>
        <w:rPr>
          <w:sz w:val="28"/>
        </w:rPr>
        <w:t>1) несоответствие заявителя кругу лиц, указанных в пункте 1.2.  административного регламента;</w:t>
      </w:r>
    </w:p>
    <w:p w14:paraId="E6000000">
      <w:pPr>
        <w:spacing w:after="0"/>
        <w:ind w:firstLine="709" w:left="0"/>
        <w:jc w:val="both"/>
        <w:rPr>
          <w:sz w:val="28"/>
        </w:rPr>
      </w:pPr>
      <w:r>
        <w:rPr>
          <w:sz w:val="28"/>
        </w:rPr>
        <w:t>2) отсутствие опечаток и ошибок в выданных в результате предоставления муниципальной услуги документах.</w:t>
      </w:r>
    </w:p>
    <w:p w14:paraId="E7000000">
      <w:pPr>
        <w:spacing w:after="0"/>
        <w:ind w:firstLine="709" w:left="0"/>
        <w:jc w:val="both"/>
        <w:rPr>
          <w:sz w:val="28"/>
        </w:rPr>
      </w:pPr>
      <w:r>
        <w:rPr>
          <w:sz w:val="28"/>
        </w:rPr>
        <w:t xml:space="preserve">3.7.5. В случае отсутствия опечаток </w:t>
      </w:r>
      <w:r>
        <w:rPr>
          <w:sz w:val="28"/>
        </w:rPr>
        <w:t>и  ошибок</w:t>
      </w:r>
      <w:r>
        <w:rPr>
          <w:sz w:val="28"/>
        </w:rPr>
        <w:t xml:space="preserve"> в документах, выданных в результате предоставления муниципальной услуги, уполномоченный орган, письменно сообщает заявителю об отсутствии таких опечаток и ошибок в срок, не превышающий 5 рабочих дней с момента регистрации заявления об исправлении ошибок и опечаток в выданных в результате предоставления муниципальной услуги документах.</w:t>
      </w:r>
    </w:p>
    <w:p w14:paraId="E8000000">
      <w:pPr>
        <w:spacing w:after="0"/>
        <w:ind w:firstLine="709" w:left="0"/>
        <w:jc w:val="both"/>
        <w:rPr>
          <w:sz w:val="28"/>
        </w:rPr>
      </w:pPr>
      <w:r>
        <w:rPr>
          <w:sz w:val="28"/>
        </w:rPr>
        <w:t>3.7.6. В случае подачи такого заявления через ЕПГУ, РПГУ, исправленный документ в электронном виде или скан документа на бумажном носителе, документ, информирующий об исправлении опечаток и ошибок в выданных в результате предоставления муниципальной услуги документах или уведомление об отсутствии опечаток и ошибок в выданных в результате предоставления муниципальной услуги документах, размещается в личном кабинете заявителя на ЕПГУ, РПГУ.</w:t>
      </w:r>
    </w:p>
    <w:p w14:paraId="E9000000">
      <w:pPr>
        <w:widowControl w:val="0"/>
        <w:spacing w:after="0"/>
        <w:ind w:firstLine="709" w:left="0"/>
        <w:jc w:val="both"/>
        <w:rPr>
          <w:sz w:val="28"/>
        </w:rPr>
      </w:pPr>
    </w:p>
    <w:p w14:paraId="EA000000">
      <w:pPr>
        <w:spacing w:after="0"/>
        <w:ind w:firstLine="709" w:left="0"/>
        <w:jc w:val="both"/>
        <w:rPr>
          <w:b w:val="1"/>
          <w:sz w:val="28"/>
        </w:rPr>
      </w:pPr>
      <w:r>
        <w:rPr>
          <w:b w:val="1"/>
          <w:sz w:val="28"/>
        </w:rPr>
        <w:t>3.8.  Порядок выдачи дубликата документа, выданного по результатам предоставления муниципальной услуги, в том числе перечень оснований для отказа в выдаче этого дубликата.</w:t>
      </w:r>
    </w:p>
    <w:p w14:paraId="EB000000">
      <w:pPr>
        <w:spacing w:after="0"/>
        <w:ind w:firstLine="709" w:left="0"/>
        <w:jc w:val="both"/>
        <w:rPr>
          <w:sz w:val="28"/>
        </w:rPr>
      </w:pPr>
      <w:r>
        <w:rPr>
          <w:sz w:val="28"/>
        </w:rPr>
        <w:t>3.8.1. Порядок выдачи дубликата документа, выданного по результатам предоставления муниципальной услуги.</w:t>
      </w:r>
    </w:p>
    <w:p w14:paraId="EC000000">
      <w:pPr>
        <w:spacing w:after="0"/>
        <w:ind w:firstLine="709" w:left="0"/>
        <w:jc w:val="both"/>
        <w:rPr>
          <w:sz w:val="28"/>
        </w:rPr>
      </w:pPr>
      <w:r>
        <w:rPr>
          <w:sz w:val="28"/>
        </w:rPr>
        <w:t>3.8.1.1. Заявитель вправе обратиться в уполномоченный орган с заявлением о выдаче дубликата документа, выданного по результатам предоставления муниципальной услуги, по форме согласно приложению 11 к административному регламенту.</w:t>
      </w:r>
    </w:p>
    <w:p w14:paraId="ED000000">
      <w:pPr>
        <w:spacing w:after="0"/>
        <w:ind w:firstLine="709" w:left="0"/>
        <w:jc w:val="both"/>
        <w:rPr>
          <w:sz w:val="28"/>
        </w:rPr>
      </w:pPr>
      <w:r>
        <w:rPr>
          <w:sz w:val="28"/>
        </w:rPr>
        <w:t>3.8.2. Основанием для отказа в выдаче дубликата результата предоставления муниципальной услуги является несоответствие заявителя кругу лиц, указанных в пункте 1.2. настоящего административного регламента.</w:t>
      </w:r>
    </w:p>
    <w:p w14:paraId="EE000000">
      <w:pPr>
        <w:spacing w:after="0"/>
        <w:ind w:firstLine="709" w:left="0"/>
        <w:jc w:val="both"/>
        <w:rPr>
          <w:sz w:val="28"/>
        </w:rPr>
      </w:pPr>
      <w:r>
        <w:rPr>
          <w:sz w:val="28"/>
        </w:rPr>
        <w:t xml:space="preserve">3.8.3. В случае отсутствия оснований для отказа в выдаче дубликата документа, выданного по результатам предоставления муниципальной услуги, установленных </w:t>
      </w:r>
      <w:r>
        <w:rPr>
          <w:sz w:val="28"/>
        </w:rPr>
        <w:fldChar w:fldCharType="begin"/>
      </w:r>
      <w:r>
        <w:rPr>
          <w:sz w:val="28"/>
        </w:rPr>
        <w:instrText>HYPERLINK "consultantplus://offline/ref=B2FFF445E1479E2EE897F6223318EAE7BFAD13AA397D45569888BD0933B63335E7F27CA67B5CB9AA0B3826C5DAD27904FC224A101A260E7BFE581CECZ7E7D"</w:instrText>
      </w:r>
      <w:r>
        <w:rPr>
          <w:sz w:val="28"/>
        </w:rPr>
        <w:fldChar w:fldCharType="separate"/>
      </w:r>
      <w:r>
        <w:rPr>
          <w:sz w:val="28"/>
        </w:rPr>
        <w:t xml:space="preserve">пунктом </w:t>
      </w:r>
      <w:r>
        <w:rPr>
          <w:sz w:val="28"/>
        </w:rPr>
        <w:fldChar w:fldCharType="end"/>
      </w:r>
      <w:r>
        <w:rPr>
          <w:sz w:val="28"/>
        </w:rPr>
        <w:t>3.8.2. административного регламента, уполномоченный орган выдает дубликат документа, выданного по результатам предоставления муниципальной услуги, с присвоением того же регистрационного номера, который был указан в ранее выданном документе по результатам представления муниципальной услуги. В случае если ранее заявителю был выдан документ по результатам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документа, выданного по результатам предоставления муниципальной услуги, заявителю повторно предоставляется указанный документ.</w:t>
      </w:r>
    </w:p>
    <w:p w14:paraId="EF000000">
      <w:pPr>
        <w:spacing w:after="0"/>
        <w:ind w:firstLine="709" w:left="0"/>
        <w:jc w:val="both"/>
        <w:rPr>
          <w:sz w:val="28"/>
        </w:rPr>
      </w:pPr>
      <w:r>
        <w:rPr>
          <w:sz w:val="28"/>
        </w:rPr>
        <w:t xml:space="preserve">3.8.4. Дубликат документа, выданного по результатам предоставления муниципальной услуги, либо решение об отказе в выдаче дубликата документа, выданного по результатам предоставления муниципальной услуги направляется заявителю способом, указанным заявителем в заявлении о выдаче дубликата, в течение 5 (пяти) рабочих дней с даты поступления заявления о выдаче дубликата. </w:t>
      </w:r>
    </w:p>
    <w:p w14:paraId="F0000000">
      <w:pPr>
        <w:spacing w:after="0"/>
        <w:ind w:firstLine="709" w:left="0"/>
        <w:jc w:val="both"/>
        <w:rPr>
          <w:sz w:val="28"/>
        </w:rPr>
      </w:pPr>
    </w:p>
    <w:p w14:paraId="F1000000">
      <w:pPr>
        <w:widowControl w:val="0"/>
        <w:spacing w:after="0"/>
        <w:ind w:firstLine="709" w:left="0"/>
        <w:rPr>
          <w:b w:val="1"/>
          <w:sz w:val="28"/>
        </w:rPr>
      </w:pPr>
      <w:r>
        <w:rPr>
          <w:b w:val="1"/>
          <w:sz w:val="28"/>
        </w:rPr>
        <w:t>3.9. Предоставление муниципальной услуги в упреждающем (</w:t>
      </w:r>
      <w:r>
        <w:rPr>
          <w:b w:val="1"/>
          <w:sz w:val="28"/>
        </w:rPr>
        <w:t>проактивном</w:t>
      </w:r>
      <w:r>
        <w:rPr>
          <w:b w:val="1"/>
          <w:sz w:val="28"/>
        </w:rPr>
        <w:t xml:space="preserve"> режиме).</w:t>
      </w:r>
    </w:p>
    <w:p w14:paraId="F2000000">
      <w:pPr>
        <w:widowControl w:val="0"/>
        <w:spacing w:after="0"/>
        <w:ind w:firstLine="709" w:left="0"/>
        <w:jc w:val="both"/>
        <w:rPr>
          <w:sz w:val="28"/>
        </w:rPr>
      </w:pPr>
      <w:r>
        <w:rPr>
          <w:sz w:val="28"/>
        </w:rPr>
        <w:t>Предоставление муниципальной услуги в упреждающем (</w:t>
      </w:r>
      <w:r>
        <w:rPr>
          <w:sz w:val="28"/>
        </w:rPr>
        <w:t>проактивном</w:t>
      </w:r>
      <w:r>
        <w:rPr>
          <w:sz w:val="28"/>
        </w:rPr>
        <w:t xml:space="preserve"> режиме) не осуществляется.</w:t>
      </w:r>
    </w:p>
    <w:p w14:paraId="F3000000">
      <w:pPr>
        <w:widowControl w:val="0"/>
        <w:spacing w:after="0"/>
        <w:ind w:firstLine="709" w:left="0"/>
        <w:jc w:val="both"/>
        <w:rPr>
          <w:sz w:val="28"/>
        </w:rPr>
      </w:pPr>
    </w:p>
    <w:p w14:paraId="F4000000">
      <w:pPr>
        <w:widowControl w:val="0"/>
        <w:spacing w:after="0"/>
        <w:ind w:firstLine="709" w:left="0"/>
        <w:jc w:val="both"/>
        <w:rPr>
          <w:b w:val="1"/>
          <w:sz w:val="28"/>
        </w:rPr>
      </w:pPr>
      <w:r>
        <w:rPr>
          <w:b w:val="1"/>
          <w:sz w:val="28"/>
        </w:rPr>
        <w:t>4. Способы информирования заявителя об изменении статуса рассмотрения запроса о предоставлении муниципальной услуги.</w:t>
      </w:r>
    </w:p>
    <w:p w14:paraId="F5000000">
      <w:pPr>
        <w:widowControl w:val="0"/>
        <w:spacing w:after="0"/>
        <w:ind w:firstLine="709" w:left="0"/>
        <w:jc w:val="both"/>
        <w:rPr>
          <w:sz w:val="28"/>
        </w:rPr>
      </w:pPr>
      <w:r>
        <w:rPr>
          <w:sz w:val="28"/>
        </w:rPr>
        <w:t>Информирование заявителя об изменении статуса рассмотрения заявления о предоставлении муниципальной услуги, осуществляется должностным лицом уполномоченного органа при непосредственном обращении заявителя в уполномоченный орган или посредством телефонной связи, путем размещения в ЕПГУ, РПГУ, посредством ответов на письменные обращения, сотрудником МФЦ.</w:t>
      </w:r>
    </w:p>
    <w:p w14:paraId="F6000000">
      <w:pPr>
        <w:widowControl w:val="0"/>
        <w:tabs>
          <w:tab w:leader="none" w:pos="5812" w:val="left"/>
        </w:tabs>
        <w:spacing w:after="0"/>
        <w:ind w:firstLine="709" w:left="0"/>
        <w:jc w:val="right"/>
        <w:rPr>
          <w:sz w:val="26"/>
        </w:rPr>
      </w:pPr>
    </w:p>
    <w:p w14:paraId="F7000000">
      <w:pPr>
        <w:widowControl w:val="0"/>
        <w:tabs>
          <w:tab w:leader="none" w:pos="5812" w:val="left"/>
        </w:tabs>
        <w:spacing w:after="0"/>
        <w:ind w:firstLine="709" w:left="0"/>
        <w:jc w:val="right"/>
        <w:rPr>
          <w:sz w:val="26"/>
        </w:rPr>
      </w:pPr>
    </w:p>
    <w:p w14:paraId="F8000000">
      <w:pPr>
        <w:widowControl w:val="0"/>
        <w:tabs>
          <w:tab w:leader="none" w:pos="5812" w:val="left"/>
        </w:tabs>
        <w:spacing w:after="0"/>
        <w:ind w:firstLine="709" w:left="0"/>
        <w:jc w:val="right"/>
        <w:rPr>
          <w:sz w:val="26"/>
        </w:rPr>
      </w:pPr>
    </w:p>
    <w:p w14:paraId="F9000000">
      <w:pPr>
        <w:widowControl w:val="0"/>
        <w:tabs>
          <w:tab w:leader="none" w:pos="5812" w:val="left"/>
        </w:tabs>
        <w:spacing w:after="0"/>
        <w:ind w:firstLine="709" w:left="0"/>
        <w:jc w:val="right"/>
        <w:rPr>
          <w:sz w:val="26"/>
        </w:rPr>
      </w:pPr>
    </w:p>
    <w:p w14:paraId="FA000000">
      <w:pPr>
        <w:widowControl w:val="0"/>
        <w:tabs>
          <w:tab w:leader="none" w:pos="5812" w:val="left"/>
        </w:tabs>
        <w:spacing w:after="0"/>
        <w:ind w:firstLine="709" w:left="0"/>
        <w:jc w:val="right"/>
        <w:rPr>
          <w:sz w:val="26"/>
        </w:rPr>
      </w:pPr>
    </w:p>
    <w:p w14:paraId="FB000000">
      <w:pPr>
        <w:widowControl w:val="0"/>
        <w:tabs>
          <w:tab w:leader="none" w:pos="5812" w:val="left"/>
        </w:tabs>
        <w:spacing w:after="0"/>
        <w:ind w:firstLine="709" w:left="0"/>
        <w:jc w:val="right"/>
        <w:rPr>
          <w:sz w:val="26"/>
        </w:rPr>
      </w:pPr>
    </w:p>
    <w:p w14:paraId="FC000000">
      <w:pPr>
        <w:widowControl w:val="0"/>
        <w:tabs>
          <w:tab w:leader="none" w:pos="5812" w:val="left"/>
        </w:tabs>
        <w:spacing w:after="0"/>
        <w:ind w:firstLine="709" w:left="0"/>
        <w:jc w:val="right"/>
        <w:rPr>
          <w:sz w:val="26"/>
        </w:rPr>
      </w:pPr>
    </w:p>
    <w:p w14:paraId="FD000000">
      <w:pPr>
        <w:widowControl w:val="0"/>
        <w:tabs>
          <w:tab w:leader="none" w:pos="5812" w:val="left"/>
        </w:tabs>
        <w:spacing w:after="0"/>
        <w:ind/>
        <w:jc w:val="right"/>
        <w:rPr>
          <w:sz w:val="26"/>
        </w:rPr>
      </w:pPr>
    </w:p>
    <w:p w14:paraId="FE000000">
      <w:pPr>
        <w:widowControl w:val="0"/>
        <w:tabs>
          <w:tab w:leader="none" w:pos="5812" w:val="left"/>
        </w:tabs>
        <w:spacing w:after="0"/>
        <w:ind/>
        <w:jc w:val="right"/>
        <w:rPr>
          <w:sz w:val="26"/>
        </w:rPr>
      </w:pPr>
    </w:p>
    <w:p w14:paraId="FF000000">
      <w:pPr>
        <w:widowControl w:val="0"/>
        <w:tabs>
          <w:tab w:leader="none" w:pos="5812" w:val="left"/>
        </w:tabs>
        <w:spacing w:after="0"/>
        <w:ind/>
        <w:jc w:val="right"/>
        <w:rPr>
          <w:sz w:val="26"/>
        </w:rPr>
      </w:pPr>
    </w:p>
    <w:p w14:paraId="00010000">
      <w:pPr>
        <w:widowControl w:val="0"/>
        <w:tabs>
          <w:tab w:leader="none" w:pos="5812" w:val="left"/>
        </w:tabs>
        <w:spacing w:after="0"/>
        <w:ind/>
        <w:jc w:val="right"/>
        <w:rPr>
          <w:sz w:val="26"/>
        </w:rPr>
      </w:pPr>
    </w:p>
    <w:p w14:paraId="01010000">
      <w:pPr>
        <w:widowControl w:val="0"/>
        <w:tabs>
          <w:tab w:leader="none" w:pos="5812" w:val="left"/>
        </w:tabs>
        <w:spacing w:after="0"/>
        <w:ind/>
        <w:jc w:val="right"/>
        <w:rPr>
          <w:sz w:val="26"/>
        </w:rPr>
      </w:pPr>
    </w:p>
    <w:p w14:paraId="02010000">
      <w:pPr>
        <w:widowControl w:val="0"/>
        <w:tabs>
          <w:tab w:leader="none" w:pos="5812" w:val="left"/>
        </w:tabs>
        <w:spacing w:after="0"/>
        <w:ind/>
        <w:jc w:val="right"/>
        <w:rPr>
          <w:sz w:val="26"/>
        </w:rPr>
      </w:pPr>
    </w:p>
    <w:p w14:paraId="03010000">
      <w:pPr>
        <w:widowControl w:val="0"/>
        <w:tabs>
          <w:tab w:leader="none" w:pos="5812" w:val="left"/>
        </w:tabs>
        <w:spacing w:after="0"/>
        <w:ind/>
        <w:jc w:val="right"/>
        <w:rPr>
          <w:sz w:val="26"/>
        </w:rPr>
      </w:pPr>
    </w:p>
    <w:p w14:paraId="04010000">
      <w:pPr>
        <w:widowControl w:val="0"/>
        <w:tabs>
          <w:tab w:leader="none" w:pos="5812" w:val="left"/>
        </w:tabs>
        <w:spacing w:after="0"/>
        <w:ind/>
        <w:jc w:val="right"/>
        <w:rPr>
          <w:sz w:val="26"/>
        </w:rPr>
      </w:pPr>
    </w:p>
    <w:p w14:paraId="05010000">
      <w:pPr>
        <w:spacing w:after="0"/>
        <w:ind w:firstLine="0" w:left="0"/>
        <w:jc w:val="right"/>
        <w:rPr>
          <w:sz w:val="24"/>
        </w:rPr>
      </w:pPr>
      <w:r>
        <w:rPr>
          <w:sz w:val="24"/>
        </w:rPr>
        <w:t>приложение 1</w:t>
      </w:r>
    </w:p>
    <w:p w14:paraId="06010000">
      <w:pPr>
        <w:spacing w:after="0"/>
        <w:ind w:firstLine="0" w:left="0"/>
        <w:jc w:val="right"/>
        <w:rPr>
          <w:sz w:val="24"/>
        </w:rPr>
      </w:pPr>
      <w:r>
        <w:rPr>
          <w:sz w:val="24"/>
        </w:rPr>
        <w:t>к административному регламенту предоставления</w:t>
      </w:r>
    </w:p>
    <w:p w14:paraId="07010000">
      <w:pPr>
        <w:spacing w:after="0"/>
        <w:ind w:firstLine="0" w:left="0"/>
        <w:jc w:val="right"/>
        <w:rPr>
          <w:sz w:val="24"/>
        </w:rPr>
      </w:pPr>
      <w:r>
        <w:rPr>
          <w:sz w:val="24"/>
        </w:rPr>
        <w:t xml:space="preserve"> муниципальной услуги</w:t>
      </w:r>
      <w:r>
        <w:rPr>
          <w:sz w:val="24"/>
        </w:rPr>
        <w:t xml:space="preserve"> </w:t>
      </w:r>
      <w:r>
        <w:rPr>
          <w:rFonts w:ascii="Times New Roman" w:hAnsi="Times New Roman"/>
          <w:sz w:val="24"/>
        </w:rPr>
        <w:t>«Приём заявлений, документов</w:t>
      </w:r>
    </w:p>
    <w:p w14:paraId="08010000">
      <w:pPr>
        <w:spacing w:after="0"/>
        <w:ind w:firstLine="0" w:left="0"/>
        <w:jc w:val="right"/>
        <w:rPr>
          <w:sz w:val="24"/>
        </w:rPr>
      </w:pPr>
      <w:r>
        <w:rPr>
          <w:rFonts w:ascii="Times New Roman" w:hAnsi="Times New Roman"/>
          <w:sz w:val="24"/>
        </w:rPr>
        <w:t xml:space="preserve"> граждан на </w:t>
      </w:r>
      <w:r>
        <w:rPr>
          <w:rFonts w:ascii="Times New Roman" w:hAnsi="Times New Roman"/>
          <w:sz w:val="24"/>
        </w:rPr>
        <w:t>включение в реестр получателей</w:t>
      </w:r>
      <w:r>
        <w:rPr>
          <w:rFonts w:ascii="Times New Roman" w:hAnsi="Times New Roman"/>
          <w:sz w:val="24"/>
        </w:rPr>
        <w:t xml:space="preserve"> долгосрочных</w:t>
      </w:r>
    </w:p>
    <w:p w14:paraId="09010000">
      <w:pPr>
        <w:spacing w:after="0"/>
        <w:ind w:firstLine="0" w:left="0"/>
        <w:jc w:val="right"/>
        <w:rPr>
          <w:sz w:val="24"/>
        </w:rPr>
      </w:pPr>
      <w:r>
        <w:rPr>
          <w:rFonts w:ascii="Times New Roman" w:hAnsi="Times New Roman"/>
          <w:sz w:val="24"/>
        </w:rPr>
        <w:t xml:space="preserve">целевых </w:t>
      </w:r>
      <w:r>
        <w:rPr>
          <w:rFonts w:ascii="Times New Roman" w:hAnsi="Times New Roman"/>
          <w:sz w:val="24"/>
        </w:rPr>
        <w:t>жилищных займов, социальных выплат»</w:t>
      </w:r>
      <w:r>
        <w:rPr>
          <w:sz w:val="24"/>
        </w:rPr>
        <w:t xml:space="preserve"> </w:t>
      </w:r>
    </w:p>
    <w:p w14:paraId="0A010000">
      <w:pPr>
        <w:ind/>
        <w:jc w:val="center"/>
        <w:rPr>
          <w:sz w:val="28"/>
        </w:rPr>
      </w:pPr>
    </w:p>
    <w:p w14:paraId="0B010000">
      <w:pPr>
        <w:ind/>
        <w:jc w:val="center"/>
        <w:rPr>
          <w:sz w:val="28"/>
        </w:rPr>
      </w:pPr>
    </w:p>
    <w:p w14:paraId="0C010000">
      <w:pPr>
        <w:ind/>
        <w:jc w:val="center"/>
        <w:rPr>
          <w:sz w:val="28"/>
        </w:rPr>
      </w:pPr>
    </w:p>
    <w:p w14:paraId="0D010000">
      <w:pPr>
        <w:ind/>
        <w:jc w:val="center"/>
        <w:rPr>
          <w:sz w:val="28"/>
        </w:rPr>
      </w:pPr>
      <w:r>
        <w:rPr>
          <w:sz w:val="28"/>
        </w:rPr>
        <w:t>Перечень условных обозначений и сокращений.</w:t>
      </w:r>
    </w:p>
    <w:p w14:paraId="0E010000">
      <w:pPr>
        <w:ind/>
        <w:jc w:val="center"/>
        <w:rPr>
          <w:sz w:val="28"/>
        </w:rPr>
      </w:pPr>
    </w:p>
    <w:p w14:paraId="0F010000">
      <w:pPr>
        <w:ind w:firstLine="709" w:left="0"/>
        <w:jc w:val="both"/>
        <w:rPr>
          <w:sz w:val="28"/>
        </w:rPr>
      </w:pPr>
      <w:r>
        <w:rPr>
          <w:sz w:val="28"/>
        </w:rPr>
        <w:t>1. Административный регламент - Административный регламент предоставления муниципальной услуги</w:t>
      </w:r>
      <w:r>
        <w:rPr>
          <w:sz w:val="28"/>
        </w:rPr>
        <w:t xml:space="preserve"> </w:t>
      </w:r>
      <w:r>
        <w:rPr>
          <w:rFonts w:ascii="Times New Roman" w:hAnsi="Times New Roman"/>
          <w:sz w:val="28"/>
        </w:rPr>
        <w:t xml:space="preserve">«Приём заявлений, документов граждан на </w:t>
      </w:r>
      <w:r>
        <w:rPr>
          <w:rFonts w:ascii="Times New Roman" w:hAnsi="Times New Roman"/>
          <w:sz w:val="28"/>
        </w:rPr>
        <w:t xml:space="preserve">включение в реестр получателей долгосрочных целевых </w:t>
      </w:r>
      <w:r>
        <w:rPr>
          <w:rFonts w:ascii="Times New Roman" w:hAnsi="Times New Roman"/>
          <w:sz w:val="28"/>
        </w:rPr>
        <w:t>жилищных займов, социальных выплат»</w:t>
      </w:r>
      <w:r>
        <w:rPr>
          <w:sz w:val="28"/>
        </w:rPr>
        <w:t>;</w:t>
      </w:r>
    </w:p>
    <w:p w14:paraId="10010000">
      <w:pPr>
        <w:ind w:firstLine="709" w:left="0"/>
        <w:jc w:val="both"/>
        <w:rPr>
          <w:sz w:val="28"/>
        </w:rPr>
      </w:pPr>
      <w:r>
        <w:rPr>
          <w:sz w:val="28"/>
        </w:rPr>
        <w:t xml:space="preserve">2. Муниципальная услуга - муниципальная услуга </w:t>
      </w:r>
      <w:r>
        <w:rPr>
          <w:rFonts w:ascii="Times New Roman" w:hAnsi="Times New Roman"/>
          <w:sz w:val="28"/>
        </w:rPr>
        <w:t xml:space="preserve">«Приём заявлений, документов граждан на </w:t>
      </w:r>
      <w:r>
        <w:rPr>
          <w:rFonts w:ascii="Times New Roman" w:hAnsi="Times New Roman"/>
          <w:sz w:val="28"/>
        </w:rPr>
        <w:t xml:space="preserve">включение в реестр получателей долгосрочных целевых </w:t>
      </w:r>
      <w:r>
        <w:rPr>
          <w:rFonts w:ascii="Times New Roman" w:hAnsi="Times New Roman"/>
          <w:sz w:val="28"/>
        </w:rPr>
        <w:t>жилищных займов, социальных выплат»</w:t>
      </w:r>
      <w:r>
        <w:rPr>
          <w:sz w:val="28"/>
        </w:rPr>
        <w:t>;</w:t>
      </w:r>
    </w:p>
    <w:p w14:paraId="11010000">
      <w:pPr>
        <w:ind w:firstLine="709" w:left="0"/>
        <w:jc w:val="both"/>
        <w:rPr>
          <w:sz w:val="28"/>
        </w:rPr>
      </w:pPr>
      <w:r>
        <w:rPr>
          <w:sz w:val="28"/>
        </w:rPr>
        <w:t>3. Заявители - заявителями на получение муниципальной услуги являются физические лица, либо их уполномоченные представители;</w:t>
      </w:r>
    </w:p>
    <w:p w14:paraId="12010000">
      <w:pPr>
        <w:ind w:firstLine="709" w:left="0"/>
        <w:jc w:val="both"/>
        <w:rPr>
          <w:sz w:val="28"/>
        </w:rPr>
      </w:pPr>
      <w:r>
        <w:rPr>
          <w:sz w:val="28"/>
        </w:rPr>
        <w:t>4. Закон № 210-ФЗ - Федеральный закон от 27 июля 2010 года № 210-ФЗ «Об организации предоставления государственных и муниципальных услуг»;</w:t>
      </w:r>
    </w:p>
    <w:p w14:paraId="13010000">
      <w:pPr>
        <w:ind w:firstLine="709" w:left="0"/>
        <w:jc w:val="both"/>
        <w:rPr>
          <w:sz w:val="28"/>
        </w:rPr>
      </w:pPr>
      <w:r>
        <w:rPr>
          <w:sz w:val="28"/>
        </w:rPr>
        <w:t>5. Представители -  уполномоченный представитель заявителя может быть лицо, указанное в части 2 статьи 5 Закона № 210-</w:t>
      </w:r>
      <w:r>
        <w:rPr>
          <w:sz w:val="28"/>
        </w:rPr>
        <w:t>ФЗ  и</w:t>
      </w:r>
      <w:r>
        <w:rPr>
          <w:sz w:val="28"/>
        </w:rPr>
        <w:t xml:space="preserve">  иные лица в соответствии с законодательством Российской Федерации;</w:t>
      </w:r>
    </w:p>
    <w:p w14:paraId="14010000">
      <w:pPr>
        <w:ind w:firstLine="709" w:left="0"/>
        <w:jc w:val="both"/>
        <w:rPr>
          <w:color w:val="000000"/>
          <w:sz w:val="28"/>
        </w:rPr>
      </w:pPr>
      <w:r>
        <w:rPr>
          <w:sz w:val="28"/>
        </w:rPr>
        <w:t>6. Уполномоченный орган – Управление по земельным ресурсам и муниципа</w:t>
      </w:r>
      <w:r>
        <w:rPr>
          <w:color w:val="000000"/>
          <w:sz w:val="28"/>
        </w:rPr>
        <w:t>льному имуществу Администрации Беловского городского округа;</w:t>
      </w:r>
    </w:p>
    <w:p w14:paraId="15010000">
      <w:pPr>
        <w:ind w:firstLine="709" w:left="0"/>
        <w:jc w:val="both"/>
        <w:rPr>
          <w:color w:val="000000"/>
          <w:sz w:val="28"/>
        </w:rPr>
      </w:pPr>
      <w:r>
        <w:rPr>
          <w:color w:val="000000"/>
          <w:sz w:val="28"/>
        </w:rPr>
        <w:t xml:space="preserve">7. Официальный сайт Администрации Беловского городского округа в информационно-телекоммуникационной сети «Интернет» </w:t>
      </w:r>
      <w:r>
        <w:rPr>
          <w:rStyle w:val="Style_5_ch"/>
          <w:color w:val="000000"/>
          <w:sz w:val="28"/>
        </w:rPr>
        <w:fldChar w:fldCharType="begin"/>
      </w:r>
      <w:r>
        <w:rPr>
          <w:rStyle w:val="Style_5_ch"/>
          <w:color w:val="000000"/>
          <w:sz w:val="28"/>
        </w:rPr>
        <w:instrText>HYPERLINK "https://www.belovo42.ru;"</w:instrText>
      </w:r>
      <w:r>
        <w:rPr>
          <w:rStyle w:val="Style_5_ch"/>
          <w:color w:val="000000"/>
          <w:sz w:val="28"/>
        </w:rPr>
        <w:fldChar w:fldCharType="separate"/>
      </w:r>
      <w:r>
        <w:rPr>
          <w:rStyle w:val="Style_5_ch"/>
          <w:color w:val="000000"/>
          <w:sz w:val="28"/>
        </w:rPr>
        <w:t>https://www.belovo42.ru;</w:t>
      </w:r>
      <w:r>
        <w:rPr>
          <w:rStyle w:val="Style_5_ch"/>
          <w:color w:val="000000"/>
          <w:sz w:val="28"/>
        </w:rPr>
        <w:fldChar w:fldCharType="end"/>
      </w:r>
    </w:p>
    <w:p w14:paraId="16010000">
      <w:pPr>
        <w:ind w:firstLine="709" w:left="0"/>
        <w:jc w:val="both"/>
        <w:rPr>
          <w:sz w:val="28"/>
        </w:rPr>
      </w:pPr>
      <w:r>
        <w:rPr>
          <w:color w:val="000000"/>
          <w:sz w:val="28"/>
        </w:rPr>
        <w:t>8.  РПГУ -  региональный портал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w:t>
      </w:r>
      <w:r>
        <w:rPr>
          <w:sz w:val="28"/>
        </w:rPr>
        <w:t>слуг Кемеровской области – Кузбасса»;</w:t>
      </w:r>
    </w:p>
    <w:p w14:paraId="17010000">
      <w:pPr>
        <w:ind w:firstLine="709" w:left="0"/>
        <w:jc w:val="both"/>
        <w:rPr>
          <w:sz w:val="28"/>
        </w:rPr>
      </w:pPr>
      <w:r>
        <w:rPr>
          <w:sz w:val="28"/>
        </w:rPr>
        <w:t>9. Федеральный реестр - федеральная государственная информационная система «Федеральный реестр государственных и муниципальных услуг (функций)»;</w:t>
      </w:r>
    </w:p>
    <w:p w14:paraId="18010000">
      <w:pPr>
        <w:ind w:firstLine="709" w:left="0"/>
        <w:jc w:val="both"/>
        <w:rPr>
          <w:sz w:val="28"/>
        </w:rPr>
      </w:pPr>
      <w:r>
        <w:rPr>
          <w:sz w:val="28"/>
        </w:rPr>
        <w:t xml:space="preserve">10. ЕПГУ - Единый портал государственных и муниципальных услуг; </w:t>
      </w:r>
    </w:p>
    <w:p w14:paraId="19010000">
      <w:pPr>
        <w:ind w:firstLine="709" w:left="0"/>
        <w:jc w:val="both"/>
        <w:rPr>
          <w:sz w:val="28"/>
        </w:rPr>
      </w:pPr>
      <w:r>
        <w:rPr>
          <w:sz w:val="28"/>
        </w:rPr>
        <w:t>11. СМЭВ - Единая система межведомственного электронного взаимодействия.</w:t>
      </w:r>
    </w:p>
    <w:p w14:paraId="1A010000">
      <w:pPr>
        <w:spacing w:after="0"/>
        <w:ind w:firstLine="0" w:left="0"/>
        <w:jc w:val="right"/>
        <w:rPr>
          <w:sz w:val="24"/>
        </w:rPr>
      </w:pPr>
    </w:p>
    <w:p w14:paraId="1B010000">
      <w:pPr>
        <w:spacing w:after="0"/>
        <w:ind w:firstLine="0" w:left="0"/>
        <w:jc w:val="right"/>
        <w:rPr>
          <w:sz w:val="24"/>
        </w:rPr>
      </w:pPr>
    </w:p>
    <w:p w14:paraId="1C010000">
      <w:pPr>
        <w:spacing w:after="0"/>
        <w:ind w:firstLine="0" w:left="0"/>
        <w:jc w:val="right"/>
        <w:rPr>
          <w:sz w:val="24"/>
        </w:rPr>
      </w:pPr>
    </w:p>
    <w:p w14:paraId="1D010000">
      <w:pPr>
        <w:spacing w:after="0"/>
        <w:ind w:firstLine="0" w:left="0"/>
        <w:jc w:val="right"/>
        <w:rPr>
          <w:sz w:val="24"/>
        </w:rPr>
      </w:pPr>
    </w:p>
    <w:p w14:paraId="1E010000">
      <w:pPr>
        <w:spacing w:after="0"/>
        <w:ind w:firstLine="0" w:left="0"/>
        <w:jc w:val="right"/>
        <w:rPr>
          <w:sz w:val="24"/>
        </w:rPr>
      </w:pPr>
      <w:r>
        <w:rPr>
          <w:sz w:val="24"/>
        </w:rPr>
        <w:t>приложение 2</w:t>
      </w:r>
    </w:p>
    <w:p w14:paraId="1F010000">
      <w:pPr>
        <w:spacing w:after="0"/>
        <w:ind w:firstLine="0" w:left="0"/>
        <w:jc w:val="right"/>
        <w:rPr>
          <w:sz w:val="24"/>
        </w:rPr>
      </w:pPr>
      <w:r>
        <w:rPr>
          <w:sz w:val="24"/>
        </w:rPr>
        <w:t>к административному регламенту предоставления</w:t>
      </w:r>
    </w:p>
    <w:p w14:paraId="20010000">
      <w:pPr>
        <w:spacing w:after="0"/>
        <w:ind w:firstLine="0" w:left="0"/>
        <w:jc w:val="right"/>
        <w:rPr>
          <w:sz w:val="24"/>
        </w:rPr>
      </w:pPr>
      <w:r>
        <w:rPr>
          <w:sz w:val="24"/>
        </w:rPr>
        <w:t xml:space="preserve"> муниципальной услуги</w:t>
      </w:r>
      <w:r>
        <w:rPr>
          <w:sz w:val="24"/>
        </w:rPr>
        <w:t xml:space="preserve"> </w:t>
      </w:r>
      <w:r>
        <w:rPr>
          <w:rFonts w:ascii="Times New Roman" w:hAnsi="Times New Roman"/>
          <w:sz w:val="24"/>
        </w:rPr>
        <w:t>«Приём заявлений, документов</w:t>
      </w:r>
    </w:p>
    <w:p w14:paraId="21010000">
      <w:pPr>
        <w:spacing w:after="0"/>
        <w:ind w:firstLine="0" w:left="0"/>
        <w:jc w:val="right"/>
        <w:rPr>
          <w:sz w:val="24"/>
        </w:rPr>
      </w:pPr>
      <w:r>
        <w:rPr>
          <w:rFonts w:ascii="Times New Roman" w:hAnsi="Times New Roman"/>
          <w:sz w:val="24"/>
        </w:rPr>
        <w:t xml:space="preserve"> граждан на </w:t>
      </w:r>
      <w:r>
        <w:rPr>
          <w:rFonts w:ascii="Times New Roman" w:hAnsi="Times New Roman"/>
          <w:sz w:val="24"/>
        </w:rPr>
        <w:t>включение в реестр получателей</w:t>
      </w:r>
      <w:r>
        <w:rPr>
          <w:rFonts w:ascii="Times New Roman" w:hAnsi="Times New Roman"/>
          <w:sz w:val="24"/>
        </w:rPr>
        <w:t xml:space="preserve"> долгосрочных</w:t>
      </w:r>
    </w:p>
    <w:p w14:paraId="22010000">
      <w:pPr>
        <w:spacing w:after="0"/>
        <w:ind w:firstLine="0" w:left="0"/>
        <w:jc w:val="right"/>
        <w:rPr>
          <w:sz w:val="24"/>
        </w:rPr>
      </w:pPr>
      <w:r>
        <w:rPr>
          <w:rFonts w:ascii="Times New Roman" w:hAnsi="Times New Roman"/>
          <w:sz w:val="24"/>
        </w:rPr>
        <w:t xml:space="preserve">целевых </w:t>
      </w:r>
      <w:r>
        <w:rPr>
          <w:rFonts w:ascii="Times New Roman" w:hAnsi="Times New Roman"/>
          <w:sz w:val="24"/>
        </w:rPr>
        <w:t>жилищных займов, социальных выплат»</w:t>
      </w:r>
      <w:r>
        <w:rPr>
          <w:sz w:val="24"/>
        </w:rPr>
        <w:t xml:space="preserve"> </w:t>
      </w:r>
    </w:p>
    <w:p w14:paraId="23010000">
      <w:pPr>
        <w:ind/>
        <w:jc w:val="center"/>
        <w:rPr>
          <w:b w:val="1"/>
          <w:sz w:val="28"/>
        </w:rPr>
      </w:pPr>
      <w:r>
        <w:rPr>
          <w:b w:val="1"/>
          <w:sz w:val="28"/>
        </w:rPr>
        <w:t>Идентификаторы категорий (признаков) заявителей.</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92"/>
        <w:gridCol w:w="3585"/>
        <w:gridCol w:w="5378"/>
      </w:tblGrid>
      <w:tr>
        <w:trPr>
          <w:trHeight w:hRule="atLeast" w:val="1166"/>
        </w:trPr>
        <w:tc>
          <w:tcPr>
            <w:tcW w:type="dxa" w:w="89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spacing w:after="0"/>
              <w:ind w:firstLine="0" w:left="0"/>
              <w:jc w:val="center"/>
              <w:rPr>
                <w:sz w:val="24"/>
              </w:rPr>
            </w:pPr>
            <w:r>
              <w:rPr>
                <w:sz w:val="24"/>
              </w:rPr>
              <w:t>№</w:t>
            </w:r>
          </w:p>
        </w:tc>
        <w:tc>
          <w:tcPr>
            <w:tcW w:type="dxa" w:w="35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10000">
            <w:pPr>
              <w:spacing w:after="0"/>
              <w:ind/>
              <w:jc w:val="center"/>
              <w:rPr>
                <w:sz w:val="24"/>
              </w:rPr>
            </w:pPr>
            <w:r>
              <w:rPr>
                <w:sz w:val="24"/>
              </w:rPr>
              <w:t>Перечень результатов предоставления муниципальной услуги</w:t>
            </w:r>
          </w:p>
        </w:tc>
        <w:tc>
          <w:tcPr>
            <w:tcW w:type="dxa" w:w="53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10000">
            <w:pPr>
              <w:spacing w:after="0"/>
              <w:ind/>
              <w:jc w:val="center"/>
              <w:rPr>
                <w:sz w:val="24"/>
              </w:rPr>
            </w:pPr>
            <w:r>
              <w:rPr>
                <w:sz w:val="24"/>
              </w:rPr>
              <w:t>Перечень отдельных признаков заявителей</w:t>
            </w:r>
          </w:p>
        </w:tc>
      </w:tr>
      <w:tr>
        <w:trPr>
          <w:trHeight w:hRule="atLeast" w:val="1166"/>
        </w:trPr>
        <w:tc>
          <w:tcPr>
            <w:tcW w:type="dxa" w:w="89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spacing w:after="0"/>
              <w:ind w:firstLine="0" w:left="0"/>
              <w:jc w:val="center"/>
              <w:rPr>
                <w:sz w:val="24"/>
              </w:rPr>
            </w:pPr>
            <w:r>
              <w:rPr>
                <w:sz w:val="24"/>
              </w:rPr>
              <w:t>1.</w:t>
            </w:r>
          </w:p>
        </w:tc>
        <w:tc>
          <w:tcPr>
            <w:tcW w:type="dxa" w:w="35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spacing w:after="0"/>
              <w:ind/>
              <w:jc w:val="center"/>
              <w:rPr>
                <w:sz w:val="24"/>
              </w:rPr>
            </w:pPr>
            <w:r>
              <w:rPr>
                <w:sz w:val="24"/>
              </w:rPr>
              <w:t>решение о предоставлении жилого помещения по договору социального найма</w:t>
            </w:r>
          </w:p>
        </w:tc>
        <w:tc>
          <w:tcPr>
            <w:tcW w:type="dxa" w:w="53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spacing w:after="0"/>
              <w:ind w:firstLine="0" w:left="0"/>
              <w:rPr>
                <w:sz w:val="24"/>
              </w:rPr>
            </w:pPr>
            <w:r>
              <w:rPr>
                <w:sz w:val="24"/>
              </w:rPr>
              <w:t>1.Физическое лицо* обратилось лично.</w:t>
            </w:r>
          </w:p>
          <w:p w14:paraId="2A010000">
            <w:pPr>
              <w:spacing w:after="0"/>
              <w:ind w:firstLine="0" w:left="0"/>
              <w:rPr>
                <w:sz w:val="24"/>
              </w:rPr>
            </w:pPr>
            <w:r>
              <w:rPr>
                <w:sz w:val="24"/>
              </w:rPr>
              <w:t>2.Физическое лицо* обратилось через представителя.</w:t>
            </w:r>
          </w:p>
        </w:tc>
      </w:tr>
      <w:tr>
        <w:trPr>
          <w:trHeight w:hRule="atLeast" w:val="1166"/>
        </w:trPr>
        <w:tc>
          <w:tcPr>
            <w:tcW w:type="dxa" w:w="89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spacing w:after="0"/>
              <w:ind w:firstLine="0" w:left="0"/>
              <w:jc w:val="center"/>
              <w:rPr>
                <w:sz w:val="24"/>
              </w:rPr>
            </w:pPr>
            <w:r>
              <w:rPr>
                <w:sz w:val="24"/>
              </w:rPr>
              <w:t>2.</w:t>
            </w:r>
          </w:p>
        </w:tc>
        <w:tc>
          <w:tcPr>
            <w:tcW w:type="dxa" w:w="35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10000">
            <w:pPr>
              <w:spacing w:after="0"/>
              <w:ind/>
              <w:jc w:val="center"/>
              <w:rPr>
                <w:sz w:val="24"/>
              </w:rPr>
            </w:pPr>
            <w:r>
              <w:rPr>
                <w:sz w:val="24"/>
              </w:rPr>
              <w:t>решение об отказе в предоставлении жилого помещения по договору социального найма</w:t>
            </w:r>
          </w:p>
        </w:tc>
        <w:tc>
          <w:tcPr>
            <w:tcW w:type="dxa" w:w="53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10000">
            <w:pPr>
              <w:spacing w:after="0"/>
              <w:ind w:firstLine="0" w:left="0"/>
              <w:rPr>
                <w:sz w:val="24"/>
              </w:rPr>
            </w:pPr>
            <w:r>
              <w:rPr>
                <w:sz w:val="24"/>
              </w:rPr>
              <w:t>1.Физическое лицо* обратилось лично.</w:t>
            </w:r>
          </w:p>
          <w:p w14:paraId="2E010000">
            <w:pPr>
              <w:spacing w:after="0"/>
              <w:ind/>
              <w:rPr>
                <w:sz w:val="24"/>
              </w:rPr>
            </w:pPr>
            <w:r>
              <w:rPr>
                <w:sz w:val="24"/>
              </w:rPr>
              <w:t>2.Физическое лицо* обратилось через представителя.</w:t>
            </w:r>
          </w:p>
        </w:tc>
      </w:tr>
      <w:tr>
        <w:trPr>
          <w:trHeight w:hRule="atLeast" w:val="1166"/>
        </w:trPr>
        <w:tc>
          <w:tcPr>
            <w:tcW w:type="dxa" w:w="89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spacing w:after="0"/>
              <w:ind w:firstLine="0" w:left="0"/>
              <w:jc w:val="center"/>
              <w:rPr>
                <w:sz w:val="24"/>
              </w:rPr>
            </w:pPr>
            <w:r>
              <w:rPr>
                <w:sz w:val="24"/>
              </w:rPr>
              <w:t>3.</w:t>
            </w:r>
          </w:p>
        </w:tc>
        <w:tc>
          <w:tcPr>
            <w:tcW w:type="dxa" w:w="35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0010000">
            <w:pPr>
              <w:spacing w:after="0"/>
              <w:ind/>
              <w:jc w:val="center"/>
              <w:rPr>
                <w:sz w:val="24"/>
              </w:rPr>
            </w:pPr>
            <w:r>
              <w:rPr>
                <w:sz w:val="24"/>
              </w:rPr>
              <w:t>об исправлении технических ошибок и опечаток в документах, выданных в результате предоставления муниципальной услуги</w:t>
            </w:r>
          </w:p>
        </w:tc>
        <w:tc>
          <w:tcPr>
            <w:tcW w:type="dxa" w:w="53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10000">
            <w:pPr>
              <w:spacing w:after="0"/>
              <w:ind w:firstLine="0" w:left="0"/>
              <w:rPr>
                <w:sz w:val="24"/>
              </w:rPr>
            </w:pPr>
            <w:r>
              <w:rPr>
                <w:sz w:val="24"/>
              </w:rPr>
              <w:t>1.Физическое лицо* обратилось лично.</w:t>
            </w:r>
          </w:p>
          <w:p w14:paraId="32010000">
            <w:pPr>
              <w:spacing w:after="0"/>
              <w:ind/>
              <w:rPr>
                <w:sz w:val="24"/>
              </w:rPr>
            </w:pPr>
            <w:r>
              <w:rPr>
                <w:sz w:val="24"/>
              </w:rPr>
              <w:t>2.Физическое лицо* обратилось через представителя.</w:t>
            </w:r>
          </w:p>
        </w:tc>
      </w:tr>
      <w:tr>
        <w:trPr>
          <w:trHeight w:hRule="atLeast" w:val="1166"/>
        </w:trPr>
        <w:tc>
          <w:tcPr>
            <w:tcW w:type="dxa" w:w="89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spacing w:after="0"/>
              <w:ind w:firstLine="0" w:left="0"/>
              <w:jc w:val="center"/>
              <w:rPr>
                <w:sz w:val="24"/>
              </w:rPr>
            </w:pPr>
            <w:r>
              <w:rPr>
                <w:sz w:val="24"/>
              </w:rPr>
              <w:t>4.</w:t>
            </w:r>
          </w:p>
        </w:tc>
        <w:tc>
          <w:tcPr>
            <w:tcW w:type="dxa" w:w="358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10000">
            <w:pPr>
              <w:spacing w:after="0"/>
              <w:ind/>
              <w:jc w:val="center"/>
              <w:rPr>
                <w:sz w:val="24"/>
              </w:rPr>
            </w:pPr>
            <w:r>
              <w:rPr>
                <w:sz w:val="24"/>
              </w:rPr>
              <w:t xml:space="preserve"> о выдаче дубликата выданных в результате предоставления муниципальной услуги</w:t>
            </w:r>
          </w:p>
        </w:tc>
        <w:tc>
          <w:tcPr>
            <w:tcW w:type="dxa" w:w="53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10000">
            <w:pPr>
              <w:spacing w:after="0"/>
              <w:ind w:firstLine="0" w:left="0"/>
              <w:rPr>
                <w:sz w:val="24"/>
              </w:rPr>
            </w:pPr>
            <w:r>
              <w:rPr>
                <w:sz w:val="24"/>
              </w:rPr>
              <w:t>1.Физическое лицо* обратилось лично.</w:t>
            </w:r>
          </w:p>
          <w:p w14:paraId="36010000">
            <w:pPr>
              <w:spacing w:after="0"/>
              <w:ind w:firstLine="0" w:left="0"/>
              <w:rPr>
                <w:sz w:val="24"/>
              </w:rPr>
            </w:pPr>
            <w:r>
              <w:rPr>
                <w:sz w:val="24"/>
              </w:rPr>
              <w:t>2.Физическое лицо* обратилось через представителя.</w:t>
            </w:r>
          </w:p>
        </w:tc>
      </w:tr>
    </w:tbl>
    <w:p w14:paraId="37010000">
      <w:pPr>
        <w:spacing w:after="0"/>
        <w:ind/>
        <w:jc w:val="center"/>
        <w:rPr>
          <w:b w:val="1"/>
          <w:sz w:val="28"/>
        </w:rPr>
      </w:pP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12"/>
        <w:gridCol w:w="8943"/>
      </w:tblGrid>
      <w:tr>
        <w:trPr>
          <w:trHeight w:hRule="atLeast" w:val="360"/>
        </w:trPr>
        <w:tc>
          <w:tcPr>
            <w:tcW w:type="dxa" w:w="9855"/>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10000">
            <w:pPr>
              <w:spacing w:after="0"/>
              <w:ind/>
              <w:jc w:val="center"/>
              <w:rPr>
                <w:sz w:val="24"/>
              </w:rPr>
            </w:pPr>
            <w:r>
              <w:rPr>
                <w:sz w:val="24"/>
              </w:rPr>
              <w:t>*Категории граждан, имеющие право на получение муниципальной услуги</w:t>
            </w:r>
          </w:p>
        </w:tc>
      </w:tr>
      <w:tr>
        <w:trPr>
          <w:trHeight w:hRule="atLeast" w:val="360"/>
        </w:trPr>
        <w:tc>
          <w:tcPr>
            <w:tcW w:type="dxa" w:w="9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9010000">
            <w:pPr>
              <w:spacing w:after="0"/>
              <w:ind w:firstLine="0" w:left="0"/>
              <w:jc w:val="center"/>
              <w:rPr>
                <w:sz w:val="24"/>
              </w:rPr>
            </w:pPr>
            <w:r>
              <w:rPr>
                <w:sz w:val="24"/>
              </w:rPr>
              <w:t>1.</w:t>
            </w:r>
          </w:p>
        </w:tc>
        <w:tc>
          <w:tcPr>
            <w:tcW w:type="dxa" w:w="894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10000">
            <w:pPr>
              <w:spacing w:after="0" w:line="240" w:lineRule="auto"/>
              <w:ind w:firstLine="540" w:left="0"/>
              <w:jc w:val="both"/>
              <w:rPr>
                <w:rFonts w:ascii="Times New Roman" w:hAnsi="Times New Roman"/>
                <w:sz w:val="24"/>
              </w:rPr>
            </w:pPr>
            <w:r>
              <w:rPr>
                <w:rFonts w:ascii="Times New Roman" w:hAnsi="Times New Roman"/>
                <w:sz w:val="24"/>
              </w:rPr>
              <w:tab/>
            </w:r>
            <w:r>
              <w:rPr>
                <w:rFonts w:ascii="Times New Roman" w:hAnsi="Times New Roman"/>
                <w:sz w:val="24"/>
              </w:rPr>
              <w:t>- работники государственных или муниципальных образовательных организаций, организаций здравоохранения, социального обслуживания, культуры, физической культуры, спорта и туризма;</w:t>
            </w:r>
          </w:p>
        </w:tc>
      </w:tr>
      <w:tr>
        <w:trPr>
          <w:trHeight w:hRule="atLeast" w:val="360"/>
        </w:trPr>
        <w:tc>
          <w:tcPr>
            <w:tcW w:type="dxa" w:w="9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10000">
            <w:pPr>
              <w:spacing w:after="0"/>
              <w:ind w:firstLine="0" w:left="0"/>
              <w:jc w:val="center"/>
              <w:rPr>
                <w:sz w:val="24"/>
              </w:rPr>
            </w:pPr>
            <w:r>
              <w:rPr>
                <w:sz w:val="24"/>
              </w:rPr>
              <w:t>2.</w:t>
            </w:r>
          </w:p>
        </w:tc>
        <w:tc>
          <w:tcPr>
            <w:tcW w:type="dxa" w:w="894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10000">
            <w:pPr>
              <w:spacing w:after="0" w:line="240" w:lineRule="auto"/>
              <w:ind w:firstLine="540" w:left="0"/>
              <w:jc w:val="both"/>
              <w:rPr>
                <w:rFonts w:ascii="Times New Roman" w:hAnsi="Times New Roman"/>
                <w:sz w:val="24"/>
              </w:rPr>
            </w:pPr>
            <w:r>
              <w:rPr>
                <w:rFonts w:ascii="Times New Roman" w:hAnsi="Times New Roman"/>
                <w:sz w:val="24"/>
              </w:rPr>
              <w:t>- работники сельскохозяйственных организаций и потребительской кооперации;</w:t>
            </w:r>
          </w:p>
        </w:tc>
      </w:tr>
      <w:tr>
        <w:trPr>
          <w:trHeight w:hRule="atLeast" w:val="360"/>
        </w:trPr>
        <w:tc>
          <w:tcPr>
            <w:tcW w:type="dxa" w:w="9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10000">
            <w:pPr>
              <w:spacing w:after="0"/>
              <w:ind w:firstLine="0" w:left="0"/>
              <w:jc w:val="center"/>
              <w:rPr>
                <w:sz w:val="24"/>
              </w:rPr>
            </w:pPr>
            <w:r>
              <w:rPr>
                <w:sz w:val="24"/>
              </w:rPr>
              <w:t>3.</w:t>
            </w:r>
          </w:p>
        </w:tc>
        <w:tc>
          <w:tcPr>
            <w:tcW w:type="dxa" w:w="894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10000">
            <w:pPr>
              <w:spacing w:after="0" w:line="240" w:lineRule="auto"/>
              <w:ind w:firstLine="540" w:left="0"/>
              <w:jc w:val="both"/>
              <w:rPr>
                <w:rFonts w:ascii="Times New Roman" w:hAnsi="Times New Roman"/>
                <w:sz w:val="24"/>
              </w:rPr>
            </w:pPr>
            <w:r>
              <w:rPr>
                <w:rFonts w:ascii="Times New Roman" w:hAnsi="Times New Roman"/>
                <w:sz w:val="24"/>
              </w:rPr>
              <w:t>- граждане, постоянно проживающие и работающие и (или) ведущие личное подсобное хозяйство в сельской местности и осуществляющие там строительство индивидуального жилья;</w:t>
            </w:r>
          </w:p>
        </w:tc>
      </w:tr>
      <w:tr>
        <w:trPr>
          <w:trHeight w:hRule="atLeast" w:val="360"/>
        </w:trPr>
        <w:tc>
          <w:tcPr>
            <w:tcW w:type="dxa" w:w="9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10000">
            <w:pPr>
              <w:spacing w:after="0"/>
              <w:ind w:firstLine="0" w:left="0"/>
              <w:jc w:val="center"/>
              <w:rPr>
                <w:sz w:val="24"/>
              </w:rPr>
            </w:pPr>
            <w:r>
              <w:rPr>
                <w:sz w:val="24"/>
              </w:rPr>
              <w:t>4.</w:t>
            </w:r>
          </w:p>
        </w:tc>
        <w:tc>
          <w:tcPr>
            <w:tcW w:type="dxa" w:w="894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10000">
            <w:pPr>
              <w:spacing w:after="0" w:line="240" w:lineRule="auto"/>
              <w:ind w:firstLine="540" w:left="0"/>
              <w:jc w:val="both"/>
              <w:rPr>
                <w:rFonts w:ascii="Times New Roman" w:hAnsi="Times New Roman"/>
                <w:sz w:val="24"/>
              </w:rPr>
            </w:pPr>
            <w:r>
              <w:rPr>
                <w:rFonts w:ascii="Times New Roman" w:hAnsi="Times New Roman"/>
                <w:sz w:val="24"/>
              </w:rPr>
              <w:t>-  работники религиозных организаций и священнослужители;</w:t>
            </w:r>
          </w:p>
        </w:tc>
      </w:tr>
      <w:tr>
        <w:tc>
          <w:tcPr>
            <w:tcW w:type="dxa" w:w="912"/>
            <w:tcBorders>
              <w:top w:color="000000" w:sz="4" w:val="single"/>
              <w:left w:color="000000" w:sz="4" w:val="single"/>
              <w:bottom w:color="000000" w:sz="4" w:val="single"/>
              <w:right w:color="000000" w:sz="4" w:val="single"/>
            </w:tcBorders>
          </w:tcPr>
          <w:p w14:paraId="41010000">
            <w:pPr>
              <w:ind w:firstLine="0" w:left="0"/>
              <w:jc w:val="center"/>
              <w:rPr>
                <w:sz w:val="24"/>
              </w:rPr>
            </w:pPr>
            <w:r>
              <w:rPr>
                <w:sz w:val="24"/>
              </w:rPr>
              <w:t>5.</w:t>
            </w:r>
          </w:p>
        </w:tc>
        <w:tc>
          <w:tcPr>
            <w:tcW w:type="dxa" w:w="8943"/>
            <w:tcBorders>
              <w:top w:color="000000" w:sz="4" w:val="single"/>
              <w:left w:color="000000" w:sz="4" w:val="single"/>
              <w:bottom w:color="000000" w:sz="4" w:val="single"/>
              <w:right w:color="000000" w:sz="4" w:val="single"/>
            </w:tcBorders>
          </w:tcPr>
          <w:p w14:paraId="42010000">
            <w:pPr>
              <w:spacing w:after="0" w:line="240" w:lineRule="auto"/>
              <w:ind w:firstLine="540" w:left="0"/>
              <w:jc w:val="both"/>
              <w:rPr>
                <w:rFonts w:ascii="Times New Roman" w:hAnsi="Times New Roman"/>
                <w:sz w:val="24"/>
              </w:rPr>
            </w:pPr>
            <w:r>
              <w:rPr>
                <w:rFonts w:ascii="Times New Roman" w:hAnsi="Times New Roman"/>
                <w:sz w:val="24"/>
              </w:rPr>
              <w:t>- государственные гражданские служащие, государственные служащие, замещающие должности федеральной государственной службы иных видов, муниципальные служащие, сотрудники системы органов Министерства Российской Федерации по делам гражданской обороны, чрезвычайным ситуациям и ликвидации последствий стихийных бедствий;</w:t>
            </w:r>
          </w:p>
        </w:tc>
      </w:tr>
      <w:tr>
        <w:tc>
          <w:tcPr>
            <w:tcW w:type="dxa" w:w="912"/>
            <w:tcBorders>
              <w:top w:color="000000" w:sz="4" w:val="single"/>
              <w:left w:color="000000" w:sz="4" w:val="single"/>
              <w:bottom w:color="000000" w:sz="4" w:val="single"/>
              <w:right w:color="000000" w:sz="4" w:val="single"/>
            </w:tcBorders>
          </w:tcPr>
          <w:p w14:paraId="43010000">
            <w:pPr>
              <w:ind w:firstLine="0" w:left="0"/>
              <w:jc w:val="center"/>
              <w:rPr>
                <w:sz w:val="24"/>
              </w:rPr>
            </w:pPr>
            <w:r>
              <w:rPr>
                <w:sz w:val="24"/>
              </w:rPr>
              <w:t>6.</w:t>
            </w:r>
          </w:p>
        </w:tc>
        <w:tc>
          <w:tcPr>
            <w:tcW w:type="dxa" w:w="8943"/>
            <w:tcBorders>
              <w:top w:color="000000" w:sz="4" w:val="single"/>
              <w:left w:color="000000" w:sz="4" w:val="single"/>
              <w:bottom w:color="000000" w:sz="4" w:val="single"/>
              <w:right w:color="000000" w:sz="4" w:val="single"/>
            </w:tcBorders>
          </w:tcPr>
          <w:p w14:paraId="44010000">
            <w:pPr>
              <w:spacing w:after="0" w:line="240" w:lineRule="auto"/>
              <w:ind w:firstLine="540" w:left="0"/>
              <w:jc w:val="both"/>
              <w:rPr>
                <w:rFonts w:ascii="Times New Roman" w:hAnsi="Times New Roman"/>
                <w:sz w:val="24"/>
              </w:rPr>
            </w:pPr>
            <w:r>
              <w:rPr>
                <w:rFonts w:ascii="Times New Roman" w:hAnsi="Times New Roman"/>
                <w:sz w:val="24"/>
              </w:rPr>
              <w:t>- супруги в молодых семьях;</w:t>
            </w:r>
          </w:p>
        </w:tc>
      </w:tr>
      <w:tr>
        <w:tc>
          <w:tcPr>
            <w:tcW w:type="dxa" w:w="912"/>
            <w:tcBorders>
              <w:top w:color="000000" w:sz="4" w:val="single"/>
              <w:left w:color="000000" w:sz="4" w:val="single"/>
              <w:bottom w:color="000000" w:sz="4" w:val="single"/>
              <w:right w:color="000000" w:sz="4" w:val="single"/>
            </w:tcBorders>
          </w:tcPr>
          <w:p w14:paraId="45010000">
            <w:pPr>
              <w:ind w:firstLine="0" w:left="0"/>
              <w:jc w:val="center"/>
              <w:rPr>
                <w:sz w:val="24"/>
              </w:rPr>
            </w:pPr>
            <w:r>
              <w:rPr>
                <w:sz w:val="24"/>
              </w:rPr>
              <w:t>7.</w:t>
            </w:r>
          </w:p>
        </w:tc>
        <w:tc>
          <w:tcPr>
            <w:tcW w:type="dxa" w:w="8943"/>
            <w:tcBorders>
              <w:top w:color="000000" w:sz="4" w:val="single"/>
              <w:left w:color="000000" w:sz="4" w:val="single"/>
              <w:bottom w:color="000000" w:sz="4" w:val="single"/>
              <w:right w:color="000000" w:sz="4" w:val="single"/>
            </w:tcBorders>
          </w:tcPr>
          <w:p w14:paraId="46010000">
            <w:pPr>
              <w:spacing w:after="0" w:line="240" w:lineRule="auto"/>
              <w:ind w:firstLine="540" w:left="0"/>
              <w:jc w:val="both"/>
              <w:rPr>
                <w:rFonts w:ascii="Times New Roman" w:hAnsi="Times New Roman"/>
                <w:sz w:val="24"/>
              </w:rPr>
            </w:pPr>
            <w:r>
              <w:rPr>
                <w:rFonts w:ascii="Times New Roman" w:hAnsi="Times New Roman"/>
                <w:sz w:val="24"/>
              </w:rPr>
              <w:t>- супруги в студенческих семьях;</w:t>
            </w:r>
          </w:p>
        </w:tc>
      </w:tr>
      <w:tr>
        <w:tc>
          <w:tcPr>
            <w:tcW w:type="dxa" w:w="912"/>
            <w:tcBorders>
              <w:top w:color="000000" w:sz="4" w:val="single"/>
              <w:left w:color="000000" w:sz="4" w:val="single"/>
              <w:bottom w:color="000000" w:sz="4" w:val="single"/>
              <w:right w:color="000000" w:sz="4" w:val="single"/>
            </w:tcBorders>
          </w:tcPr>
          <w:p w14:paraId="47010000">
            <w:pPr>
              <w:ind w:firstLine="0" w:left="0"/>
              <w:jc w:val="center"/>
              <w:rPr>
                <w:sz w:val="24"/>
              </w:rPr>
            </w:pPr>
            <w:r>
              <w:rPr>
                <w:sz w:val="24"/>
              </w:rPr>
              <w:t>8.</w:t>
            </w:r>
          </w:p>
        </w:tc>
        <w:tc>
          <w:tcPr>
            <w:tcW w:type="dxa" w:w="8943"/>
            <w:tcBorders>
              <w:top w:color="000000" w:sz="4" w:val="single"/>
              <w:left w:color="000000" w:sz="4" w:val="single"/>
              <w:bottom w:color="000000" w:sz="4" w:val="single"/>
              <w:right w:color="000000" w:sz="4" w:val="single"/>
            </w:tcBorders>
          </w:tcPr>
          <w:p w14:paraId="48010000">
            <w:pPr>
              <w:spacing w:after="0" w:line="240" w:lineRule="auto"/>
              <w:ind w:firstLine="540" w:left="0"/>
              <w:jc w:val="both"/>
              <w:rPr>
                <w:rFonts w:ascii="Times New Roman" w:hAnsi="Times New Roman"/>
                <w:sz w:val="24"/>
              </w:rPr>
            </w:pPr>
            <w:r>
              <w:rPr>
                <w:rFonts w:ascii="Times New Roman" w:hAnsi="Times New Roman"/>
                <w:sz w:val="24"/>
              </w:rPr>
              <w:t>- молодые специалисты;</w:t>
            </w:r>
          </w:p>
        </w:tc>
      </w:tr>
      <w:tr>
        <w:tc>
          <w:tcPr>
            <w:tcW w:type="dxa" w:w="912"/>
            <w:tcBorders>
              <w:top w:color="000000" w:sz="4" w:val="single"/>
              <w:left w:color="000000" w:sz="4" w:val="single"/>
              <w:bottom w:color="000000" w:sz="4" w:val="single"/>
              <w:right w:color="000000" w:sz="4" w:val="single"/>
            </w:tcBorders>
          </w:tcPr>
          <w:p w14:paraId="49010000">
            <w:pPr>
              <w:ind w:firstLine="0" w:left="0"/>
              <w:jc w:val="center"/>
              <w:rPr>
                <w:sz w:val="24"/>
              </w:rPr>
            </w:pPr>
            <w:r>
              <w:rPr>
                <w:sz w:val="24"/>
              </w:rPr>
              <w:t>9.</w:t>
            </w:r>
          </w:p>
        </w:tc>
        <w:tc>
          <w:tcPr>
            <w:tcW w:type="dxa" w:w="8943"/>
            <w:tcBorders>
              <w:top w:color="000000" w:sz="4" w:val="single"/>
              <w:left w:color="000000" w:sz="4" w:val="single"/>
              <w:bottom w:color="000000" w:sz="4" w:val="single"/>
              <w:right w:color="000000" w:sz="4" w:val="single"/>
            </w:tcBorders>
          </w:tcPr>
          <w:p w14:paraId="4A010000">
            <w:pPr>
              <w:spacing w:after="0" w:line="240" w:lineRule="auto"/>
              <w:ind w:firstLine="540" w:left="0"/>
              <w:jc w:val="both"/>
              <w:rPr>
                <w:rFonts w:ascii="Times New Roman" w:hAnsi="Times New Roman"/>
                <w:sz w:val="24"/>
              </w:rPr>
            </w:pPr>
            <w:r>
              <w:rPr>
                <w:rFonts w:ascii="Times New Roman" w:hAnsi="Times New Roman"/>
                <w:sz w:val="24"/>
              </w:rPr>
              <w:t>- одинокие матери;</w:t>
            </w:r>
          </w:p>
        </w:tc>
      </w:tr>
      <w:tr>
        <w:tc>
          <w:tcPr>
            <w:tcW w:type="dxa" w:w="912"/>
            <w:tcBorders>
              <w:top w:color="000000" w:sz="4" w:val="single"/>
              <w:left w:color="000000" w:sz="4" w:val="single"/>
              <w:bottom w:color="000000" w:sz="4" w:val="single"/>
              <w:right w:color="000000" w:sz="4" w:val="single"/>
            </w:tcBorders>
          </w:tcPr>
          <w:p w14:paraId="4B010000">
            <w:pPr>
              <w:ind w:firstLine="0" w:left="0"/>
              <w:jc w:val="center"/>
              <w:rPr>
                <w:sz w:val="24"/>
              </w:rPr>
            </w:pPr>
            <w:r>
              <w:rPr>
                <w:sz w:val="24"/>
              </w:rPr>
              <w:t>10.</w:t>
            </w:r>
          </w:p>
        </w:tc>
        <w:tc>
          <w:tcPr>
            <w:tcW w:type="dxa" w:w="8943"/>
            <w:tcBorders>
              <w:top w:color="000000" w:sz="4" w:val="single"/>
              <w:left w:color="000000" w:sz="4" w:val="single"/>
              <w:bottom w:color="000000" w:sz="4" w:val="single"/>
              <w:right w:color="000000" w:sz="4" w:val="single"/>
            </w:tcBorders>
          </w:tcPr>
          <w:p w14:paraId="4C010000">
            <w:pPr>
              <w:spacing w:after="0" w:line="240" w:lineRule="auto"/>
              <w:ind w:firstLine="540" w:left="0"/>
              <w:jc w:val="both"/>
              <w:rPr>
                <w:rFonts w:ascii="Times New Roman" w:hAnsi="Times New Roman"/>
                <w:sz w:val="24"/>
              </w:rPr>
            </w:pPr>
            <w:r>
              <w:rPr>
                <w:rFonts w:ascii="Times New Roman" w:hAnsi="Times New Roman"/>
                <w:sz w:val="24"/>
              </w:rPr>
              <w:t>-  одинокие отцы;</w:t>
            </w:r>
          </w:p>
        </w:tc>
      </w:tr>
      <w:tr>
        <w:tc>
          <w:tcPr>
            <w:tcW w:type="dxa" w:w="912"/>
            <w:tcBorders>
              <w:top w:color="000000" w:sz="4" w:val="single"/>
              <w:left w:color="000000" w:sz="4" w:val="single"/>
              <w:bottom w:color="000000" w:sz="4" w:val="single"/>
              <w:right w:color="000000" w:sz="4" w:val="single"/>
            </w:tcBorders>
          </w:tcPr>
          <w:p w14:paraId="4D010000">
            <w:pPr>
              <w:ind w:firstLine="0" w:left="0"/>
              <w:jc w:val="center"/>
              <w:rPr>
                <w:sz w:val="24"/>
              </w:rPr>
            </w:pPr>
            <w:r>
              <w:rPr>
                <w:sz w:val="24"/>
              </w:rPr>
              <w:t>11.</w:t>
            </w:r>
          </w:p>
        </w:tc>
        <w:tc>
          <w:tcPr>
            <w:tcW w:type="dxa" w:w="8943"/>
            <w:tcBorders>
              <w:top w:color="000000" w:sz="4" w:val="single"/>
              <w:left w:color="000000" w:sz="4" w:val="single"/>
              <w:bottom w:color="000000" w:sz="4" w:val="single"/>
              <w:right w:color="000000" w:sz="4" w:val="single"/>
            </w:tcBorders>
          </w:tcPr>
          <w:p w14:paraId="4E010000">
            <w:pPr>
              <w:spacing w:after="0" w:line="240" w:lineRule="auto"/>
              <w:ind w:firstLine="540" w:left="0"/>
              <w:jc w:val="both"/>
              <w:rPr>
                <w:rFonts w:ascii="Times New Roman" w:hAnsi="Times New Roman"/>
                <w:sz w:val="24"/>
              </w:rPr>
            </w:pPr>
            <w:r>
              <w:rPr>
                <w:rFonts w:ascii="Times New Roman" w:hAnsi="Times New Roman"/>
                <w:sz w:val="24"/>
              </w:rPr>
              <w:t>- вдовы (вдовцы);</w:t>
            </w:r>
          </w:p>
        </w:tc>
      </w:tr>
      <w:tr>
        <w:tc>
          <w:tcPr>
            <w:tcW w:type="dxa" w:w="912"/>
            <w:tcBorders>
              <w:top w:color="000000" w:sz="4" w:val="single"/>
              <w:left w:color="000000" w:sz="4" w:val="single"/>
              <w:bottom w:color="000000" w:sz="4" w:val="single"/>
              <w:right w:color="000000" w:sz="4" w:val="single"/>
            </w:tcBorders>
          </w:tcPr>
          <w:p w14:paraId="4F010000">
            <w:pPr>
              <w:ind w:firstLine="0" w:left="0"/>
              <w:jc w:val="center"/>
              <w:rPr>
                <w:sz w:val="24"/>
              </w:rPr>
            </w:pPr>
            <w:r>
              <w:rPr>
                <w:sz w:val="24"/>
              </w:rPr>
              <w:t>12.</w:t>
            </w:r>
          </w:p>
        </w:tc>
        <w:tc>
          <w:tcPr>
            <w:tcW w:type="dxa" w:w="8943"/>
            <w:tcBorders>
              <w:top w:color="000000" w:sz="4" w:val="single"/>
              <w:left w:color="000000" w:sz="4" w:val="single"/>
              <w:bottom w:color="000000" w:sz="4" w:val="single"/>
              <w:right w:color="000000" w:sz="4" w:val="single"/>
            </w:tcBorders>
          </w:tcPr>
          <w:p w14:paraId="50010000">
            <w:pPr>
              <w:spacing w:after="0" w:line="240" w:lineRule="auto"/>
              <w:ind w:firstLine="540" w:left="0"/>
              <w:jc w:val="both"/>
              <w:rPr>
                <w:rFonts w:ascii="Times New Roman" w:hAnsi="Times New Roman"/>
                <w:sz w:val="24"/>
              </w:rPr>
            </w:pPr>
            <w:r>
              <w:rPr>
                <w:rFonts w:ascii="Times New Roman" w:hAnsi="Times New Roman"/>
                <w:sz w:val="24"/>
              </w:rPr>
              <w:t>- чемпионы и призеры Олимпийских игр - участники Олимпийских, Паралимпийских и Сурдлимпийских игр, являющиеся золотыми, серебряными и бронзовыми призерами, место жительства которых находится на территории Кемеровской области;</w:t>
            </w:r>
          </w:p>
        </w:tc>
      </w:tr>
      <w:tr>
        <w:tc>
          <w:tcPr>
            <w:tcW w:type="dxa" w:w="912"/>
            <w:tcBorders>
              <w:top w:color="000000" w:sz="4" w:val="single"/>
              <w:left w:color="000000" w:sz="4" w:val="single"/>
              <w:bottom w:color="000000" w:sz="4" w:val="single"/>
              <w:right w:color="000000" w:sz="4" w:val="single"/>
            </w:tcBorders>
          </w:tcPr>
          <w:p w14:paraId="51010000">
            <w:pPr>
              <w:ind w:firstLine="0" w:left="0"/>
              <w:jc w:val="center"/>
              <w:rPr>
                <w:sz w:val="24"/>
              </w:rPr>
            </w:pPr>
            <w:r>
              <w:rPr>
                <w:sz w:val="24"/>
              </w:rPr>
              <w:t>13</w:t>
            </w:r>
          </w:p>
        </w:tc>
        <w:tc>
          <w:tcPr>
            <w:tcW w:type="dxa" w:w="8943"/>
            <w:tcBorders>
              <w:top w:color="000000" w:sz="4" w:val="single"/>
              <w:left w:color="000000" w:sz="4" w:val="single"/>
              <w:bottom w:color="000000" w:sz="4" w:val="single"/>
              <w:right w:color="000000" w:sz="4" w:val="single"/>
            </w:tcBorders>
          </w:tcPr>
          <w:p w14:paraId="52010000">
            <w:pPr>
              <w:spacing w:after="0" w:line="240" w:lineRule="auto"/>
              <w:ind w:firstLine="540" w:left="0"/>
              <w:jc w:val="both"/>
              <w:rPr>
                <w:rFonts w:ascii="Times New Roman" w:hAnsi="Times New Roman"/>
                <w:sz w:val="24"/>
              </w:rPr>
            </w:pPr>
            <w:r>
              <w:rPr>
                <w:rFonts w:ascii="Times New Roman" w:hAnsi="Times New Roman"/>
                <w:sz w:val="24"/>
              </w:rPr>
              <w:t>- граждане, проживающие в жилых помещениях, непригодных для проживания;</w:t>
            </w:r>
          </w:p>
        </w:tc>
      </w:tr>
      <w:tr>
        <w:tc>
          <w:tcPr>
            <w:tcW w:type="dxa" w:w="912"/>
            <w:tcBorders>
              <w:top w:color="000000" w:sz="4" w:val="single"/>
              <w:left w:color="000000" w:sz="4" w:val="single"/>
              <w:bottom w:color="000000" w:sz="4" w:val="single"/>
              <w:right w:color="000000" w:sz="4" w:val="single"/>
            </w:tcBorders>
          </w:tcPr>
          <w:p w14:paraId="53010000">
            <w:pPr>
              <w:ind w:firstLine="0" w:left="0"/>
              <w:jc w:val="center"/>
              <w:rPr>
                <w:sz w:val="24"/>
              </w:rPr>
            </w:pPr>
            <w:r>
              <w:rPr>
                <w:sz w:val="24"/>
              </w:rPr>
              <w:t>14.</w:t>
            </w:r>
          </w:p>
        </w:tc>
        <w:tc>
          <w:tcPr>
            <w:tcW w:type="dxa" w:w="8943"/>
            <w:tcBorders>
              <w:top w:color="000000" w:sz="4" w:val="single"/>
              <w:left w:color="000000" w:sz="4" w:val="single"/>
              <w:bottom w:color="000000" w:sz="4" w:val="single"/>
              <w:right w:color="000000" w:sz="4" w:val="single"/>
            </w:tcBorders>
          </w:tcPr>
          <w:p w14:paraId="54010000">
            <w:pPr>
              <w:spacing w:after="0" w:line="240" w:lineRule="auto"/>
              <w:ind w:firstLine="540" w:left="0"/>
              <w:jc w:val="both"/>
              <w:rPr>
                <w:rFonts w:ascii="Times New Roman" w:hAnsi="Times New Roman"/>
                <w:sz w:val="24"/>
              </w:rPr>
            </w:pPr>
            <w:r>
              <w:rPr>
                <w:rFonts w:ascii="Times New Roman" w:hAnsi="Times New Roman"/>
                <w:sz w:val="24"/>
              </w:rPr>
              <w:t>- работники организаций общественного транспорта;</w:t>
            </w:r>
          </w:p>
        </w:tc>
      </w:tr>
      <w:tr>
        <w:tc>
          <w:tcPr>
            <w:tcW w:type="dxa" w:w="912"/>
            <w:tcBorders>
              <w:top w:color="000000" w:sz="4" w:val="single"/>
              <w:left w:color="000000" w:sz="4" w:val="single"/>
              <w:bottom w:color="000000" w:sz="4" w:val="single"/>
              <w:right w:color="000000" w:sz="4" w:val="single"/>
            </w:tcBorders>
          </w:tcPr>
          <w:p w14:paraId="55010000">
            <w:pPr>
              <w:ind w:firstLine="0" w:left="0"/>
              <w:jc w:val="center"/>
              <w:rPr>
                <w:sz w:val="24"/>
              </w:rPr>
            </w:pPr>
            <w:r>
              <w:rPr>
                <w:sz w:val="24"/>
              </w:rPr>
              <w:t>15.</w:t>
            </w:r>
          </w:p>
        </w:tc>
        <w:tc>
          <w:tcPr>
            <w:tcW w:type="dxa" w:w="8943"/>
            <w:tcBorders>
              <w:top w:color="000000" w:sz="4" w:val="single"/>
              <w:left w:color="000000" w:sz="4" w:val="single"/>
              <w:bottom w:color="000000" w:sz="4" w:val="single"/>
              <w:right w:color="000000" w:sz="4" w:val="single"/>
            </w:tcBorders>
          </w:tcPr>
          <w:p w14:paraId="56010000">
            <w:pPr>
              <w:spacing w:after="0" w:line="240" w:lineRule="auto"/>
              <w:ind w:firstLine="540" w:left="0"/>
              <w:jc w:val="both"/>
              <w:rPr>
                <w:rFonts w:ascii="Times New Roman" w:hAnsi="Times New Roman"/>
                <w:sz w:val="24"/>
              </w:rPr>
            </w:pPr>
            <w:r>
              <w:rPr>
                <w:rFonts w:ascii="Times New Roman" w:hAnsi="Times New Roman"/>
                <w:sz w:val="24"/>
              </w:rPr>
              <w:t>- ветераны боевых действий, инвалиды Великой Отечественной войны и инвалиды боевых действий;</w:t>
            </w:r>
          </w:p>
        </w:tc>
      </w:tr>
      <w:tr>
        <w:tc>
          <w:tcPr>
            <w:tcW w:type="dxa" w:w="912"/>
            <w:tcBorders>
              <w:top w:color="000000" w:sz="4" w:val="single"/>
              <w:left w:color="000000" w:sz="4" w:val="single"/>
              <w:bottom w:color="000000" w:sz="4" w:val="single"/>
              <w:right w:color="000000" w:sz="4" w:val="single"/>
            </w:tcBorders>
          </w:tcPr>
          <w:p w14:paraId="57010000">
            <w:pPr>
              <w:ind w:firstLine="0" w:left="0"/>
              <w:jc w:val="center"/>
              <w:rPr>
                <w:sz w:val="24"/>
              </w:rPr>
            </w:pPr>
            <w:r>
              <w:rPr>
                <w:sz w:val="24"/>
              </w:rPr>
              <w:t>16.</w:t>
            </w:r>
          </w:p>
        </w:tc>
        <w:tc>
          <w:tcPr>
            <w:tcW w:type="dxa" w:w="8943"/>
            <w:tcBorders>
              <w:top w:color="000000" w:sz="4" w:val="single"/>
              <w:left w:color="000000" w:sz="4" w:val="single"/>
              <w:bottom w:color="000000" w:sz="4" w:val="single"/>
              <w:right w:color="000000" w:sz="4" w:val="single"/>
            </w:tcBorders>
          </w:tcPr>
          <w:p w14:paraId="58010000">
            <w:pPr>
              <w:spacing w:after="0" w:line="240" w:lineRule="auto"/>
              <w:ind w:firstLine="540" w:left="0"/>
              <w:jc w:val="both"/>
              <w:rPr>
                <w:rFonts w:ascii="Times New Roman" w:hAnsi="Times New Roman"/>
                <w:sz w:val="24"/>
              </w:rPr>
            </w:pPr>
            <w:r>
              <w:rPr>
                <w:rFonts w:ascii="Times New Roman" w:hAnsi="Times New Roman"/>
                <w:sz w:val="24"/>
              </w:rPr>
              <w:t>- инвалиды и семьи, имеющие детей-инвалидов;</w:t>
            </w:r>
          </w:p>
        </w:tc>
      </w:tr>
      <w:tr>
        <w:tc>
          <w:tcPr>
            <w:tcW w:type="dxa" w:w="912"/>
            <w:tcBorders>
              <w:top w:color="000000" w:sz="4" w:val="single"/>
              <w:left w:color="000000" w:sz="4" w:val="single"/>
              <w:bottom w:color="000000" w:sz="4" w:val="single"/>
              <w:right w:color="000000" w:sz="4" w:val="single"/>
            </w:tcBorders>
          </w:tcPr>
          <w:p w14:paraId="59010000">
            <w:pPr>
              <w:ind w:firstLine="0" w:left="0"/>
              <w:jc w:val="center"/>
              <w:rPr>
                <w:sz w:val="24"/>
              </w:rPr>
            </w:pPr>
            <w:r>
              <w:rPr>
                <w:sz w:val="24"/>
              </w:rPr>
              <w:t>17.</w:t>
            </w:r>
          </w:p>
        </w:tc>
        <w:tc>
          <w:tcPr>
            <w:tcW w:type="dxa" w:w="8943"/>
            <w:tcBorders>
              <w:top w:color="000000" w:sz="4" w:val="single"/>
              <w:left w:color="000000" w:sz="4" w:val="single"/>
              <w:bottom w:color="000000" w:sz="4" w:val="single"/>
              <w:right w:color="000000" w:sz="4" w:val="single"/>
            </w:tcBorders>
          </w:tcPr>
          <w:p w14:paraId="5A010000">
            <w:pPr>
              <w:spacing w:after="0" w:line="240" w:lineRule="auto"/>
              <w:ind w:firstLine="540" w:left="0"/>
              <w:jc w:val="both"/>
              <w:rPr>
                <w:rFonts w:ascii="Times New Roman" w:hAnsi="Times New Roman"/>
                <w:sz w:val="24"/>
              </w:rPr>
            </w:pPr>
            <w:r>
              <w:rPr>
                <w:rFonts w:ascii="Times New Roman" w:hAnsi="Times New Roman"/>
                <w:sz w:val="24"/>
              </w:rPr>
              <w:t>- граждане, подвергшиеся радиационному воздействию вследствие ядерных испытаний на Семипалатинском полигоне;</w:t>
            </w:r>
          </w:p>
        </w:tc>
      </w:tr>
      <w:tr>
        <w:trPr>
          <w:trHeight w:hRule="atLeast" w:val="2803"/>
        </w:trPr>
        <w:tc>
          <w:tcPr>
            <w:tcW w:type="dxa" w:w="912"/>
            <w:tcBorders>
              <w:top w:color="000000" w:sz="4" w:val="single"/>
              <w:left w:color="000000" w:sz="4" w:val="single"/>
              <w:bottom w:color="000000" w:sz="4" w:val="single"/>
              <w:right w:color="000000" w:sz="4" w:val="single"/>
            </w:tcBorders>
          </w:tcPr>
          <w:p w14:paraId="5B010000">
            <w:pPr>
              <w:ind w:firstLine="0" w:left="0"/>
              <w:jc w:val="center"/>
              <w:rPr>
                <w:sz w:val="24"/>
              </w:rPr>
            </w:pPr>
            <w:r>
              <w:rPr>
                <w:sz w:val="24"/>
              </w:rPr>
              <w:t>18.</w:t>
            </w:r>
          </w:p>
        </w:tc>
        <w:tc>
          <w:tcPr>
            <w:tcW w:type="dxa" w:w="8943"/>
            <w:tcBorders>
              <w:top w:color="000000" w:sz="4" w:val="single"/>
              <w:left w:color="000000" w:sz="4" w:val="single"/>
              <w:bottom w:color="000000" w:sz="4" w:val="single"/>
              <w:right w:color="000000" w:sz="4" w:val="single"/>
            </w:tcBorders>
          </w:tcPr>
          <w:p w14:paraId="5C010000">
            <w:pPr>
              <w:spacing w:after="0" w:line="240" w:lineRule="auto"/>
              <w:ind w:firstLine="540" w:left="0"/>
              <w:jc w:val="both"/>
              <w:rPr>
                <w:rFonts w:ascii="Times New Roman" w:hAnsi="Times New Roman"/>
                <w:sz w:val="24"/>
              </w:rPr>
            </w:pPr>
            <w:r>
              <w:rPr>
                <w:rFonts w:ascii="Times New Roman" w:hAnsi="Times New Roman"/>
                <w:sz w:val="24"/>
              </w:rPr>
              <w:t>- граждане, имеющие право на получение за счет средств федерального бюджета социальной выплаты (жилищной субсидии, субсидии) для приобретения жилого помещения, удостоверяемой государственным жилищным сертификатом, в соответствии с Правилами выпуска и реализации государственных жилищных сертификатов в рамках реализации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утвержденных постановлением Правительства Российской Федерации от 21.03.2006 № 153;</w:t>
            </w:r>
          </w:p>
        </w:tc>
      </w:tr>
      <w:tr>
        <w:tc>
          <w:tcPr>
            <w:tcW w:type="dxa" w:w="912"/>
            <w:tcBorders>
              <w:top w:color="000000" w:sz="4" w:val="single"/>
              <w:left w:color="000000" w:sz="4" w:val="single"/>
              <w:bottom w:color="000000" w:sz="4" w:val="single"/>
              <w:right w:color="000000" w:sz="4" w:val="single"/>
            </w:tcBorders>
          </w:tcPr>
          <w:p w14:paraId="5D010000">
            <w:pPr>
              <w:ind w:firstLine="0" w:left="0"/>
              <w:jc w:val="center"/>
              <w:rPr>
                <w:sz w:val="24"/>
              </w:rPr>
            </w:pPr>
            <w:r>
              <w:rPr>
                <w:sz w:val="24"/>
              </w:rPr>
              <w:t>19.</w:t>
            </w:r>
          </w:p>
        </w:tc>
        <w:tc>
          <w:tcPr>
            <w:tcW w:type="dxa" w:w="8943"/>
            <w:tcBorders>
              <w:top w:color="000000" w:sz="4" w:val="single"/>
              <w:left w:color="000000" w:sz="4" w:val="single"/>
              <w:bottom w:color="000000" w:sz="4" w:val="single"/>
              <w:right w:color="000000" w:sz="4" w:val="single"/>
            </w:tcBorders>
          </w:tcPr>
          <w:p w14:paraId="5E010000">
            <w:pPr>
              <w:spacing w:after="0" w:line="240" w:lineRule="auto"/>
              <w:ind w:firstLine="540" w:left="0"/>
              <w:jc w:val="both"/>
              <w:rPr>
                <w:rFonts w:ascii="Times New Roman" w:hAnsi="Times New Roman"/>
                <w:sz w:val="24"/>
              </w:rPr>
            </w:pPr>
            <w:r>
              <w:rPr>
                <w:rFonts w:ascii="Times New Roman" w:hAnsi="Times New Roman"/>
                <w:sz w:val="24"/>
              </w:rPr>
              <w:t>- граждане, участвовавшие в ликвидации последствий аварии на Чернобыльской АЭС;</w:t>
            </w:r>
          </w:p>
        </w:tc>
      </w:tr>
      <w:tr>
        <w:tc>
          <w:tcPr>
            <w:tcW w:type="dxa" w:w="912"/>
            <w:tcBorders>
              <w:top w:color="000000" w:sz="4" w:val="single"/>
              <w:left w:color="000000" w:sz="4" w:val="single"/>
              <w:bottom w:color="000000" w:sz="4" w:val="single"/>
              <w:right w:color="000000" w:sz="4" w:val="single"/>
            </w:tcBorders>
          </w:tcPr>
          <w:p w14:paraId="5F010000">
            <w:pPr>
              <w:ind w:firstLine="0" w:left="0"/>
              <w:jc w:val="center"/>
              <w:rPr>
                <w:sz w:val="24"/>
              </w:rPr>
            </w:pPr>
            <w:r>
              <w:rPr>
                <w:sz w:val="24"/>
              </w:rPr>
              <w:t>20.</w:t>
            </w:r>
          </w:p>
        </w:tc>
        <w:tc>
          <w:tcPr>
            <w:tcW w:type="dxa" w:w="8943"/>
            <w:tcBorders>
              <w:top w:color="000000" w:sz="4" w:val="single"/>
              <w:left w:color="000000" w:sz="4" w:val="single"/>
              <w:bottom w:color="000000" w:sz="4" w:val="single"/>
              <w:right w:color="000000" w:sz="4" w:val="single"/>
            </w:tcBorders>
          </w:tcPr>
          <w:p w14:paraId="60010000">
            <w:pPr>
              <w:spacing w:after="0" w:line="240" w:lineRule="auto"/>
              <w:ind w:firstLine="540" w:left="0"/>
              <w:jc w:val="both"/>
              <w:rPr>
                <w:rFonts w:ascii="Times New Roman" w:hAnsi="Times New Roman"/>
                <w:sz w:val="24"/>
              </w:rPr>
            </w:pPr>
            <w:r>
              <w:rPr>
                <w:rFonts w:ascii="Times New Roman" w:hAnsi="Times New Roman"/>
                <w:sz w:val="24"/>
              </w:rPr>
              <w:t>- граждане, проживающие в жилищном фонде, ставшем в результате ведения горных работ на ликвидируемых угольных (сланцевых) шахтах непригодным для проживания по критериям безопасности, и получившие социальную выплату из федерального бюджета;</w:t>
            </w:r>
          </w:p>
        </w:tc>
      </w:tr>
      <w:tr>
        <w:tc>
          <w:tcPr>
            <w:tcW w:type="dxa" w:w="912"/>
            <w:tcBorders>
              <w:top w:color="000000" w:sz="4" w:val="single"/>
              <w:left w:color="000000" w:sz="4" w:val="single"/>
              <w:bottom w:color="000000" w:sz="4" w:val="single"/>
              <w:right w:color="000000" w:sz="4" w:val="single"/>
            </w:tcBorders>
          </w:tcPr>
          <w:p w14:paraId="61010000">
            <w:pPr>
              <w:ind w:firstLine="0" w:left="0"/>
              <w:jc w:val="center"/>
              <w:rPr>
                <w:sz w:val="24"/>
              </w:rPr>
            </w:pPr>
            <w:r>
              <w:rPr>
                <w:sz w:val="24"/>
              </w:rPr>
              <w:t>21.</w:t>
            </w:r>
          </w:p>
        </w:tc>
        <w:tc>
          <w:tcPr>
            <w:tcW w:type="dxa" w:w="8943"/>
            <w:tcBorders>
              <w:top w:color="000000" w:sz="4" w:val="single"/>
              <w:left w:color="000000" w:sz="4" w:val="single"/>
              <w:bottom w:color="000000" w:sz="4" w:val="single"/>
              <w:right w:color="000000" w:sz="4" w:val="single"/>
            </w:tcBorders>
          </w:tcPr>
          <w:p w14:paraId="62010000">
            <w:pPr>
              <w:spacing w:after="0" w:line="240" w:lineRule="auto"/>
              <w:ind w:firstLine="540" w:left="0"/>
              <w:jc w:val="both"/>
              <w:rPr>
                <w:rFonts w:ascii="Times New Roman" w:hAnsi="Times New Roman"/>
                <w:sz w:val="24"/>
              </w:rPr>
            </w:pPr>
            <w:r>
              <w:rPr>
                <w:rFonts w:ascii="Times New Roman" w:hAnsi="Times New Roman"/>
                <w:sz w:val="24"/>
              </w:rPr>
              <w:t>- молодые ученые;</w:t>
            </w:r>
          </w:p>
        </w:tc>
      </w:tr>
      <w:tr>
        <w:tc>
          <w:tcPr>
            <w:tcW w:type="dxa" w:w="912"/>
            <w:tcBorders>
              <w:top w:color="000000" w:sz="4" w:val="single"/>
              <w:left w:color="000000" w:sz="4" w:val="single"/>
              <w:bottom w:color="000000" w:sz="4" w:val="single"/>
              <w:right w:color="000000" w:sz="4" w:val="single"/>
            </w:tcBorders>
          </w:tcPr>
          <w:p w14:paraId="63010000">
            <w:pPr>
              <w:ind w:firstLine="0" w:left="0"/>
              <w:jc w:val="center"/>
              <w:rPr>
                <w:sz w:val="24"/>
              </w:rPr>
            </w:pPr>
            <w:r>
              <w:rPr>
                <w:sz w:val="24"/>
              </w:rPr>
              <w:t>22.</w:t>
            </w:r>
          </w:p>
        </w:tc>
        <w:tc>
          <w:tcPr>
            <w:tcW w:type="dxa" w:w="8943"/>
            <w:tcBorders>
              <w:top w:color="000000" w:sz="4" w:val="single"/>
              <w:left w:color="000000" w:sz="4" w:val="single"/>
              <w:bottom w:color="000000" w:sz="4" w:val="single"/>
              <w:right w:color="000000" w:sz="4" w:val="single"/>
            </w:tcBorders>
          </w:tcPr>
          <w:p w14:paraId="64010000">
            <w:pPr>
              <w:spacing w:after="0" w:line="240" w:lineRule="auto"/>
              <w:ind w:firstLine="540" w:left="0"/>
              <w:jc w:val="both"/>
              <w:rPr>
                <w:rFonts w:ascii="Times New Roman" w:hAnsi="Times New Roman"/>
                <w:sz w:val="24"/>
              </w:rPr>
            </w:pPr>
            <w:r>
              <w:rPr>
                <w:rFonts w:ascii="Times New Roman" w:hAnsi="Times New Roman"/>
                <w:sz w:val="24"/>
              </w:rPr>
              <w:t>- граждане, пострадавшие от действий (бездействия) организаций, привлекавших денежные средства граждан для строительства жилья;</w:t>
            </w:r>
          </w:p>
        </w:tc>
      </w:tr>
      <w:tr>
        <w:tc>
          <w:tcPr>
            <w:tcW w:type="dxa" w:w="912"/>
            <w:tcBorders>
              <w:top w:color="000000" w:sz="4" w:val="single"/>
              <w:left w:color="000000" w:sz="4" w:val="single"/>
              <w:bottom w:color="000000" w:sz="4" w:val="single"/>
              <w:right w:color="000000" w:sz="4" w:val="single"/>
            </w:tcBorders>
          </w:tcPr>
          <w:p w14:paraId="65010000">
            <w:pPr>
              <w:ind w:firstLine="0" w:left="0"/>
              <w:jc w:val="center"/>
              <w:rPr>
                <w:sz w:val="24"/>
              </w:rPr>
            </w:pPr>
            <w:r>
              <w:rPr>
                <w:sz w:val="24"/>
              </w:rPr>
              <w:t>23.</w:t>
            </w:r>
          </w:p>
        </w:tc>
        <w:tc>
          <w:tcPr>
            <w:tcW w:type="dxa" w:w="8943"/>
            <w:tcBorders>
              <w:top w:color="000000" w:sz="4" w:val="single"/>
              <w:left w:color="000000" w:sz="4" w:val="single"/>
              <w:bottom w:color="000000" w:sz="4" w:val="single"/>
              <w:right w:color="000000" w:sz="4" w:val="single"/>
            </w:tcBorders>
          </w:tcPr>
          <w:p w14:paraId="66010000">
            <w:pPr>
              <w:spacing w:after="0" w:line="240" w:lineRule="auto"/>
              <w:ind w:firstLine="540" w:left="0"/>
              <w:jc w:val="both"/>
              <w:rPr>
                <w:rFonts w:ascii="Times New Roman" w:hAnsi="Times New Roman"/>
                <w:sz w:val="24"/>
              </w:rPr>
            </w:pPr>
            <w:r>
              <w:rPr>
                <w:rFonts w:ascii="Times New Roman" w:hAnsi="Times New Roman"/>
                <w:sz w:val="24"/>
              </w:rPr>
              <w:t>- работники областных центров медико-социальной помощи по перечню должностей, установленному Коллегией Администрации Кемеровской области;</w:t>
            </w:r>
          </w:p>
        </w:tc>
      </w:tr>
      <w:tr>
        <w:tc>
          <w:tcPr>
            <w:tcW w:type="dxa" w:w="912"/>
            <w:tcBorders>
              <w:top w:color="000000" w:sz="4" w:val="single"/>
              <w:left w:color="000000" w:sz="4" w:val="single"/>
              <w:bottom w:color="000000" w:sz="4" w:val="single"/>
              <w:right w:color="000000" w:sz="4" w:val="single"/>
            </w:tcBorders>
          </w:tcPr>
          <w:p w14:paraId="67010000">
            <w:pPr>
              <w:ind w:firstLine="0" w:left="0"/>
              <w:jc w:val="center"/>
              <w:rPr>
                <w:sz w:val="24"/>
              </w:rPr>
            </w:pPr>
            <w:r>
              <w:rPr>
                <w:sz w:val="24"/>
              </w:rPr>
              <w:t>24.</w:t>
            </w:r>
          </w:p>
        </w:tc>
        <w:tc>
          <w:tcPr>
            <w:tcW w:type="dxa" w:w="8943"/>
            <w:tcBorders>
              <w:top w:color="000000" w:sz="4" w:val="single"/>
              <w:left w:color="000000" w:sz="4" w:val="single"/>
              <w:bottom w:color="000000" w:sz="4" w:val="single"/>
              <w:right w:color="000000" w:sz="4" w:val="single"/>
            </w:tcBorders>
          </w:tcPr>
          <w:p w14:paraId="68010000">
            <w:pPr>
              <w:spacing w:after="0" w:line="240" w:lineRule="auto"/>
              <w:ind w:firstLine="540" w:left="0"/>
              <w:jc w:val="both"/>
              <w:rPr>
                <w:rFonts w:ascii="Times New Roman" w:hAnsi="Times New Roman"/>
                <w:sz w:val="24"/>
              </w:rPr>
            </w:pPr>
            <w:r>
              <w:rPr>
                <w:rFonts w:ascii="Times New Roman" w:hAnsi="Times New Roman"/>
                <w:sz w:val="24"/>
              </w:rPr>
              <w:t>- добровольные пожарные, при условии, что сведения о них содержатся в сводном реестре добровольных пожарных не менее пяти лет;</w:t>
            </w:r>
          </w:p>
        </w:tc>
      </w:tr>
      <w:tr>
        <w:tc>
          <w:tcPr>
            <w:tcW w:type="dxa" w:w="912"/>
            <w:tcBorders>
              <w:top w:color="000000" w:sz="4" w:val="single"/>
              <w:left w:color="000000" w:sz="4" w:val="single"/>
              <w:bottom w:color="000000" w:sz="4" w:val="single"/>
              <w:right w:color="000000" w:sz="4" w:val="single"/>
            </w:tcBorders>
          </w:tcPr>
          <w:p w14:paraId="69010000">
            <w:pPr>
              <w:ind w:firstLine="0" w:left="0"/>
              <w:jc w:val="center"/>
              <w:rPr>
                <w:sz w:val="24"/>
              </w:rPr>
            </w:pPr>
            <w:r>
              <w:rPr>
                <w:sz w:val="24"/>
              </w:rPr>
              <w:t>25.</w:t>
            </w:r>
          </w:p>
        </w:tc>
        <w:tc>
          <w:tcPr>
            <w:tcW w:type="dxa" w:w="8943"/>
            <w:tcBorders>
              <w:top w:color="000000" w:sz="4" w:val="single"/>
              <w:left w:color="000000" w:sz="4" w:val="single"/>
              <w:bottom w:color="000000" w:sz="4" w:val="single"/>
              <w:right w:color="000000" w:sz="4" w:val="single"/>
            </w:tcBorders>
          </w:tcPr>
          <w:p w14:paraId="6A010000">
            <w:pPr>
              <w:spacing w:after="0" w:line="240" w:lineRule="auto"/>
              <w:ind w:firstLine="540" w:left="0"/>
              <w:jc w:val="both"/>
              <w:rPr>
                <w:rFonts w:ascii="Times New Roman" w:hAnsi="Times New Roman"/>
                <w:sz w:val="24"/>
              </w:rPr>
            </w:pPr>
            <w:r>
              <w:rPr>
                <w:rFonts w:ascii="Times New Roman" w:hAnsi="Times New Roman"/>
                <w:sz w:val="24"/>
              </w:rPr>
              <w:t>-  сотрудники органов внутренних дел;</w:t>
            </w:r>
          </w:p>
        </w:tc>
      </w:tr>
      <w:tr>
        <w:tc>
          <w:tcPr>
            <w:tcW w:type="dxa" w:w="912"/>
            <w:tcBorders>
              <w:top w:color="000000" w:sz="4" w:val="single"/>
              <w:left w:color="000000" w:sz="4" w:val="single"/>
              <w:bottom w:color="000000" w:sz="4" w:val="single"/>
              <w:right w:color="000000" w:sz="4" w:val="single"/>
            </w:tcBorders>
          </w:tcPr>
          <w:p w14:paraId="6B010000">
            <w:pPr>
              <w:ind w:firstLine="0" w:left="0"/>
              <w:jc w:val="center"/>
              <w:rPr>
                <w:sz w:val="24"/>
              </w:rPr>
            </w:pPr>
            <w:r>
              <w:rPr>
                <w:sz w:val="24"/>
              </w:rPr>
              <w:t>26.</w:t>
            </w:r>
          </w:p>
        </w:tc>
        <w:tc>
          <w:tcPr>
            <w:tcW w:type="dxa" w:w="8943"/>
            <w:tcBorders>
              <w:top w:color="000000" w:sz="4" w:val="single"/>
              <w:left w:color="000000" w:sz="4" w:val="single"/>
              <w:bottom w:color="000000" w:sz="4" w:val="single"/>
              <w:right w:color="000000" w:sz="4" w:val="single"/>
            </w:tcBorders>
          </w:tcPr>
          <w:p w14:paraId="6C010000">
            <w:pPr>
              <w:rPr>
                <w:sz w:val="24"/>
              </w:rPr>
            </w:pPr>
            <w:r>
              <w:rPr>
                <w:rFonts w:ascii="Times New Roman" w:hAnsi="Times New Roman"/>
                <w:sz w:val="24"/>
              </w:rPr>
              <w:t>- лица, проходящие службу в войсках национальной гвардии Российской Федерации и имеющие специальные звания полиции.</w:t>
            </w:r>
          </w:p>
        </w:tc>
      </w:tr>
    </w:tbl>
    <w:p w14:paraId="6D010000">
      <w:pPr>
        <w:spacing w:after="0"/>
        <w:ind/>
        <w:jc w:val="center"/>
        <w:rPr>
          <w:b w:val="1"/>
          <w:sz w:val="28"/>
        </w:rPr>
      </w:pPr>
    </w:p>
    <w:p w14:paraId="6E010000">
      <w:pPr>
        <w:widowControl w:val="0"/>
        <w:tabs>
          <w:tab w:leader="none" w:pos="5812" w:val="left"/>
        </w:tabs>
        <w:spacing w:after="0"/>
        <w:ind/>
        <w:jc w:val="right"/>
      </w:pPr>
    </w:p>
    <w:p w14:paraId="6F010000">
      <w:pPr>
        <w:widowControl w:val="0"/>
        <w:tabs>
          <w:tab w:leader="none" w:pos="5812" w:val="left"/>
        </w:tabs>
        <w:spacing w:after="0"/>
        <w:ind/>
        <w:jc w:val="right"/>
      </w:pPr>
    </w:p>
    <w:p w14:paraId="70010000">
      <w:pPr>
        <w:widowControl w:val="0"/>
        <w:tabs>
          <w:tab w:leader="none" w:pos="5812" w:val="left"/>
        </w:tabs>
        <w:spacing w:after="0"/>
        <w:ind/>
        <w:jc w:val="right"/>
      </w:pPr>
    </w:p>
    <w:p w14:paraId="71010000">
      <w:pPr>
        <w:widowControl w:val="0"/>
        <w:tabs>
          <w:tab w:leader="none" w:pos="5812" w:val="left"/>
        </w:tabs>
        <w:spacing w:after="0"/>
        <w:ind/>
        <w:jc w:val="right"/>
      </w:pPr>
    </w:p>
    <w:p w14:paraId="72010000">
      <w:pPr>
        <w:widowControl w:val="0"/>
        <w:tabs>
          <w:tab w:leader="none" w:pos="5812" w:val="left"/>
        </w:tabs>
        <w:spacing w:after="0"/>
        <w:ind/>
        <w:jc w:val="right"/>
      </w:pPr>
    </w:p>
    <w:p w14:paraId="73010000">
      <w:pPr>
        <w:widowControl w:val="0"/>
        <w:tabs>
          <w:tab w:leader="none" w:pos="5812" w:val="left"/>
        </w:tabs>
        <w:spacing w:after="0"/>
        <w:ind/>
        <w:jc w:val="right"/>
      </w:pPr>
    </w:p>
    <w:p w14:paraId="74010000">
      <w:pPr>
        <w:widowControl w:val="0"/>
        <w:tabs>
          <w:tab w:leader="none" w:pos="5812" w:val="left"/>
        </w:tabs>
        <w:spacing w:after="0"/>
        <w:ind/>
        <w:jc w:val="right"/>
      </w:pPr>
    </w:p>
    <w:p w14:paraId="75010000">
      <w:pPr>
        <w:widowControl w:val="0"/>
        <w:tabs>
          <w:tab w:leader="none" w:pos="5812" w:val="left"/>
        </w:tabs>
        <w:spacing w:after="0"/>
        <w:ind/>
        <w:jc w:val="right"/>
      </w:pPr>
    </w:p>
    <w:p w14:paraId="76010000">
      <w:pPr>
        <w:widowControl w:val="0"/>
        <w:tabs>
          <w:tab w:leader="none" w:pos="5812" w:val="left"/>
        </w:tabs>
        <w:spacing w:after="0"/>
        <w:ind/>
        <w:jc w:val="right"/>
      </w:pPr>
    </w:p>
    <w:p w14:paraId="77010000">
      <w:pPr>
        <w:widowControl w:val="0"/>
        <w:tabs>
          <w:tab w:leader="none" w:pos="5812" w:val="left"/>
        </w:tabs>
        <w:spacing w:after="0"/>
        <w:ind/>
        <w:jc w:val="right"/>
      </w:pPr>
    </w:p>
    <w:p w14:paraId="78010000">
      <w:pPr>
        <w:widowControl w:val="0"/>
        <w:tabs>
          <w:tab w:leader="none" w:pos="5812" w:val="left"/>
        </w:tabs>
        <w:spacing w:after="0"/>
        <w:ind/>
        <w:jc w:val="right"/>
      </w:pPr>
    </w:p>
    <w:p w14:paraId="79010000">
      <w:pPr>
        <w:widowControl w:val="0"/>
        <w:tabs>
          <w:tab w:leader="none" w:pos="5812" w:val="left"/>
        </w:tabs>
        <w:spacing w:after="0"/>
        <w:ind/>
        <w:jc w:val="right"/>
      </w:pPr>
    </w:p>
    <w:p w14:paraId="7A010000">
      <w:pPr>
        <w:widowControl w:val="0"/>
        <w:tabs>
          <w:tab w:leader="none" w:pos="5812" w:val="left"/>
        </w:tabs>
        <w:spacing w:after="0"/>
        <w:ind/>
        <w:jc w:val="right"/>
      </w:pPr>
    </w:p>
    <w:p w14:paraId="7B010000">
      <w:pPr>
        <w:widowControl w:val="0"/>
        <w:tabs>
          <w:tab w:leader="none" w:pos="5812" w:val="left"/>
        </w:tabs>
        <w:spacing w:after="0"/>
        <w:ind/>
        <w:jc w:val="right"/>
      </w:pPr>
    </w:p>
    <w:p w14:paraId="7C010000">
      <w:pPr>
        <w:spacing w:after="0"/>
        <w:ind/>
        <w:jc w:val="right"/>
        <w:rPr>
          <w:sz w:val="24"/>
        </w:rPr>
      </w:pPr>
      <w:r>
        <w:rPr>
          <w:sz w:val="24"/>
        </w:rPr>
        <w:t>приложение 3</w:t>
      </w:r>
    </w:p>
    <w:p w14:paraId="7D010000">
      <w:pPr>
        <w:spacing w:after="0"/>
        <w:ind w:firstLine="0" w:left="0"/>
        <w:jc w:val="right"/>
        <w:rPr>
          <w:sz w:val="24"/>
        </w:rPr>
      </w:pPr>
      <w:r>
        <w:rPr>
          <w:sz w:val="24"/>
        </w:rPr>
        <w:t>к административному регламенту предоставления</w:t>
      </w:r>
    </w:p>
    <w:p w14:paraId="7E010000">
      <w:pPr>
        <w:spacing w:after="0"/>
        <w:ind w:firstLine="0" w:left="0"/>
        <w:jc w:val="right"/>
        <w:rPr>
          <w:sz w:val="24"/>
        </w:rPr>
      </w:pPr>
      <w:r>
        <w:rPr>
          <w:sz w:val="24"/>
        </w:rPr>
        <w:t xml:space="preserve"> муниципальной услуги</w:t>
      </w:r>
      <w:r>
        <w:rPr>
          <w:sz w:val="24"/>
        </w:rPr>
        <w:t xml:space="preserve"> </w:t>
      </w:r>
      <w:r>
        <w:rPr>
          <w:rFonts w:ascii="Times New Roman" w:hAnsi="Times New Roman"/>
          <w:sz w:val="24"/>
        </w:rPr>
        <w:t>«Приём заявлений, документов</w:t>
      </w:r>
    </w:p>
    <w:p w14:paraId="7F010000">
      <w:pPr>
        <w:spacing w:after="0"/>
        <w:ind w:firstLine="0" w:left="0"/>
        <w:jc w:val="right"/>
        <w:rPr>
          <w:sz w:val="24"/>
        </w:rPr>
      </w:pPr>
      <w:r>
        <w:rPr>
          <w:rFonts w:ascii="Times New Roman" w:hAnsi="Times New Roman"/>
          <w:sz w:val="24"/>
        </w:rPr>
        <w:t xml:space="preserve"> граждан на </w:t>
      </w:r>
      <w:r>
        <w:rPr>
          <w:rFonts w:ascii="Times New Roman" w:hAnsi="Times New Roman"/>
          <w:sz w:val="24"/>
        </w:rPr>
        <w:t>включение в реестр получателей</w:t>
      </w:r>
      <w:r>
        <w:rPr>
          <w:rFonts w:ascii="Times New Roman" w:hAnsi="Times New Roman"/>
          <w:sz w:val="24"/>
        </w:rPr>
        <w:t xml:space="preserve"> долгосрочных</w:t>
      </w:r>
    </w:p>
    <w:p w14:paraId="80010000">
      <w:pPr>
        <w:spacing w:after="0"/>
        <w:ind w:firstLine="0" w:left="0"/>
        <w:jc w:val="right"/>
        <w:rPr>
          <w:sz w:val="24"/>
        </w:rPr>
      </w:pPr>
      <w:r>
        <w:rPr>
          <w:rFonts w:ascii="Times New Roman" w:hAnsi="Times New Roman"/>
          <w:sz w:val="24"/>
        </w:rPr>
        <w:t xml:space="preserve">целевых </w:t>
      </w:r>
      <w:r>
        <w:rPr>
          <w:rFonts w:ascii="Times New Roman" w:hAnsi="Times New Roman"/>
          <w:sz w:val="24"/>
        </w:rPr>
        <w:t>жилищных займов, социальных выплат»</w:t>
      </w:r>
    </w:p>
    <w:p w14:paraId="81010000">
      <w:pPr>
        <w:spacing w:after="0" w:before="269"/>
        <w:ind w:firstLine="539" w:left="0"/>
        <w:jc w:val="center"/>
        <w:rPr>
          <w:b w:val="1"/>
          <w:sz w:val="24"/>
        </w:rPr>
      </w:pPr>
      <w:r>
        <w:rPr>
          <w:b w:val="1"/>
          <w:sz w:val="24"/>
        </w:rPr>
        <w:t>Исчерпывающий перечень документов, необходимых для предоставления муниципальной услуги</w:t>
      </w: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62"/>
        <w:gridCol w:w="7502"/>
        <w:gridCol w:w="200"/>
        <w:gridCol w:w="1375"/>
      </w:tblGrid>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2010000">
            <w:pPr>
              <w:spacing w:after="0"/>
              <w:ind w:firstLine="0" w:left="0"/>
              <w:rPr>
                <w:sz w:val="24"/>
              </w:rPr>
            </w:pPr>
            <w:r>
              <w:rPr>
                <w:sz w:val="24"/>
              </w:rPr>
              <w:t>№ п/п</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3010000">
            <w:pPr>
              <w:spacing w:after="0"/>
              <w:ind w:firstLine="0" w:left="0"/>
              <w:rPr>
                <w:sz w:val="24"/>
              </w:rPr>
            </w:pPr>
            <w:r>
              <w:rPr>
                <w:sz w:val="24"/>
              </w:rPr>
              <w:t>Наименование документа, предоставляемого заявителем</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4010000">
            <w:pPr>
              <w:spacing w:after="0"/>
              <w:ind w:firstLine="0" w:left="0"/>
              <w:rPr>
                <w:sz w:val="24"/>
              </w:rPr>
            </w:pPr>
            <w:r>
              <w:rPr>
                <w:sz w:val="24"/>
              </w:rPr>
              <w:t>Тр</w:t>
            </w:r>
            <w:r>
              <w:rPr>
                <w:rStyle w:val="Style_4_ch"/>
                <w:sz w:val="24"/>
              </w:rPr>
              <w:t>ебования к предъявляемому документу</w:t>
            </w:r>
          </w:p>
        </w:tc>
      </w:tr>
      <w:tr>
        <w:trPr>
          <w:trHeight w:hRule="atLeast" w:val="360"/>
        </w:trPr>
        <w:tc>
          <w:tcPr>
            <w:tcW w:type="dxa" w:w="9639"/>
            <w:gridSpan w:val="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5010000">
            <w:pPr>
              <w:rPr>
                <w:rFonts w:ascii="Times New Roman" w:hAnsi="Times New Roman"/>
                <w:b w:val="0"/>
                <w:sz w:val="24"/>
              </w:rPr>
            </w:pPr>
            <w:r>
              <w:rPr>
                <w:rFonts w:ascii="Times New Roman" w:hAnsi="Times New Roman"/>
                <w:b w:val="0"/>
                <w:sz w:val="24"/>
              </w:rPr>
              <w:t>Для включения в реестр получ</w:t>
            </w:r>
            <w:r>
              <w:rPr>
                <w:rFonts w:ascii="Times New Roman" w:hAnsi="Times New Roman"/>
                <w:b w:val="0"/>
                <w:sz w:val="24"/>
              </w:rPr>
              <w:t>ателей</w:t>
            </w:r>
            <w:r>
              <w:rPr>
                <w:rFonts w:ascii="Times New Roman" w:hAnsi="Times New Roman"/>
                <w:b w:val="0"/>
                <w:sz w:val="24"/>
              </w:rPr>
              <w:t xml:space="preserve"> долгосрочных целевых  жилищных займов,</w:t>
            </w:r>
            <w:r>
              <w:rPr>
                <w:rFonts w:ascii="Times New Roman" w:hAnsi="Times New Roman"/>
                <w:b w:val="0"/>
                <w:sz w:val="24"/>
              </w:rPr>
              <w:t xml:space="preserve"> социальных выплат в соответ</w:t>
            </w:r>
            <w:r>
              <w:rPr>
                <w:rFonts w:ascii="Times New Roman" w:hAnsi="Times New Roman"/>
                <w:b w:val="0"/>
                <w:sz w:val="24"/>
              </w:rPr>
              <w:t xml:space="preserve">ствии с </w:t>
            </w:r>
            <w:r>
              <w:rPr>
                <w:rFonts w:ascii="Times New Roman" w:hAnsi="Times New Roman"/>
                <w:b w:val="0"/>
                <w:color w:val="000000"/>
                <w:sz w:val="24"/>
              </w:rPr>
              <w:fldChar w:fldCharType="begin"/>
            </w:r>
            <w:r>
              <w:rPr>
                <w:rFonts w:ascii="Times New Roman" w:hAnsi="Times New Roman"/>
                <w:b w:val="0"/>
                <w:color w:val="000000"/>
                <w:sz w:val="24"/>
              </w:rPr>
              <w:instrText>HYPERLINK "consultantplus://offline/ref=C41E08280BDC98ED61AC2B9EF2D1607B50A58E5D2FFCC6748E75D1E0994FBD6FU0l7G"</w:instrText>
            </w:r>
            <w:r>
              <w:rPr>
                <w:rFonts w:ascii="Times New Roman" w:hAnsi="Times New Roman"/>
                <w:b w:val="0"/>
                <w:color w:val="000000"/>
                <w:sz w:val="24"/>
              </w:rPr>
              <w:fldChar w:fldCharType="separate"/>
            </w:r>
            <w:r>
              <w:rPr>
                <w:rFonts w:ascii="Times New Roman" w:hAnsi="Times New Roman"/>
                <w:b w:val="0"/>
                <w:color w:val="000000"/>
                <w:sz w:val="24"/>
              </w:rPr>
              <w:t>Законом</w:t>
            </w:r>
            <w:r>
              <w:rPr>
                <w:rFonts w:ascii="Times New Roman" w:hAnsi="Times New Roman"/>
                <w:b w:val="0"/>
                <w:color w:val="000000"/>
                <w:sz w:val="24"/>
              </w:rPr>
              <w:fldChar w:fldCharType="end"/>
            </w:r>
            <w:r>
              <w:rPr>
                <w:rFonts w:ascii="Times New Roman" w:hAnsi="Times New Roman"/>
                <w:b w:val="0"/>
                <w:color w:val="000000"/>
                <w:sz w:val="24"/>
              </w:rPr>
              <w:t xml:space="preserve"> </w:t>
            </w:r>
            <w:r>
              <w:rPr>
                <w:rFonts w:ascii="Times New Roman" w:hAnsi="Times New Roman"/>
                <w:b w:val="0"/>
                <w:sz w:val="24"/>
              </w:rPr>
              <w:t xml:space="preserve">Кемеровской области от 16.05.2006 № 58-ОЗ «О предоставлении долгосрочных целевых жилищных займов, социальных выплат на приобретение жилых помещений и развитие ипотечного жилищного кредитования» и </w:t>
            </w:r>
            <w:r>
              <w:rPr>
                <w:rFonts w:ascii="Times New Roman" w:hAnsi="Times New Roman"/>
                <w:b w:val="0"/>
                <w:color w:val="000000"/>
                <w:sz w:val="24"/>
              </w:rPr>
              <w:fldChar w:fldCharType="begin"/>
            </w:r>
            <w:r>
              <w:rPr>
                <w:rFonts w:ascii="Times New Roman" w:hAnsi="Times New Roman"/>
                <w:b w:val="0"/>
                <w:color w:val="000000"/>
                <w:sz w:val="24"/>
              </w:rPr>
              <w:instrText>HYPERLINK "consultantplus://offline/ref=C41E08280BDC98ED61AC2B9EF2D1607B50A58E5D20FECC7D8775D1E0994FBD6FU0l7G"</w:instrText>
            </w:r>
            <w:r>
              <w:rPr>
                <w:rFonts w:ascii="Times New Roman" w:hAnsi="Times New Roman"/>
                <w:b w:val="0"/>
                <w:color w:val="000000"/>
                <w:sz w:val="24"/>
              </w:rPr>
              <w:fldChar w:fldCharType="separate"/>
            </w:r>
            <w:r>
              <w:rPr>
                <w:rFonts w:ascii="Times New Roman" w:hAnsi="Times New Roman"/>
                <w:b w:val="0"/>
                <w:color w:val="000000"/>
                <w:sz w:val="24"/>
              </w:rPr>
              <w:t>Законом</w:t>
            </w:r>
            <w:r>
              <w:rPr>
                <w:rFonts w:ascii="Times New Roman" w:hAnsi="Times New Roman"/>
                <w:b w:val="0"/>
                <w:color w:val="000000"/>
                <w:sz w:val="24"/>
              </w:rPr>
              <w:fldChar w:fldCharType="end"/>
            </w:r>
            <w:r>
              <w:rPr>
                <w:rFonts w:ascii="Times New Roman" w:hAnsi="Times New Roman"/>
                <w:b w:val="0"/>
                <w:sz w:val="24"/>
              </w:rPr>
              <w:t xml:space="preserve"> Кемеровской области от 30.04.2013 № 47-ОЗ «О предоставлении займов и социальных выплат многодетным семьям» необходимы:</w:t>
            </w: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6010000">
            <w:pPr>
              <w:spacing w:after="0"/>
              <w:ind w:firstLine="0" w:left="0"/>
              <w:jc w:val="center"/>
              <w:rPr>
                <w:sz w:val="24"/>
              </w:rPr>
            </w:pPr>
            <w:r>
              <w:rPr>
                <w:sz w:val="24"/>
              </w:rPr>
              <w:t>1.</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7010000">
            <w:pPr>
              <w:ind/>
              <w:jc w:val="both"/>
              <w:rPr>
                <w:rFonts w:ascii="Times New Roman" w:hAnsi="Times New Roman"/>
                <w:sz w:val="24"/>
              </w:rPr>
            </w:pPr>
            <w:r>
              <w:rPr>
                <w:rFonts w:ascii="Times New Roman" w:hAnsi="Times New Roman"/>
                <w:color w:val="000000"/>
                <w:sz w:val="24"/>
              </w:rPr>
              <w:t>заявление</w:t>
            </w:r>
            <w:r>
              <w:rPr>
                <w:rFonts w:ascii="Times New Roman" w:hAnsi="Times New Roman"/>
                <w:sz w:val="24"/>
              </w:rPr>
              <w:t>, согласно приложений № 5-8 к настоящему административному регламенту;</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8010000">
            <w:pPr>
              <w:spacing w:after="0"/>
              <w:ind/>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9010000">
            <w:pPr>
              <w:spacing w:after="0"/>
              <w:ind w:firstLine="0" w:left="0"/>
              <w:jc w:val="center"/>
              <w:rPr>
                <w:sz w:val="24"/>
              </w:rPr>
            </w:pPr>
            <w:r>
              <w:rPr>
                <w:sz w:val="24"/>
              </w:rPr>
              <w:t>2.</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A010000">
            <w:pPr>
              <w:ind/>
              <w:jc w:val="both"/>
              <w:rPr>
                <w:rFonts w:ascii="Times New Roman" w:hAnsi="Times New Roman"/>
                <w:sz w:val="24"/>
              </w:rPr>
            </w:pPr>
            <w:r>
              <w:rPr>
                <w:rFonts w:ascii="Times New Roman" w:hAnsi="Times New Roman"/>
                <w:sz w:val="24"/>
              </w:rPr>
              <w:t>документы, подтверждающие  правовой статус категории получателей долгосрочных целевых жилищных займов или социальных выплат, предусмотренные постановлением Коллегии Администрации Кемеровской области от 15.12.2006 № 255 «О Порядке обращения граждан в комиссии по рассмотрению заявлений на получение долгосрочных целевых жилищных займов и социальных выплат на приобретение жилых помещений и перечне документов, представляемых гражданами в комиссии по рассмотрению заявлений на получение долгосрочных целевых жилищных займов и социальных выплат на приобретение жилых помещений»;</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B010000">
            <w:pPr>
              <w:spacing w:after="0"/>
              <w:ind/>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C010000">
            <w:pPr>
              <w:spacing w:after="0"/>
              <w:ind w:firstLine="0" w:left="0"/>
              <w:jc w:val="center"/>
              <w:rPr>
                <w:sz w:val="24"/>
              </w:rPr>
            </w:pPr>
            <w:r>
              <w:rPr>
                <w:sz w:val="24"/>
              </w:rPr>
              <w:t>3.</w:t>
            </w:r>
          </w:p>
        </w:tc>
        <w:tc>
          <w:tcPr>
            <w:tcW w:type="dxa" w:w="7702"/>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8D010000">
            <w:pPr>
              <w:ind/>
              <w:jc w:val="both"/>
              <w:rPr>
                <w:rFonts w:ascii="Times New Roman" w:hAnsi="Times New Roman"/>
                <w:sz w:val="24"/>
              </w:rPr>
            </w:pPr>
            <w:r>
              <w:rPr>
                <w:rFonts w:ascii="Times New Roman" w:hAnsi="Times New Roman"/>
                <w:color w:val="000000"/>
                <w:sz w:val="24"/>
              </w:rPr>
              <w:t>согласие</w:t>
            </w:r>
            <w:r>
              <w:rPr>
                <w:rFonts w:ascii="Times New Roman" w:hAnsi="Times New Roman"/>
                <w:sz w:val="24"/>
              </w:rPr>
              <w:t xml:space="preserve"> заявителя и членов его семьи на обработку персональных данных согласно приложению № 9 к настоящему административному регламенту;</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E010000"/>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F010000">
            <w:pPr>
              <w:spacing w:after="0"/>
              <w:ind w:firstLine="0" w:left="0"/>
              <w:jc w:val="center"/>
              <w:rPr>
                <w:sz w:val="24"/>
              </w:rPr>
            </w:pPr>
            <w:r>
              <w:rPr>
                <w:sz w:val="24"/>
              </w:rPr>
              <w:t>4.</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0010000">
            <w:pPr>
              <w:ind/>
              <w:jc w:val="both"/>
              <w:rPr>
                <w:rFonts w:ascii="Times New Roman" w:hAnsi="Times New Roman"/>
                <w:sz w:val="24"/>
              </w:rPr>
            </w:pPr>
            <w:r>
              <w:rPr>
                <w:rFonts w:ascii="Times New Roman" w:hAnsi="Times New Roman"/>
                <w:sz w:val="24"/>
              </w:rPr>
              <w:t>копии паспортов гражданина Российской Федерации и членов его семьи, достигших 14-летнего возраста, с предъявлением оригинала;</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1010000"/>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2010000">
            <w:pPr>
              <w:spacing w:after="0"/>
              <w:ind w:firstLine="0" w:left="0"/>
              <w:jc w:val="center"/>
              <w:rPr>
                <w:sz w:val="24"/>
              </w:rPr>
            </w:pPr>
            <w:r>
              <w:rPr>
                <w:sz w:val="24"/>
              </w:rPr>
              <w:t>5.</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3010000">
            <w:pPr>
              <w:ind/>
              <w:jc w:val="both"/>
              <w:rPr>
                <w:rFonts w:ascii="Times New Roman" w:hAnsi="Times New Roman"/>
                <w:sz w:val="24"/>
              </w:rPr>
            </w:pPr>
            <w:r>
              <w:rPr>
                <w:rFonts w:ascii="Times New Roman" w:hAnsi="Times New Roman"/>
                <w:sz w:val="24"/>
              </w:rPr>
              <w:t>копии свидетельств о рождении детей, не достигших 14-летнего возраста с предъявлением оригинала;</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4010000"/>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5010000">
            <w:pPr>
              <w:spacing w:after="0"/>
              <w:ind w:firstLine="0" w:left="0"/>
              <w:jc w:val="center"/>
              <w:rPr>
                <w:sz w:val="24"/>
              </w:rPr>
            </w:pPr>
            <w:r>
              <w:rPr>
                <w:sz w:val="24"/>
              </w:rPr>
              <w:t>6.</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6010000">
            <w:pPr>
              <w:ind/>
              <w:jc w:val="both"/>
              <w:rPr>
                <w:rFonts w:ascii="Times New Roman" w:hAnsi="Times New Roman"/>
                <w:sz w:val="24"/>
              </w:rPr>
            </w:pPr>
            <w:r>
              <w:rPr>
                <w:rFonts w:ascii="Times New Roman" w:hAnsi="Times New Roman"/>
                <w:sz w:val="24"/>
              </w:rPr>
              <w:t>копии свидетельств об актах гражданского состояния с предъявлением оригинала;</w:t>
            </w:r>
          </w:p>
        </w:tc>
        <w:tc>
          <w:tcPr>
            <w:tcW w:type="dxa" w:w="13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7010000"/>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8010000">
            <w:pPr>
              <w:widowControl w:val="0"/>
              <w:spacing w:after="0"/>
              <w:ind w:firstLine="0" w:left="0"/>
              <w:jc w:val="center"/>
              <w:rPr>
                <w:sz w:val="24"/>
              </w:rPr>
            </w:pPr>
            <w:r>
              <w:rPr>
                <w:sz w:val="24"/>
              </w:rPr>
              <w:t>7.</w:t>
            </w:r>
          </w:p>
        </w:tc>
        <w:tc>
          <w:tcPr>
            <w:tcW w:type="dxa" w:w="7702"/>
            <w:gridSpan w:val="2"/>
            <w:tcBorders>
              <w:top w:color="000000" w:sz="4" w:val="single"/>
              <w:left w:color="000000" w:sz="4" w:val="single"/>
              <w:bottom w:color="000000" w:sz="4" w:val="single"/>
              <w:right w:color="000000" w:sz="4" w:val="single"/>
            </w:tcBorders>
          </w:tcPr>
          <w:p w14:paraId="99010000">
            <w:pPr>
              <w:ind/>
              <w:jc w:val="both"/>
              <w:rPr>
                <w:rFonts w:ascii="Times New Roman" w:hAnsi="Times New Roman"/>
                <w:sz w:val="24"/>
              </w:rPr>
            </w:pPr>
            <w:r>
              <w:rPr>
                <w:rFonts w:ascii="Times New Roman" w:hAnsi="Times New Roman"/>
                <w:sz w:val="24"/>
              </w:rPr>
              <w:t>документы с места жительства о составе семьи и занимаемой (общей/жилой) площади на всех членов семьи:</w:t>
            </w:r>
          </w:p>
        </w:tc>
        <w:tc>
          <w:tcPr>
            <w:tcW w:type="dxa" w:w="1375"/>
            <w:tcBorders>
              <w:top w:color="000000" w:sz="4" w:val="single"/>
              <w:left w:color="000000" w:sz="4" w:val="single"/>
              <w:bottom w:color="000000" w:sz="4" w:val="single"/>
              <w:right w:color="000000" w:sz="4" w:val="single"/>
            </w:tcBorders>
          </w:tcPr>
          <w:p w14:paraId="9A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B010000">
            <w:pPr>
              <w:spacing w:after="0"/>
              <w:ind w:firstLine="0" w:left="0"/>
              <w:jc w:val="center"/>
              <w:rPr>
                <w:sz w:val="24"/>
              </w:rPr>
            </w:pPr>
            <w:r>
              <w:rPr>
                <w:sz w:val="24"/>
              </w:rPr>
              <w:t>8.</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C010000">
            <w:pPr>
              <w:ind/>
              <w:jc w:val="both"/>
              <w:rPr>
                <w:rFonts w:ascii="Times New Roman" w:hAnsi="Times New Roman"/>
                <w:sz w:val="24"/>
              </w:rPr>
            </w:pPr>
            <w:r>
              <w:rPr>
                <w:rFonts w:ascii="Times New Roman" w:hAnsi="Times New Roman"/>
                <w:sz w:val="24"/>
              </w:rPr>
              <w:t>справка о составе семьи;</w:t>
            </w:r>
          </w:p>
        </w:tc>
        <w:tc>
          <w:tcPr>
            <w:tcW w:type="dxa" w:w="1375"/>
            <w:tcBorders>
              <w:top w:color="000000" w:sz="4" w:val="single"/>
              <w:left w:color="000000" w:sz="4" w:val="single"/>
              <w:bottom w:color="000000" w:sz="4" w:val="single"/>
              <w:right w:color="000000" w:sz="4" w:val="single"/>
            </w:tcBorders>
          </w:tcPr>
          <w:p w14:paraId="9D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E010000">
            <w:pPr>
              <w:spacing w:after="0"/>
              <w:ind w:firstLine="0" w:left="0"/>
              <w:jc w:val="center"/>
              <w:rPr>
                <w:sz w:val="24"/>
              </w:rPr>
            </w:pPr>
            <w:r>
              <w:rPr>
                <w:sz w:val="24"/>
              </w:rPr>
              <w:t>9.</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F010000">
            <w:pPr>
              <w:ind/>
              <w:jc w:val="both"/>
              <w:rPr>
                <w:rFonts w:ascii="Times New Roman" w:hAnsi="Times New Roman"/>
                <w:sz w:val="24"/>
              </w:rPr>
            </w:pPr>
            <w:r>
              <w:rPr>
                <w:rFonts w:ascii="Times New Roman" w:hAnsi="Times New Roman"/>
                <w:sz w:val="24"/>
              </w:rPr>
              <w:t>акт проверки жилищных условий;</w:t>
            </w:r>
          </w:p>
        </w:tc>
        <w:tc>
          <w:tcPr>
            <w:tcW w:type="dxa" w:w="1375"/>
            <w:tcBorders>
              <w:top w:color="000000" w:sz="4" w:val="single"/>
              <w:left w:color="000000" w:sz="4" w:val="single"/>
              <w:bottom w:color="000000" w:sz="4" w:val="single"/>
              <w:right w:color="000000" w:sz="4" w:val="single"/>
            </w:tcBorders>
          </w:tcPr>
          <w:p w14:paraId="A0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1010000">
            <w:pPr>
              <w:spacing w:after="0"/>
              <w:ind w:firstLine="0" w:left="0"/>
              <w:jc w:val="center"/>
              <w:rPr>
                <w:sz w:val="24"/>
              </w:rPr>
            </w:pPr>
            <w:r>
              <w:rPr>
                <w:sz w:val="24"/>
              </w:rPr>
              <w:t>10.</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2010000">
            <w:pPr>
              <w:ind/>
              <w:jc w:val="both"/>
              <w:rPr>
                <w:rFonts w:ascii="Times New Roman" w:hAnsi="Times New Roman"/>
                <w:sz w:val="24"/>
              </w:rPr>
            </w:pPr>
            <w:r>
              <w:rPr>
                <w:rFonts w:ascii="Times New Roman" w:hAnsi="Times New Roman"/>
                <w:sz w:val="24"/>
              </w:rPr>
              <w:t>поквартирная карточка (копия) и (или) домовая/похозяйственная книга (копия);</w:t>
            </w:r>
          </w:p>
        </w:tc>
        <w:tc>
          <w:tcPr>
            <w:tcW w:type="dxa" w:w="1375"/>
            <w:tcBorders>
              <w:top w:color="000000" w:sz="4" w:val="single"/>
              <w:left w:color="000000" w:sz="4" w:val="single"/>
              <w:bottom w:color="000000" w:sz="4" w:val="single"/>
              <w:right w:color="000000" w:sz="4" w:val="single"/>
            </w:tcBorders>
          </w:tcPr>
          <w:p w14:paraId="A3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4010000">
            <w:pPr>
              <w:spacing w:after="0"/>
              <w:ind w:firstLine="0" w:left="0"/>
              <w:jc w:val="center"/>
              <w:rPr>
                <w:sz w:val="24"/>
              </w:rPr>
            </w:pPr>
            <w:r>
              <w:rPr>
                <w:sz w:val="24"/>
              </w:rPr>
              <w:t>11.</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5010000">
            <w:pPr>
              <w:ind/>
              <w:jc w:val="both"/>
              <w:rPr>
                <w:rFonts w:ascii="Times New Roman" w:hAnsi="Times New Roman"/>
                <w:sz w:val="24"/>
              </w:rPr>
            </w:pPr>
            <w:r>
              <w:rPr>
                <w:rFonts w:ascii="Times New Roman" w:hAnsi="Times New Roman"/>
                <w:sz w:val="24"/>
              </w:rPr>
              <w:t>финансовый лицевой счет (копия);</w:t>
            </w:r>
          </w:p>
        </w:tc>
        <w:tc>
          <w:tcPr>
            <w:tcW w:type="dxa" w:w="1375"/>
            <w:tcBorders>
              <w:top w:color="000000" w:sz="4" w:val="single"/>
              <w:left w:color="000000" w:sz="4" w:val="single"/>
              <w:bottom w:color="000000" w:sz="4" w:val="single"/>
              <w:right w:color="000000" w:sz="4" w:val="single"/>
            </w:tcBorders>
          </w:tcPr>
          <w:p w14:paraId="A6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7010000">
            <w:pPr>
              <w:spacing w:after="0"/>
              <w:ind w:firstLine="0" w:left="0"/>
              <w:jc w:val="center"/>
              <w:rPr>
                <w:sz w:val="24"/>
              </w:rPr>
            </w:pPr>
            <w:r>
              <w:rPr>
                <w:sz w:val="24"/>
              </w:rPr>
              <w:t>12.</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8010000">
            <w:pPr>
              <w:ind/>
              <w:jc w:val="both"/>
              <w:rPr>
                <w:rFonts w:ascii="Times New Roman" w:hAnsi="Times New Roman"/>
                <w:sz w:val="24"/>
              </w:rPr>
            </w:pPr>
            <w:r>
              <w:rPr>
                <w:rFonts w:ascii="Times New Roman" w:hAnsi="Times New Roman"/>
                <w:sz w:val="24"/>
              </w:rPr>
              <w:t>сведения о наличии/отсутствии жилых помещений в собственности (на каждого члена семьи. В случае изменения фамилии, имени, отчества представляются дополнительные сведения на прежние фамилии, имя, отчество) из архивов органов/организаций, осуществлявших регистрацию прав на жилые помещения до декабря 1998 года;</w:t>
            </w:r>
          </w:p>
        </w:tc>
        <w:tc>
          <w:tcPr>
            <w:tcW w:type="dxa" w:w="1375"/>
            <w:tcBorders>
              <w:top w:color="000000" w:sz="4" w:val="single"/>
              <w:left w:color="000000" w:sz="4" w:val="single"/>
              <w:bottom w:color="000000" w:sz="4" w:val="single"/>
              <w:right w:color="000000" w:sz="4" w:val="single"/>
            </w:tcBorders>
          </w:tcPr>
          <w:p w14:paraId="A9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A010000">
            <w:pPr>
              <w:spacing w:after="0"/>
              <w:ind w:firstLine="0" w:left="0"/>
              <w:jc w:val="center"/>
              <w:rPr>
                <w:sz w:val="24"/>
              </w:rPr>
            </w:pPr>
            <w:r>
              <w:rPr>
                <w:sz w:val="24"/>
              </w:rPr>
              <w:t>13.</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B010000">
            <w:pPr>
              <w:ind/>
              <w:jc w:val="both"/>
              <w:rPr>
                <w:rFonts w:ascii="Times New Roman" w:hAnsi="Times New Roman"/>
                <w:sz w:val="24"/>
              </w:rPr>
            </w:pPr>
            <w:r>
              <w:rPr>
                <w:rFonts w:ascii="Times New Roman" w:hAnsi="Times New Roman"/>
                <w:sz w:val="24"/>
              </w:rPr>
              <w:t>выписка из Единого государственного реестра недвижимости о правах отдельного лица на имеющиеся и имевшиеся последние 5 лет у него жилые помещения на территории Кемеровской области (на каждого члена семьи. В случае изменения фамилии, имени, отчества представляется дополнительно на прежние фамилии, имя, отчество);</w:t>
            </w:r>
          </w:p>
        </w:tc>
        <w:tc>
          <w:tcPr>
            <w:tcW w:type="dxa" w:w="1375"/>
            <w:tcBorders>
              <w:top w:color="000000" w:sz="4" w:val="single"/>
              <w:left w:color="000000" w:sz="4" w:val="single"/>
              <w:bottom w:color="000000" w:sz="4" w:val="single"/>
              <w:right w:color="000000" w:sz="4" w:val="single"/>
            </w:tcBorders>
          </w:tcPr>
          <w:p w14:paraId="AC010000">
            <w:pPr>
              <w:rPr>
                <w:sz w:val="24"/>
              </w:rPr>
            </w:pPr>
            <w:r>
              <w:rPr>
                <w:sz w:val="24"/>
              </w:rPr>
              <w:t>В случае, если заявителем не представлены документы, уполномоченный орган запрашивает их в соответствующих органах.</w:t>
            </w: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D010000">
            <w:pPr>
              <w:spacing w:after="0"/>
              <w:ind w:firstLine="0" w:left="0"/>
              <w:jc w:val="center"/>
              <w:rPr>
                <w:sz w:val="24"/>
              </w:rPr>
            </w:pPr>
            <w:r>
              <w:rPr>
                <w:sz w:val="24"/>
              </w:rPr>
              <w:t>14.</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E010000">
            <w:pPr>
              <w:ind/>
              <w:jc w:val="both"/>
              <w:rPr>
                <w:rFonts w:ascii="Times New Roman" w:hAnsi="Times New Roman"/>
                <w:sz w:val="24"/>
              </w:rPr>
            </w:pPr>
            <w:r>
              <w:rPr>
                <w:rFonts w:ascii="Times New Roman" w:hAnsi="Times New Roman"/>
                <w:sz w:val="24"/>
              </w:rPr>
              <w:t>копии правоустанавливающих документов (договоры-основания и свидетельства о государственной регистрации права собственности) на имеющееся жилье и жилье по месту регистрации за последние 5 лет с предъявлением оригинала;</w:t>
            </w:r>
          </w:p>
        </w:tc>
        <w:tc>
          <w:tcPr>
            <w:tcW w:type="dxa" w:w="1375"/>
            <w:tcBorders>
              <w:top w:color="000000" w:sz="4" w:val="single"/>
              <w:left w:color="000000" w:sz="4" w:val="single"/>
              <w:bottom w:color="000000" w:sz="4" w:val="single"/>
              <w:right w:color="000000" w:sz="4" w:val="single"/>
            </w:tcBorders>
          </w:tcPr>
          <w:p w14:paraId="AF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0010000">
            <w:pPr>
              <w:spacing w:after="0"/>
              <w:ind w:firstLine="0" w:left="0"/>
              <w:jc w:val="center"/>
              <w:rPr>
                <w:sz w:val="24"/>
              </w:rPr>
            </w:pPr>
            <w:r>
              <w:rPr>
                <w:sz w:val="24"/>
              </w:rPr>
              <w:t>15.</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1010000">
            <w:pPr>
              <w:spacing w:after="0" w:line="240" w:lineRule="auto"/>
              <w:ind/>
              <w:jc w:val="both"/>
              <w:rPr>
                <w:rFonts w:ascii="Times New Roman" w:hAnsi="Times New Roman"/>
                <w:sz w:val="24"/>
              </w:rPr>
            </w:pPr>
            <w:r>
              <w:rPr>
                <w:rFonts w:ascii="Times New Roman" w:hAnsi="Times New Roman"/>
                <w:sz w:val="24"/>
              </w:rPr>
              <w:t>согласие на получение специализированной организацией кредитного отчета из бюро кредитных историй (по форме согласно приложению № 6 к Порядку № 255, либо представленные по собственной инициативе кредитные отчеты по кредитной истории;</w:t>
            </w:r>
          </w:p>
        </w:tc>
        <w:tc>
          <w:tcPr>
            <w:tcW w:type="dxa" w:w="1375"/>
            <w:tcBorders>
              <w:top w:color="000000" w:sz="4" w:val="single"/>
              <w:left w:color="000000" w:sz="4" w:val="single"/>
              <w:bottom w:color="000000" w:sz="4" w:val="single"/>
              <w:right w:color="000000" w:sz="4" w:val="single"/>
            </w:tcBorders>
          </w:tcPr>
          <w:p w14:paraId="B2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3010000">
            <w:pPr>
              <w:spacing w:after="0"/>
              <w:ind w:firstLine="0" w:left="0"/>
              <w:jc w:val="center"/>
              <w:rPr>
                <w:sz w:val="24"/>
              </w:rPr>
            </w:pPr>
            <w:r>
              <w:rPr>
                <w:sz w:val="24"/>
              </w:rPr>
              <w:t>16.</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4010000">
            <w:pPr>
              <w:ind/>
              <w:jc w:val="both"/>
              <w:rPr>
                <w:rFonts w:ascii="Times New Roman" w:hAnsi="Times New Roman"/>
                <w:sz w:val="24"/>
              </w:rPr>
            </w:pPr>
            <w:r>
              <w:rPr>
                <w:rFonts w:ascii="Times New Roman" w:hAnsi="Times New Roman"/>
                <w:sz w:val="24"/>
              </w:rPr>
              <w:t>справки о доходах заемщика за последние 6 месяцев и его (ее) супруга(и), а также иные документы, подтверждающие фактическое получение других постоянных доходов за последние 6 месяцев;</w:t>
            </w:r>
          </w:p>
        </w:tc>
        <w:tc>
          <w:tcPr>
            <w:tcW w:type="dxa" w:w="1375"/>
            <w:tcBorders>
              <w:top w:color="000000" w:sz="4" w:val="single"/>
              <w:left w:color="000000" w:sz="4" w:val="single"/>
              <w:bottom w:color="000000" w:sz="4" w:val="single"/>
              <w:right w:color="000000" w:sz="4" w:val="single"/>
            </w:tcBorders>
          </w:tcPr>
          <w:p w14:paraId="B5010000">
            <w:pPr>
              <w:rPr>
                <w:sz w:val="24"/>
              </w:rPr>
            </w:pPr>
          </w:p>
        </w:tc>
      </w:tr>
      <w:tr>
        <w:trPr>
          <w:trHeight w:hRule="atLeast" w:val="360"/>
        </w:trPr>
        <w:tc>
          <w:tcPr>
            <w:tcW w:type="dxa" w:w="56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6010000">
            <w:pPr>
              <w:spacing w:after="0"/>
              <w:ind w:firstLine="0" w:left="0"/>
              <w:jc w:val="center"/>
              <w:rPr>
                <w:sz w:val="24"/>
              </w:rPr>
            </w:pPr>
            <w:r>
              <w:rPr>
                <w:sz w:val="24"/>
              </w:rPr>
              <w:t>17.</w:t>
            </w:r>
          </w:p>
        </w:tc>
        <w:tc>
          <w:tcPr>
            <w:tcW w:type="dxa" w:w="770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7010000">
            <w:pPr>
              <w:ind/>
              <w:jc w:val="both"/>
              <w:rPr>
                <w:rFonts w:ascii="Times New Roman" w:hAnsi="Times New Roman"/>
                <w:sz w:val="24"/>
              </w:rPr>
            </w:pPr>
            <w:r>
              <w:rPr>
                <w:rFonts w:ascii="Times New Roman" w:hAnsi="Times New Roman"/>
                <w:sz w:val="24"/>
              </w:rPr>
              <w:t>документы, подтверждающие фактическое получение других постоянных доходов за последние 6 месяцев (для претендентов на включение в реестр получателей жилищных займов);</w:t>
            </w:r>
          </w:p>
        </w:tc>
        <w:tc>
          <w:tcPr>
            <w:tcW w:type="dxa" w:w="1375"/>
            <w:tcBorders>
              <w:top w:color="000000" w:sz="4" w:val="single"/>
              <w:left w:color="000000" w:sz="4" w:val="single"/>
              <w:bottom w:color="000000" w:sz="4" w:val="single"/>
              <w:right w:color="000000" w:sz="4" w:val="single"/>
            </w:tcBorders>
          </w:tcPr>
          <w:p w14:paraId="B8010000">
            <w:pPr>
              <w:rPr>
                <w:sz w:val="24"/>
              </w:rPr>
            </w:pPr>
          </w:p>
        </w:tc>
      </w:tr>
      <w:tr>
        <w:tc>
          <w:tcPr>
            <w:tcW w:type="dxa" w:w="562"/>
            <w:tcBorders>
              <w:top w:color="000000" w:sz="4" w:val="single"/>
              <w:left w:color="000000" w:sz="4" w:val="single"/>
              <w:bottom w:color="000000" w:sz="4" w:val="single"/>
              <w:right w:color="000000" w:sz="4" w:val="single"/>
            </w:tcBorders>
          </w:tcPr>
          <w:p w14:paraId="B9010000">
            <w:pPr>
              <w:ind w:firstLine="0" w:left="0"/>
              <w:jc w:val="center"/>
              <w:rPr>
                <w:sz w:val="24"/>
              </w:rPr>
            </w:pPr>
            <w:r>
              <w:rPr>
                <w:sz w:val="24"/>
              </w:rPr>
              <w:t>18.</w:t>
            </w:r>
          </w:p>
        </w:tc>
        <w:tc>
          <w:tcPr>
            <w:tcW w:type="dxa" w:w="7702"/>
            <w:gridSpan w:val="2"/>
            <w:tcBorders>
              <w:top w:color="000000" w:sz="4" w:val="single"/>
              <w:left w:color="000000" w:sz="4" w:val="single"/>
              <w:bottom w:color="000000" w:sz="4" w:val="single"/>
              <w:right w:color="000000" w:sz="4" w:val="single"/>
            </w:tcBorders>
          </w:tcPr>
          <w:p w14:paraId="BA010000">
            <w:pPr>
              <w:ind/>
              <w:jc w:val="both"/>
              <w:rPr>
                <w:rFonts w:ascii="Times New Roman" w:hAnsi="Times New Roman"/>
                <w:sz w:val="24"/>
              </w:rPr>
            </w:pPr>
            <w:r>
              <w:rPr>
                <w:rFonts w:ascii="Times New Roman" w:hAnsi="Times New Roman"/>
                <w:sz w:val="24"/>
              </w:rPr>
              <w:t>документы в отношении лиц, выступающих поручителями заемщика:</w:t>
            </w:r>
          </w:p>
        </w:tc>
        <w:tc>
          <w:tcPr>
            <w:tcW w:type="dxa" w:w="1375"/>
            <w:tcBorders>
              <w:top w:color="000000" w:sz="4" w:val="single"/>
              <w:left w:color="000000" w:sz="4" w:val="single"/>
              <w:bottom w:color="000000" w:sz="4" w:val="single"/>
              <w:right w:color="000000" w:sz="4" w:val="single"/>
            </w:tcBorders>
          </w:tcPr>
          <w:p w14:paraId="BB010000">
            <w:pPr>
              <w:rPr>
                <w:sz w:val="24"/>
              </w:rPr>
            </w:pPr>
          </w:p>
        </w:tc>
      </w:tr>
      <w:tr>
        <w:tc>
          <w:tcPr>
            <w:tcW w:type="dxa" w:w="562"/>
            <w:tcBorders>
              <w:top w:color="000000" w:sz="4" w:val="single"/>
              <w:left w:color="000000" w:sz="4" w:val="single"/>
              <w:bottom w:color="000000" w:sz="4" w:val="single"/>
              <w:right w:color="000000" w:sz="4" w:val="single"/>
            </w:tcBorders>
          </w:tcPr>
          <w:p w14:paraId="BC010000">
            <w:pPr>
              <w:ind w:firstLine="0" w:left="0"/>
              <w:jc w:val="center"/>
              <w:rPr>
                <w:sz w:val="24"/>
              </w:rPr>
            </w:pPr>
            <w:r>
              <w:rPr>
                <w:sz w:val="24"/>
              </w:rPr>
              <w:t>19.</w:t>
            </w:r>
          </w:p>
        </w:tc>
        <w:tc>
          <w:tcPr>
            <w:tcW w:type="dxa" w:w="7702"/>
            <w:gridSpan w:val="2"/>
            <w:tcBorders>
              <w:top w:color="000000" w:sz="4" w:val="single"/>
              <w:left w:color="000000" w:sz="4" w:val="single"/>
              <w:bottom w:color="000000" w:sz="4" w:val="single"/>
              <w:right w:color="000000" w:sz="4" w:val="single"/>
            </w:tcBorders>
          </w:tcPr>
          <w:p w14:paraId="BD010000">
            <w:pPr>
              <w:ind/>
              <w:jc w:val="both"/>
              <w:rPr>
                <w:rFonts w:ascii="Times New Roman" w:hAnsi="Times New Roman"/>
                <w:sz w:val="24"/>
              </w:rPr>
            </w:pPr>
            <w:r>
              <w:rPr>
                <w:rFonts w:ascii="Times New Roman" w:hAnsi="Times New Roman"/>
                <w:sz w:val="24"/>
              </w:rPr>
              <w:t>копия паспорта гражданина Российской Федерации с предъявлением оригинала;</w:t>
            </w:r>
          </w:p>
        </w:tc>
        <w:tc>
          <w:tcPr>
            <w:tcW w:type="dxa" w:w="1375"/>
            <w:tcBorders>
              <w:top w:color="000000" w:sz="4" w:val="single"/>
              <w:left w:color="000000" w:sz="4" w:val="single"/>
              <w:bottom w:color="000000" w:sz="4" w:val="single"/>
              <w:right w:color="000000" w:sz="4" w:val="single"/>
            </w:tcBorders>
          </w:tcPr>
          <w:p w14:paraId="BE010000">
            <w:pPr>
              <w:rPr>
                <w:sz w:val="24"/>
              </w:rPr>
            </w:pPr>
          </w:p>
        </w:tc>
      </w:tr>
      <w:tr>
        <w:tc>
          <w:tcPr>
            <w:tcW w:type="dxa" w:w="562"/>
            <w:tcBorders>
              <w:top w:color="000000" w:sz="4" w:val="single"/>
              <w:left w:color="000000" w:sz="4" w:val="single"/>
              <w:bottom w:color="000000" w:sz="4" w:val="single"/>
              <w:right w:color="000000" w:sz="4" w:val="single"/>
            </w:tcBorders>
          </w:tcPr>
          <w:p w14:paraId="BF010000">
            <w:pPr>
              <w:ind w:firstLine="0" w:left="0"/>
              <w:jc w:val="center"/>
              <w:rPr>
                <w:sz w:val="24"/>
              </w:rPr>
            </w:pPr>
            <w:r>
              <w:rPr>
                <w:sz w:val="24"/>
              </w:rPr>
              <w:t>20.</w:t>
            </w:r>
          </w:p>
        </w:tc>
        <w:tc>
          <w:tcPr>
            <w:tcW w:type="dxa" w:w="7702"/>
            <w:gridSpan w:val="2"/>
            <w:tcBorders>
              <w:top w:color="000000" w:sz="4" w:val="single"/>
              <w:left w:color="000000" w:sz="4" w:val="single"/>
              <w:bottom w:color="000000" w:sz="4" w:val="single"/>
              <w:right w:color="000000" w:sz="4" w:val="single"/>
            </w:tcBorders>
          </w:tcPr>
          <w:p w14:paraId="C0010000">
            <w:pPr>
              <w:ind/>
              <w:jc w:val="both"/>
              <w:rPr>
                <w:rFonts w:ascii="Times New Roman" w:hAnsi="Times New Roman"/>
                <w:sz w:val="24"/>
              </w:rPr>
            </w:pPr>
            <w:r>
              <w:rPr>
                <w:rFonts w:ascii="Times New Roman" w:hAnsi="Times New Roman"/>
                <w:sz w:val="24"/>
              </w:rPr>
              <w:t>справки о доходах поручителей за последние 6 месяцев, а также иные документы, подтверждающие фактическое получение других постоянных доходов за последние 6 месяцев;</w:t>
            </w:r>
          </w:p>
        </w:tc>
        <w:tc>
          <w:tcPr>
            <w:tcW w:type="dxa" w:w="1375"/>
            <w:tcBorders>
              <w:top w:color="000000" w:sz="4" w:val="single"/>
              <w:left w:color="000000" w:sz="4" w:val="single"/>
              <w:bottom w:color="000000" w:sz="4" w:val="single"/>
              <w:right w:color="000000" w:sz="4" w:val="single"/>
            </w:tcBorders>
          </w:tcPr>
          <w:p w14:paraId="C1010000">
            <w:pPr>
              <w:rPr>
                <w:sz w:val="24"/>
              </w:rPr>
            </w:pPr>
          </w:p>
        </w:tc>
      </w:tr>
      <w:tr>
        <w:tc>
          <w:tcPr>
            <w:tcW w:type="dxa" w:w="562"/>
            <w:tcBorders>
              <w:top w:color="000000" w:sz="4" w:val="single"/>
              <w:left w:color="000000" w:sz="4" w:val="single"/>
              <w:bottom w:color="000000" w:sz="4" w:val="single"/>
              <w:right w:color="000000" w:sz="4" w:val="single"/>
            </w:tcBorders>
          </w:tcPr>
          <w:p w14:paraId="C2010000">
            <w:pPr>
              <w:ind w:firstLine="0" w:left="0"/>
              <w:jc w:val="center"/>
              <w:rPr>
                <w:sz w:val="24"/>
              </w:rPr>
            </w:pPr>
            <w:r>
              <w:rPr>
                <w:sz w:val="24"/>
              </w:rPr>
              <w:t>21.</w:t>
            </w:r>
          </w:p>
        </w:tc>
        <w:tc>
          <w:tcPr>
            <w:tcW w:type="dxa" w:w="7702"/>
            <w:gridSpan w:val="2"/>
            <w:tcBorders>
              <w:top w:color="000000" w:sz="4" w:val="single"/>
              <w:left w:color="000000" w:sz="4" w:val="single"/>
              <w:bottom w:color="000000" w:sz="4" w:val="single"/>
              <w:right w:color="000000" w:sz="4" w:val="single"/>
            </w:tcBorders>
          </w:tcPr>
          <w:p w14:paraId="C3010000">
            <w:pPr>
              <w:ind/>
              <w:jc w:val="both"/>
              <w:rPr>
                <w:rFonts w:ascii="Times New Roman" w:hAnsi="Times New Roman"/>
                <w:sz w:val="24"/>
              </w:rPr>
            </w:pPr>
            <w:r>
              <w:rPr>
                <w:rFonts w:ascii="Times New Roman" w:hAnsi="Times New Roman"/>
                <w:sz w:val="24"/>
              </w:rPr>
              <w:t>копии трудовых книжек.</w:t>
            </w:r>
          </w:p>
        </w:tc>
        <w:tc>
          <w:tcPr>
            <w:tcW w:type="dxa" w:w="1375"/>
            <w:tcBorders>
              <w:top w:color="000000" w:sz="4" w:val="single"/>
              <w:left w:color="000000" w:sz="4" w:val="single"/>
              <w:bottom w:color="000000" w:sz="4" w:val="single"/>
              <w:right w:color="000000" w:sz="4" w:val="single"/>
            </w:tcBorders>
          </w:tcPr>
          <w:p w14:paraId="C4010000">
            <w:pPr>
              <w:rPr>
                <w:sz w:val="24"/>
              </w:rPr>
            </w:pPr>
          </w:p>
        </w:tc>
      </w:tr>
    </w:tbl>
    <w:p w14:paraId="C5010000">
      <w:pPr>
        <w:spacing w:after="0"/>
        <w:ind w:firstLine="709" w:left="0"/>
        <w:jc w:val="both"/>
        <w:rPr>
          <w:sz w:val="24"/>
        </w:rPr>
      </w:pPr>
      <w:r>
        <w:rPr>
          <w:sz w:val="24"/>
        </w:rPr>
        <w:t>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14:paraId="C6010000">
      <w:pPr>
        <w:spacing w:after="0"/>
        <w:ind w:firstLine="709" w:left="0"/>
        <w:jc w:val="both"/>
        <w:rPr>
          <w:sz w:val="24"/>
        </w:rPr>
      </w:pPr>
      <w:r>
        <w:rPr>
          <w:sz w:val="24"/>
        </w:rPr>
        <w:t>Электронные документы представляются в следующих форматах:</w:t>
      </w:r>
    </w:p>
    <w:p w14:paraId="C7010000">
      <w:pPr>
        <w:spacing w:after="0"/>
        <w:ind w:firstLine="709" w:left="0"/>
        <w:jc w:val="both"/>
        <w:rPr>
          <w:sz w:val="24"/>
        </w:rPr>
      </w:pPr>
      <w:r>
        <w:rPr>
          <w:sz w:val="24"/>
        </w:rPr>
        <w:t xml:space="preserve">а) </w:t>
      </w:r>
      <w:r>
        <w:rPr>
          <w:sz w:val="24"/>
        </w:rPr>
        <w:t>xml</w:t>
      </w:r>
      <w:r>
        <w:rPr>
          <w:sz w:val="24"/>
        </w:rPr>
        <w:t xml:space="preserve"> - </w:t>
      </w:r>
      <w:r>
        <w:rPr>
          <w:sz w:val="24"/>
        </w:rPr>
        <w:t>для  документов</w:t>
      </w:r>
      <w:r>
        <w:rPr>
          <w:sz w:val="24"/>
        </w:rPr>
        <w:t xml:space="preserve">, в отношении которых утверждены формы и требования по формированию электронных документов в виде файлов в формате </w:t>
      </w:r>
      <w:r>
        <w:rPr>
          <w:sz w:val="24"/>
        </w:rPr>
        <w:t>xml</w:t>
      </w:r>
      <w:r>
        <w:rPr>
          <w:sz w:val="24"/>
        </w:rPr>
        <w:t>;</w:t>
      </w:r>
    </w:p>
    <w:p w14:paraId="C8010000">
      <w:pPr>
        <w:spacing w:after="0"/>
        <w:ind w:firstLine="709" w:left="0"/>
        <w:jc w:val="both"/>
        <w:rPr>
          <w:sz w:val="24"/>
        </w:rPr>
      </w:pPr>
      <w:r>
        <w:rPr>
          <w:sz w:val="24"/>
        </w:rPr>
        <w:t xml:space="preserve">б) </w:t>
      </w:r>
      <w:r>
        <w:rPr>
          <w:sz w:val="24"/>
        </w:rPr>
        <w:t>doc</w:t>
      </w:r>
      <w:r>
        <w:rPr>
          <w:sz w:val="24"/>
        </w:rPr>
        <w:t xml:space="preserve">, </w:t>
      </w:r>
      <w:r>
        <w:rPr>
          <w:sz w:val="24"/>
        </w:rPr>
        <w:t>docx</w:t>
      </w:r>
      <w:r>
        <w:rPr>
          <w:sz w:val="24"/>
        </w:rPr>
        <w:t xml:space="preserve">, </w:t>
      </w:r>
      <w:r>
        <w:rPr>
          <w:sz w:val="24"/>
        </w:rPr>
        <w:t>odt</w:t>
      </w:r>
      <w:r>
        <w:rPr>
          <w:sz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C9010000">
      <w:pPr>
        <w:spacing w:after="0"/>
        <w:ind w:firstLine="709" w:left="0"/>
        <w:jc w:val="both"/>
        <w:rPr>
          <w:sz w:val="24"/>
        </w:rPr>
      </w:pPr>
      <w:r>
        <w:rPr>
          <w:sz w:val="24"/>
        </w:rPr>
        <w:t xml:space="preserve">в) </w:t>
      </w:r>
      <w:r>
        <w:rPr>
          <w:sz w:val="24"/>
        </w:rPr>
        <w:t>xls</w:t>
      </w:r>
      <w:r>
        <w:rPr>
          <w:sz w:val="24"/>
        </w:rPr>
        <w:t xml:space="preserve">, </w:t>
      </w:r>
      <w:r>
        <w:rPr>
          <w:sz w:val="24"/>
        </w:rPr>
        <w:t>xlsx</w:t>
      </w:r>
      <w:r>
        <w:rPr>
          <w:sz w:val="24"/>
        </w:rPr>
        <w:t xml:space="preserve">, </w:t>
      </w:r>
      <w:r>
        <w:rPr>
          <w:sz w:val="24"/>
        </w:rPr>
        <w:t>ods</w:t>
      </w:r>
      <w:r>
        <w:rPr>
          <w:sz w:val="24"/>
        </w:rPr>
        <w:t xml:space="preserve"> - для документов, содержащих расчеты;</w:t>
      </w:r>
    </w:p>
    <w:p w14:paraId="CA010000">
      <w:pPr>
        <w:spacing w:after="0"/>
        <w:ind w:firstLine="709" w:left="0"/>
        <w:jc w:val="both"/>
        <w:rPr>
          <w:sz w:val="24"/>
        </w:rPr>
      </w:pPr>
      <w:r>
        <w:rPr>
          <w:sz w:val="24"/>
        </w:rPr>
        <w:t xml:space="preserve">г) </w:t>
      </w:r>
      <w:r>
        <w:rPr>
          <w:sz w:val="24"/>
        </w:rPr>
        <w:t>pdf</w:t>
      </w:r>
      <w:r>
        <w:rPr>
          <w:sz w:val="24"/>
        </w:rPr>
        <w:t xml:space="preserve">, </w:t>
      </w:r>
      <w:r>
        <w:rPr>
          <w:sz w:val="24"/>
        </w:rPr>
        <w:t>jpg</w:t>
      </w:r>
      <w:r>
        <w:rPr>
          <w:sz w:val="24"/>
        </w:rPr>
        <w:t xml:space="preserve">, </w:t>
      </w:r>
      <w:r>
        <w:rPr>
          <w:sz w:val="24"/>
        </w:rPr>
        <w:t>jpeg</w:t>
      </w:r>
      <w:r>
        <w:rPr>
          <w:sz w:val="24"/>
        </w:rPr>
        <w:t xml:space="preserve">, </w:t>
      </w:r>
      <w:r>
        <w:rPr>
          <w:sz w:val="24"/>
        </w:rPr>
        <w:t>png</w:t>
      </w:r>
      <w:r>
        <w:rPr>
          <w:sz w:val="24"/>
        </w:rPr>
        <w:t xml:space="preserve">, </w:t>
      </w:r>
      <w:r>
        <w:rPr>
          <w:sz w:val="24"/>
        </w:rPr>
        <w:t>bmp</w:t>
      </w:r>
      <w:r>
        <w:rPr>
          <w:sz w:val="24"/>
        </w:rPr>
        <w:t xml:space="preserve">, </w:t>
      </w:r>
      <w:r>
        <w:rPr>
          <w:sz w:val="24"/>
        </w:rPr>
        <w:t>tiff</w:t>
      </w:r>
      <w:r>
        <w:rPr>
          <w:sz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CB010000">
      <w:pPr>
        <w:spacing w:after="0"/>
        <w:ind w:firstLine="709" w:left="0"/>
        <w:jc w:val="both"/>
        <w:rPr>
          <w:sz w:val="24"/>
        </w:rPr>
      </w:pPr>
      <w:r>
        <w:rPr>
          <w:sz w:val="24"/>
        </w:rPr>
        <w:t xml:space="preserve">д) </w:t>
      </w:r>
      <w:r>
        <w:rPr>
          <w:sz w:val="24"/>
        </w:rPr>
        <w:t>zip</w:t>
      </w:r>
      <w:r>
        <w:rPr>
          <w:sz w:val="24"/>
        </w:rPr>
        <w:t xml:space="preserve">, </w:t>
      </w:r>
      <w:r>
        <w:rPr>
          <w:sz w:val="24"/>
        </w:rPr>
        <w:t>rar</w:t>
      </w:r>
      <w:r>
        <w:rPr>
          <w:sz w:val="24"/>
        </w:rPr>
        <w:t xml:space="preserve"> – для сжатых документов в один файл;</w:t>
      </w:r>
    </w:p>
    <w:p w14:paraId="CC010000">
      <w:pPr>
        <w:spacing w:after="0"/>
        <w:ind w:firstLine="709" w:left="0"/>
        <w:jc w:val="both"/>
        <w:rPr>
          <w:sz w:val="24"/>
        </w:rPr>
      </w:pPr>
      <w:r>
        <w:rPr>
          <w:sz w:val="24"/>
        </w:rPr>
        <w:t xml:space="preserve">е) </w:t>
      </w:r>
      <w:r>
        <w:rPr>
          <w:sz w:val="24"/>
        </w:rPr>
        <w:t>sig</w:t>
      </w:r>
      <w:r>
        <w:rPr>
          <w:sz w:val="24"/>
        </w:rPr>
        <w:t xml:space="preserve"> – для открепленной усиленной квалифицированной электронной подписи.</w:t>
      </w:r>
    </w:p>
    <w:p w14:paraId="CD010000">
      <w:pPr>
        <w:spacing w:after="0"/>
        <w:ind w:firstLine="709" w:left="0"/>
        <w:jc w:val="both"/>
        <w:rPr>
          <w:sz w:val="24"/>
        </w:rPr>
      </w:pPr>
      <w:r>
        <w:rPr>
          <w:sz w:val="24"/>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sz w:val="24"/>
        </w:rPr>
        <w:t>dpi</w:t>
      </w:r>
      <w:r>
        <w:rPr>
          <w:sz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CE010000">
      <w:pPr>
        <w:spacing w:after="0"/>
        <w:ind w:firstLine="709" w:left="0"/>
        <w:jc w:val="both"/>
        <w:rPr>
          <w:sz w:val="24"/>
        </w:rPr>
      </w:pPr>
      <w:r>
        <w:rPr>
          <w:sz w:val="24"/>
        </w:rPr>
        <w:t>1) «черно-белый» (при отсутствии в документе графических изображений и (или) цветного текста);</w:t>
      </w:r>
    </w:p>
    <w:p w14:paraId="CF010000">
      <w:pPr>
        <w:spacing w:after="0"/>
        <w:ind w:firstLine="709" w:left="0"/>
        <w:jc w:val="both"/>
        <w:rPr>
          <w:sz w:val="24"/>
        </w:rPr>
      </w:pPr>
      <w:r>
        <w:rPr>
          <w:sz w:val="24"/>
        </w:rPr>
        <w:t>2) «оттенки серого» (при наличии в документе графических изображений, отличных от цветного графического изображения);</w:t>
      </w:r>
    </w:p>
    <w:p w14:paraId="D0010000">
      <w:pPr>
        <w:spacing w:after="0"/>
        <w:ind w:firstLine="709" w:left="0"/>
        <w:jc w:val="both"/>
        <w:rPr>
          <w:sz w:val="24"/>
        </w:rPr>
      </w:pPr>
      <w:r>
        <w:rPr>
          <w:sz w:val="24"/>
        </w:rPr>
        <w:t>3) «цветной» или «режим полной цветопередачи» (при наличии в документе цветных графических изображений либо цветного текста).</w:t>
      </w:r>
    </w:p>
    <w:p w14:paraId="D1010000">
      <w:pPr>
        <w:spacing w:after="0"/>
        <w:ind w:firstLine="709" w:left="0"/>
        <w:jc w:val="both"/>
        <w:rPr>
          <w:sz w:val="24"/>
        </w:rPr>
      </w:pPr>
      <w:r>
        <w:rPr>
          <w:sz w:val="24"/>
        </w:rPr>
        <w:t>Количество файлов должно соответствовать количеству документов, каждый из которых содержит текстовую и (или) графическую информацию.</w:t>
      </w:r>
    </w:p>
    <w:p w14:paraId="D2010000">
      <w:pPr>
        <w:spacing w:after="0"/>
        <w:ind w:firstLine="709" w:left="0"/>
        <w:jc w:val="both"/>
        <w:rPr>
          <w:sz w:val="24"/>
        </w:rPr>
      </w:pPr>
      <w:r>
        <w:rPr>
          <w:sz w:val="24"/>
        </w:rPr>
        <w:t>Электронные документы должны обеспечивать:</w:t>
      </w:r>
    </w:p>
    <w:p w14:paraId="D3010000">
      <w:pPr>
        <w:spacing w:after="0"/>
        <w:ind w:firstLine="709" w:left="0"/>
        <w:jc w:val="both"/>
        <w:rPr>
          <w:sz w:val="24"/>
        </w:rPr>
      </w:pPr>
      <w:r>
        <w:rPr>
          <w:sz w:val="24"/>
        </w:rPr>
        <w:t>1) возможность идентифицировать документ и количество листов в документе;</w:t>
      </w:r>
    </w:p>
    <w:p w14:paraId="D4010000">
      <w:pPr>
        <w:spacing w:after="0"/>
        <w:ind w:firstLine="709" w:left="0"/>
        <w:jc w:val="both"/>
        <w:rPr>
          <w:sz w:val="24"/>
        </w:rPr>
      </w:pPr>
      <w:r>
        <w:rPr>
          <w:sz w:val="24"/>
        </w:rPr>
        <w:t>2)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D5010000">
      <w:pPr>
        <w:spacing w:after="0"/>
        <w:ind w:firstLine="709" w:left="0"/>
        <w:jc w:val="both"/>
        <w:rPr>
          <w:sz w:val="24"/>
        </w:rPr>
      </w:pPr>
      <w:r>
        <w:rPr>
          <w:sz w:val="24"/>
        </w:rPr>
        <w:t xml:space="preserve">Документы, подлежащие представлению в форматах </w:t>
      </w:r>
      <w:r>
        <w:rPr>
          <w:sz w:val="24"/>
        </w:rPr>
        <w:t>xls</w:t>
      </w:r>
      <w:r>
        <w:rPr>
          <w:sz w:val="24"/>
        </w:rPr>
        <w:t xml:space="preserve">, </w:t>
      </w:r>
      <w:r>
        <w:rPr>
          <w:sz w:val="24"/>
        </w:rPr>
        <w:t>xlsx</w:t>
      </w:r>
      <w:r>
        <w:rPr>
          <w:sz w:val="24"/>
        </w:rPr>
        <w:t xml:space="preserve"> или </w:t>
      </w:r>
      <w:r>
        <w:rPr>
          <w:sz w:val="24"/>
        </w:rPr>
        <w:t>ods</w:t>
      </w:r>
      <w:r>
        <w:rPr>
          <w:sz w:val="24"/>
        </w:rPr>
        <w:t>, формируются в виде отдельного электронного документа.</w:t>
      </w:r>
    </w:p>
    <w:p w14:paraId="D6010000">
      <w:pPr>
        <w:spacing w:after="0" w:before="269"/>
        <w:ind w:firstLine="539" w:left="0"/>
        <w:jc w:val="both"/>
        <w:rPr>
          <w:b w:val="1"/>
          <w:sz w:val="24"/>
        </w:rPr>
      </w:pPr>
    </w:p>
    <w:p w14:paraId="D7010000">
      <w:pPr>
        <w:spacing w:after="0" w:before="269"/>
        <w:ind w:firstLine="539" w:left="0"/>
        <w:jc w:val="both"/>
        <w:rPr>
          <w:b w:val="1"/>
          <w:sz w:val="24"/>
        </w:rPr>
      </w:pPr>
    </w:p>
    <w:p w14:paraId="D8010000">
      <w:pPr>
        <w:spacing w:after="0"/>
        <w:ind w:firstLine="0" w:left="0"/>
        <w:rPr>
          <w:sz w:val="24"/>
        </w:rPr>
      </w:pPr>
    </w:p>
    <w:p w14:paraId="D9010000">
      <w:pPr>
        <w:spacing w:after="0"/>
        <w:ind w:firstLine="0" w:left="0"/>
        <w:rPr>
          <w:sz w:val="24"/>
        </w:rPr>
      </w:pPr>
    </w:p>
    <w:p w14:paraId="DA010000">
      <w:pPr>
        <w:spacing w:after="0"/>
        <w:ind w:firstLine="0" w:left="0"/>
        <w:rPr>
          <w:sz w:val="24"/>
        </w:rPr>
      </w:pPr>
    </w:p>
    <w:p w14:paraId="DB010000">
      <w:pPr>
        <w:spacing w:after="0"/>
        <w:ind w:firstLine="0" w:left="0"/>
        <w:rPr>
          <w:sz w:val="24"/>
        </w:rPr>
      </w:pPr>
    </w:p>
    <w:p w14:paraId="DC010000">
      <w:pPr>
        <w:spacing w:after="0"/>
        <w:ind w:firstLine="0" w:left="0"/>
        <w:rPr>
          <w:sz w:val="24"/>
        </w:rPr>
      </w:pPr>
    </w:p>
    <w:p w14:paraId="DD010000">
      <w:pPr>
        <w:spacing w:after="0"/>
        <w:ind w:firstLine="0" w:left="0"/>
        <w:rPr>
          <w:sz w:val="24"/>
        </w:rPr>
      </w:pPr>
    </w:p>
    <w:p w14:paraId="DE010000">
      <w:pPr>
        <w:spacing w:after="0"/>
        <w:ind w:firstLine="0" w:left="0"/>
        <w:rPr>
          <w:sz w:val="24"/>
        </w:rPr>
      </w:pPr>
    </w:p>
    <w:p w14:paraId="DF010000">
      <w:pPr>
        <w:spacing w:after="0"/>
        <w:ind w:firstLine="0" w:left="0"/>
        <w:rPr>
          <w:sz w:val="24"/>
        </w:rPr>
      </w:pPr>
    </w:p>
    <w:p w14:paraId="E0010000">
      <w:pPr>
        <w:spacing w:after="0"/>
        <w:ind w:firstLine="0" w:left="0"/>
        <w:rPr>
          <w:sz w:val="24"/>
        </w:rPr>
      </w:pPr>
    </w:p>
    <w:p w14:paraId="E1010000">
      <w:pPr>
        <w:spacing w:after="0"/>
        <w:ind w:firstLine="0" w:left="0"/>
        <w:rPr>
          <w:sz w:val="24"/>
        </w:rPr>
      </w:pPr>
    </w:p>
    <w:p w14:paraId="E2010000">
      <w:pPr>
        <w:spacing w:after="0"/>
        <w:ind w:firstLine="0" w:left="0"/>
        <w:rPr>
          <w:sz w:val="24"/>
        </w:rPr>
      </w:pPr>
    </w:p>
    <w:p w14:paraId="E3010000">
      <w:pPr>
        <w:spacing w:after="0"/>
        <w:ind w:firstLine="0" w:left="0"/>
        <w:rPr>
          <w:sz w:val="24"/>
        </w:rPr>
      </w:pPr>
    </w:p>
    <w:p w14:paraId="E4010000">
      <w:pPr>
        <w:spacing w:after="0"/>
        <w:ind w:firstLine="0" w:left="0"/>
        <w:rPr>
          <w:sz w:val="24"/>
        </w:rPr>
      </w:pPr>
    </w:p>
    <w:p w14:paraId="E5010000">
      <w:pPr>
        <w:spacing w:after="0"/>
        <w:ind w:firstLine="0" w:left="0"/>
        <w:rPr>
          <w:sz w:val="24"/>
        </w:rPr>
      </w:pPr>
    </w:p>
    <w:p w14:paraId="E6010000">
      <w:pPr>
        <w:spacing w:after="0"/>
        <w:ind w:firstLine="0" w:left="0"/>
        <w:rPr>
          <w:sz w:val="24"/>
        </w:rPr>
      </w:pPr>
    </w:p>
    <w:p w14:paraId="E7010000">
      <w:pPr>
        <w:spacing w:after="0"/>
        <w:ind w:firstLine="0" w:left="0"/>
        <w:rPr>
          <w:sz w:val="24"/>
        </w:rPr>
      </w:pPr>
    </w:p>
    <w:p w14:paraId="E8010000">
      <w:pPr>
        <w:spacing w:after="0"/>
        <w:ind/>
        <w:jc w:val="right"/>
        <w:rPr>
          <w:sz w:val="24"/>
        </w:rPr>
      </w:pPr>
      <w:r>
        <w:rPr>
          <w:sz w:val="24"/>
        </w:rPr>
        <w:t>приложение 4</w:t>
      </w:r>
    </w:p>
    <w:p w14:paraId="E9010000">
      <w:pPr>
        <w:spacing w:after="0"/>
        <w:ind w:firstLine="0" w:left="0"/>
        <w:jc w:val="right"/>
        <w:rPr>
          <w:sz w:val="24"/>
        </w:rPr>
      </w:pPr>
      <w:r>
        <w:rPr>
          <w:sz w:val="24"/>
        </w:rPr>
        <w:t>к административному регламенту предоставления</w:t>
      </w:r>
    </w:p>
    <w:p w14:paraId="EA010000">
      <w:pPr>
        <w:spacing w:after="0"/>
        <w:ind w:firstLine="0" w:left="0"/>
        <w:jc w:val="right"/>
        <w:rPr>
          <w:sz w:val="24"/>
        </w:rPr>
      </w:pPr>
      <w:r>
        <w:rPr>
          <w:sz w:val="24"/>
        </w:rPr>
        <w:t xml:space="preserve"> муниципальной услуги</w:t>
      </w:r>
      <w:r>
        <w:rPr>
          <w:sz w:val="24"/>
        </w:rPr>
        <w:t xml:space="preserve"> </w:t>
      </w:r>
      <w:r>
        <w:rPr>
          <w:rFonts w:ascii="Times New Roman" w:hAnsi="Times New Roman"/>
          <w:sz w:val="24"/>
        </w:rPr>
        <w:t>«Приём заявлений, документов</w:t>
      </w:r>
    </w:p>
    <w:p w14:paraId="EB010000">
      <w:pPr>
        <w:spacing w:after="0"/>
        <w:ind w:firstLine="0" w:left="0"/>
        <w:jc w:val="right"/>
        <w:rPr>
          <w:sz w:val="24"/>
        </w:rPr>
      </w:pPr>
      <w:r>
        <w:rPr>
          <w:rFonts w:ascii="Times New Roman" w:hAnsi="Times New Roman"/>
          <w:sz w:val="24"/>
        </w:rPr>
        <w:t xml:space="preserve"> граждан на </w:t>
      </w:r>
      <w:r>
        <w:rPr>
          <w:rFonts w:ascii="Times New Roman" w:hAnsi="Times New Roman"/>
          <w:sz w:val="24"/>
        </w:rPr>
        <w:t>включение в реестр получателей</w:t>
      </w:r>
      <w:r>
        <w:rPr>
          <w:rFonts w:ascii="Times New Roman" w:hAnsi="Times New Roman"/>
          <w:sz w:val="24"/>
        </w:rPr>
        <w:t xml:space="preserve"> долгосрочных</w:t>
      </w:r>
    </w:p>
    <w:p w14:paraId="EC010000">
      <w:pPr>
        <w:spacing w:after="0"/>
        <w:ind w:firstLine="0" w:left="0"/>
        <w:jc w:val="right"/>
        <w:rPr>
          <w:sz w:val="24"/>
        </w:rPr>
      </w:pPr>
      <w:r>
        <w:rPr>
          <w:rFonts w:ascii="Times New Roman" w:hAnsi="Times New Roman"/>
          <w:sz w:val="24"/>
        </w:rPr>
        <w:t xml:space="preserve">целевых </w:t>
      </w:r>
      <w:r>
        <w:rPr>
          <w:rFonts w:ascii="Times New Roman" w:hAnsi="Times New Roman"/>
          <w:sz w:val="24"/>
        </w:rPr>
        <w:t>жилищных займов, социальных выплат»</w:t>
      </w:r>
    </w:p>
    <w:p w14:paraId="ED010000">
      <w:pPr>
        <w:spacing w:after="0" w:before="269"/>
        <w:ind w:firstLine="539" w:left="0"/>
        <w:jc w:val="center"/>
        <w:rPr>
          <w:b w:val="1"/>
          <w:sz w:val="26"/>
        </w:rPr>
      </w:pPr>
      <w:r>
        <w:rPr>
          <w:b w:val="1"/>
          <w:sz w:val="26"/>
        </w:rPr>
        <w:t>Основания для отказа в приеме заявления и документов</w:t>
      </w:r>
    </w:p>
    <w:p w14:paraId="EE010000">
      <w:pPr>
        <w:spacing w:after="0" w:before="269"/>
        <w:ind w:firstLine="539" w:left="0"/>
        <w:jc w:val="center"/>
        <w:rPr>
          <w:b w:val="1"/>
          <w:sz w:val="26"/>
        </w:rPr>
      </w:pP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335"/>
        <w:gridCol w:w="8412"/>
      </w:tblGrid>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F010000">
            <w:pPr>
              <w:rPr>
                <w:sz w:val="24"/>
              </w:rPr>
            </w:pPr>
            <w:r>
              <w:rPr>
                <w:sz w:val="24"/>
              </w:rPr>
              <w:t>№п/п</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0010000">
            <w:pPr>
              <w:ind w:firstLine="0" w:left="0"/>
              <w:rPr>
                <w:sz w:val="24"/>
              </w:rPr>
            </w:pPr>
            <w:r>
              <w:rPr>
                <w:sz w:val="24"/>
              </w:rPr>
              <w:t>Основания для отказа</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1010000">
            <w:pPr>
              <w:rPr>
                <w:sz w:val="24"/>
              </w:rPr>
            </w:pPr>
            <w:r>
              <w:rPr>
                <w:sz w:val="24"/>
              </w:rPr>
              <w:t>1</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2010000">
            <w:pPr>
              <w:ind w:firstLine="0" w:left="0"/>
              <w:jc w:val="both"/>
              <w:rPr>
                <w:sz w:val="24"/>
              </w:rPr>
            </w:pPr>
            <w:r>
              <w:rPr>
                <w:sz w:val="24"/>
              </w:rPr>
              <w:t>Подача заявителем документов, не соответствующих требованиям, регламента</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3010000">
            <w:pPr>
              <w:rPr>
                <w:sz w:val="24"/>
              </w:rPr>
            </w:pPr>
            <w:r>
              <w:rPr>
                <w:sz w:val="24"/>
              </w:rPr>
              <w:t>2</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4010000">
            <w:pPr>
              <w:ind w:firstLine="0" w:left="0"/>
              <w:rPr>
                <w:sz w:val="24"/>
              </w:rPr>
            </w:pPr>
            <w:r>
              <w:rPr>
                <w:sz w:val="24"/>
              </w:rPr>
              <w:t>Обращение ненадлежащего лица</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5010000">
            <w:pPr>
              <w:rPr>
                <w:sz w:val="24"/>
              </w:rPr>
            </w:pPr>
            <w:r>
              <w:rPr>
                <w:sz w:val="24"/>
              </w:rPr>
              <w:t>3</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6010000">
            <w:pPr>
              <w:ind w:firstLine="0" w:left="0"/>
              <w:jc w:val="both"/>
              <w:rPr>
                <w:sz w:val="24"/>
              </w:rPr>
            </w:pPr>
            <w:r>
              <w:rPr>
                <w:sz w:val="24"/>
              </w:rPr>
              <w:t>Предоставление неполного комплекта документов, необходимого для предоставления муниципальной услуги</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7010000">
            <w:pPr>
              <w:rPr>
                <w:sz w:val="24"/>
              </w:rPr>
            </w:pPr>
            <w:r>
              <w:rPr>
                <w:sz w:val="24"/>
              </w:rPr>
              <w:t>4</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8010000">
            <w:pPr>
              <w:ind w:firstLine="0" w:left="0"/>
              <w:jc w:val="both"/>
              <w:rPr>
                <w:sz w:val="24"/>
              </w:rPr>
            </w:pPr>
            <w:r>
              <w:rPr>
                <w:sz w:val="24"/>
              </w:rPr>
              <w:t>Представленные документы, необходимые для предоставления муниципальной услуги, утратили силу</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9010000">
            <w:pPr>
              <w:rPr>
                <w:sz w:val="24"/>
              </w:rPr>
            </w:pPr>
            <w:r>
              <w:rPr>
                <w:sz w:val="24"/>
              </w:rPr>
              <w:t>5</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A010000">
            <w:pPr>
              <w:ind w:firstLine="0" w:left="0"/>
              <w:jc w:val="both"/>
              <w:rPr>
                <w:sz w:val="24"/>
              </w:rPr>
            </w:pPr>
            <w:r>
              <w:rPr>
                <w:sz w:val="24"/>
              </w:rPr>
              <w:t>Представленные документы имеют подчистки и исправления текста, не заверенные в порядке, установленном законодательством Российской Федерации</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B010000">
            <w:pPr>
              <w:rPr>
                <w:sz w:val="24"/>
              </w:rPr>
            </w:pPr>
            <w:r>
              <w:rPr>
                <w:sz w:val="24"/>
              </w:rPr>
              <w:t>6</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C010000">
            <w:pPr>
              <w:ind w:firstLine="0" w:left="0"/>
              <w:jc w:val="both"/>
              <w:rPr>
                <w:sz w:val="24"/>
              </w:rPr>
            </w:pPr>
            <w:r>
              <w:rPr>
                <w:sz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r>
      <w:tr>
        <w:trPr>
          <w:trHeight w:hRule="atLeast" w:val="360"/>
        </w:trPr>
        <w:tc>
          <w:tcPr>
            <w:tcW w:type="dxa" w:w="133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D010000">
            <w:pPr>
              <w:rPr>
                <w:sz w:val="24"/>
              </w:rPr>
            </w:pPr>
            <w:r>
              <w:rPr>
                <w:sz w:val="24"/>
              </w:rPr>
              <w:t>7</w:t>
            </w:r>
          </w:p>
        </w:tc>
        <w:tc>
          <w:tcPr>
            <w:tcW w:type="dxa" w:w="84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E010000">
            <w:pPr>
              <w:ind w:firstLine="0" w:left="0"/>
              <w:jc w:val="both"/>
              <w:rPr>
                <w:sz w:val="24"/>
              </w:rPr>
            </w:pPr>
            <w:r>
              <w:rPr>
                <w:sz w:val="24"/>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r>
    </w:tbl>
    <w:p w14:paraId="FF010000">
      <w:pPr>
        <w:widowControl w:val="0"/>
        <w:spacing w:after="0"/>
        <w:ind w:firstLine="709" w:left="0"/>
        <w:jc w:val="both"/>
        <w:rPr>
          <w:sz w:val="24"/>
        </w:rPr>
      </w:pPr>
    </w:p>
    <w:p w14:paraId="00020000">
      <w:pPr>
        <w:spacing w:after="0"/>
        <w:ind/>
        <w:jc w:val="right"/>
        <w:rPr>
          <w:sz w:val="24"/>
        </w:rPr>
      </w:pPr>
    </w:p>
    <w:p w14:paraId="01020000">
      <w:pPr>
        <w:spacing w:after="0"/>
        <w:ind/>
        <w:jc w:val="right"/>
        <w:rPr>
          <w:sz w:val="24"/>
        </w:rPr>
      </w:pPr>
    </w:p>
    <w:p w14:paraId="02020000">
      <w:pPr>
        <w:spacing w:after="0"/>
        <w:ind/>
        <w:jc w:val="right"/>
        <w:rPr>
          <w:sz w:val="24"/>
        </w:rPr>
      </w:pPr>
    </w:p>
    <w:p w14:paraId="03020000">
      <w:pPr>
        <w:spacing w:after="0"/>
        <w:ind/>
        <w:jc w:val="right"/>
        <w:rPr>
          <w:sz w:val="24"/>
        </w:rPr>
      </w:pPr>
    </w:p>
    <w:p w14:paraId="04020000">
      <w:pPr>
        <w:spacing w:after="0"/>
        <w:ind/>
        <w:jc w:val="right"/>
        <w:rPr>
          <w:sz w:val="24"/>
        </w:rPr>
      </w:pPr>
    </w:p>
    <w:p w14:paraId="05020000">
      <w:pPr>
        <w:spacing w:after="0"/>
        <w:ind/>
        <w:jc w:val="right"/>
        <w:rPr>
          <w:sz w:val="24"/>
        </w:rPr>
      </w:pPr>
    </w:p>
    <w:p w14:paraId="06020000">
      <w:pPr>
        <w:spacing w:after="0"/>
        <w:ind/>
        <w:jc w:val="right"/>
        <w:rPr>
          <w:sz w:val="24"/>
        </w:rPr>
      </w:pPr>
    </w:p>
    <w:p w14:paraId="07020000">
      <w:pPr>
        <w:spacing w:after="0"/>
        <w:ind/>
        <w:jc w:val="right"/>
        <w:rPr>
          <w:sz w:val="24"/>
        </w:rPr>
      </w:pPr>
    </w:p>
    <w:p w14:paraId="08020000">
      <w:pPr>
        <w:spacing w:after="0"/>
        <w:ind/>
        <w:jc w:val="right"/>
        <w:rPr>
          <w:sz w:val="24"/>
        </w:rPr>
      </w:pPr>
    </w:p>
    <w:p w14:paraId="09020000">
      <w:pPr>
        <w:spacing w:after="0"/>
        <w:ind/>
        <w:jc w:val="right"/>
        <w:rPr>
          <w:sz w:val="24"/>
        </w:rPr>
      </w:pPr>
    </w:p>
    <w:p w14:paraId="0A020000">
      <w:pPr>
        <w:spacing w:after="0"/>
        <w:ind/>
        <w:jc w:val="right"/>
        <w:rPr>
          <w:sz w:val="24"/>
        </w:rPr>
      </w:pPr>
    </w:p>
    <w:p w14:paraId="0B020000">
      <w:pPr>
        <w:spacing w:after="0"/>
        <w:ind/>
        <w:jc w:val="right"/>
        <w:rPr>
          <w:sz w:val="24"/>
        </w:rPr>
      </w:pPr>
    </w:p>
    <w:p w14:paraId="0C020000">
      <w:pPr>
        <w:spacing w:after="0"/>
        <w:ind/>
        <w:jc w:val="right"/>
        <w:rPr>
          <w:sz w:val="24"/>
        </w:rPr>
      </w:pPr>
    </w:p>
    <w:p w14:paraId="0D020000">
      <w:pPr>
        <w:spacing w:after="0"/>
        <w:ind/>
        <w:jc w:val="right"/>
        <w:rPr>
          <w:sz w:val="24"/>
        </w:rPr>
      </w:pPr>
    </w:p>
    <w:p w14:paraId="0E020000">
      <w:pPr>
        <w:spacing w:after="0"/>
        <w:ind/>
        <w:jc w:val="right"/>
        <w:rPr>
          <w:sz w:val="24"/>
        </w:rPr>
      </w:pPr>
    </w:p>
    <w:p w14:paraId="0F020000">
      <w:pPr>
        <w:spacing w:after="0"/>
        <w:ind/>
        <w:jc w:val="right"/>
        <w:rPr>
          <w:sz w:val="24"/>
        </w:rPr>
      </w:pPr>
    </w:p>
    <w:p w14:paraId="10020000">
      <w:pPr>
        <w:spacing w:after="0"/>
        <w:ind/>
        <w:jc w:val="right"/>
        <w:rPr>
          <w:sz w:val="24"/>
        </w:rPr>
      </w:pPr>
    </w:p>
    <w:p w14:paraId="11020000">
      <w:pPr>
        <w:spacing w:after="0"/>
        <w:ind/>
        <w:jc w:val="right"/>
        <w:rPr>
          <w:sz w:val="24"/>
        </w:rPr>
      </w:pPr>
    </w:p>
    <w:p w14:paraId="12020000">
      <w:pPr>
        <w:spacing w:after="0"/>
        <w:ind/>
        <w:jc w:val="right"/>
        <w:rPr>
          <w:sz w:val="24"/>
        </w:rPr>
      </w:pPr>
    </w:p>
    <w:p w14:paraId="13020000">
      <w:pPr>
        <w:spacing w:after="0"/>
        <w:ind/>
        <w:jc w:val="right"/>
        <w:rPr>
          <w:sz w:val="24"/>
        </w:rPr>
      </w:pPr>
    </w:p>
    <w:p w14:paraId="14020000">
      <w:pPr>
        <w:spacing w:after="0"/>
        <w:ind/>
        <w:jc w:val="right"/>
        <w:rPr>
          <w:sz w:val="24"/>
        </w:rPr>
      </w:pPr>
    </w:p>
    <w:p w14:paraId="15020000">
      <w:pPr>
        <w:spacing w:after="0"/>
        <w:ind/>
        <w:jc w:val="right"/>
        <w:rPr>
          <w:sz w:val="24"/>
        </w:rPr>
      </w:pPr>
    </w:p>
    <w:p w14:paraId="16020000">
      <w:pPr>
        <w:spacing w:after="0"/>
        <w:ind/>
        <w:jc w:val="right"/>
        <w:rPr>
          <w:sz w:val="24"/>
        </w:rPr>
      </w:pPr>
    </w:p>
    <w:p w14:paraId="17020000">
      <w:pPr>
        <w:spacing w:after="0"/>
        <w:ind/>
        <w:jc w:val="right"/>
        <w:rPr>
          <w:sz w:val="24"/>
        </w:rPr>
      </w:pPr>
      <w:r>
        <w:rPr>
          <w:sz w:val="24"/>
        </w:rPr>
        <w:t>приложение 4.1.</w:t>
      </w:r>
    </w:p>
    <w:p w14:paraId="18020000">
      <w:pPr>
        <w:spacing w:after="0"/>
        <w:ind w:firstLine="0" w:left="0"/>
        <w:jc w:val="right"/>
        <w:rPr>
          <w:sz w:val="24"/>
        </w:rPr>
      </w:pPr>
      <w:r>
        <w:rPr>
          <w:sz w:val="24"/>
        </w:rPr>
        <w:t>к административному регламенту предоставления</w:t>
      </w:r>
    </w:p>
    <w:p w14:paraId="19020000">
      <w:pPr>
        <w:spacing w:after="0"/>
        <w:ind w:firstLine="0" w:left="0"/>
        <w:jc w:val="right"/>
        <w:rPr>
          <w:sz w:val="24"/>
        </w:rPr>
      </w:pPr>
      <w:r>
        <w:rPr>
          <w:sz w:val="24"/>
        </w:rPr>
        <w:t xml:space="preserve"> муниципальной услуги</w:t>
      </w:r>
      <w:r>
        <w:rPr>
          <w:sz w:val="24"/>
        </w:rPr>
        <w:t xml:space="preserve"> </w:t>
      </w:r>
      <w:r>
        <w:rPr>
          <w:rFonts w:ascii="Times New Roman" w:hAnsi="Times New Roman"/>
          <w:sz w:val="24"/>
        </w:rPr>
        <w:t>«Приём заявлений, документов</w:t>
      </w:r>
    </w:p>
    <w:p w14:paraId="1A020000">
      <w:pPr>
        <w:spacing w:after="0"/>
        <w:ind w:firstLine="0" w:left="0"/>
        <w:jc w:val="right"/>
        <w:rPr>
          <w:sz w:val="24"/>
        </w:rPr>
      </w:pPr>
      <w:r>
        <w:rPr>
          <w:rFonts w:ascii="Times New Roman" w:hAnsi="Times New Roman"/>
          <w:sz w:val="24"/>
        </w:rPr>
        <w:t xml:space="preserve"> граждан на </w:t>
      </w:r>
      <w:r>
        <w:rPr>
          <w:rFonts w:ascii="Times New Roman" w:hAnsi="Times New Roman"/>
          <w:sz w:val="24"/>
        </w:rPr>
        <w:t>включение в реестр получателей</w:t>
      </w:r>
      <w:r>
        <w:rPr>
          <w:rFonts w:ascii="Times New Roman" w:hAnsi="Times New Roman"/>
          <w:sz w:val="24"/>
        </w:rPr>
        <w:t xml:space="preserve"> долгосрочных</w:t>
      </w:r>
    </w:p>
    <w:p w14:paraId="1B020000">
      <w:pPr>
        <w:spacing w:after="0"/>
        <w:ind w:firstLine="0" w:left="0"/>
        <w:jc w:val="right"/>
        <w:rPr>
          <w:sz w:val="24"/>
        </w:rPr>
      </w:pPr>
      <w:r>
        <w:rPr>
          <w:rFonts w:ascii="Times New Roman" w:hAnsi="Times New Roman"/>
          <w:sz w:val="24"/>
        </w:rPr>
        <w:t xml:space="preserve">целевых </w:t>
      </w:r>
      <w:r>
        <w:rPr>
          <w:rFonts w:ascii="Times New Roman" w:hAnsi="Times New Roman"/>
          <w:sz w:val="24"/>
        </w:rPr>
        <w:t>жилищных займов, социальных выплат»</w:t>
      </w:r>
      <w:r>
        <w:rPr>
          <w:sz w:val="24"/>
        </w:rPr>
        <w:t xml:space="preserve"> </w:t>
      </w:r>
    </w:p>
    <w:p w14:paraId="1C020000">
      <w:pPr>
        <w:widowControl w:val="0"/>
        <w:spacing w:after="0"/>
        <w:ind w:firstLine="709" w:left="0"/>
        <w:jc w:val="center"/>
        <w:rPr>
          <w:b w:val="1"/>
          <w:sz w:val="24"/>
        </w:rPr>
      </w:pPr>
    </w:p>
    <w:p w14:paraId="1D020000">
      <w:pPr>
        <w:widowControl w:val="0"/>
        <w:spacing w:after="0"/>
        <w:ind w:firstLine="709" w:left="0"/>
        <w:jc w:val="center"/>
        <w:rPr>
          <w:b w:val="1"/>
          <w:sz w:val="24"/>
        </w:rPr>
      </w:pPr>
    </w:p>
    <w:p w14:paraId="1E020000">
      <w:pPr>
        <w:widowControl w:val="0"/>
        <w:spacing w:after="0"/>
        <w:ind w:firstLine="709" w:left="0"/>
        <w:jc w:val="center"/>
        <w:rPr>
          <w:b w:val="1"/>
          <w:sz w:val="26"/>
        </w:rPr>
      </w:pPr>
      <w:r>
        <w:rPr>
          <w:b w:val="1"/>
          <w:sz w:val="26"/>
        </w:rPr>
        <w:t>Основания для отказа в предоставлении муниципальной услуги</w:t>
      </w:r>
    </w:p>
    <w:p w14:paraId="1F020000">
      <w:pPr>
        <w:widowControl w:val="0"/>
        <w:spacing w:after="0"/>
        <w:ind w:firstLine="709" w:left="0"/>
        <w:jc w:val="both"/>
        <w:rPr>
          <w:b w:val="1"/>
          <w:sz w:val="24"/>
        </w:rPr>
      </w:pPr>
    </w:p>
    <w:tbl>
      <w:tblPr>
        <w:tblStyle w:val="Style_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318"/>
        <w:gridCol w:w="8304"/>
      </w:tblGrid>
      <w:tr>
        <w:trPr>
          <w:trHeight w:hRule="atLeast" w:val="360"/>
        </w:trPr>
        <w:tc>
          <w:tcPr>
            <w:tcW w:type="dxa" w:w="13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20000">
            <w:pPr>
              <w:ind w:firstLine="0" w:left="0"/>
              <w:jc w:val="center"/>
              <w:rPr>
                <w:sz w:val="24"/>
              </w:rPr>
            </w:pPr>
            <w:r>
              <w:rPr>
                <w:sz w:val="24"/>
              </w:rPr>
              <w:t>№ п/п</w:t>
            </w:r>
          </w:p>
        </w:tc>
        <w:tc>
          <w:tcPr>
            <w:tcW w:type="dxa" w:w="83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20000">
            <w:pPr>
              <w:ind w:firstLine="0" w:left="0"/>
              <w:jc w:val="center"/>
              <w:rPr>
                <w:sz w:val="24"/>
              </w:rPr>
            </w:pPr>
            <w:r>
              <w:rPr>
                <w:sz w:val="24"/>
              </w:rPr>
              <w:t>Основания для отказа</w:t>
            </w:r>
          </w:p>
        </w:tc>
      </w:tr>
      <w:tr>
        <w:trPr>
          <w:trHeight w:hRule="atLeast" w:val="360"/>
        </w:trPr>
        <w:tc>
          <w:tcPr>
            <w:tcW w:type="dxa" w:w="13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20000">
            <w:pPr>
              <w:ind/>
              <w:jc w:val="both"/>
              <w:rPr>
                <w:sz w:val="24"/>
              </w:rPr>
            </w:pPr>
            <w:r>
              <w:rPr>
                <w:sz w:val="24"/>
              </w:rPr>
              <w:t>1</w:t>
            </w:r>
          </w:p>
        </w:tc>
        <w:tc>
          <w:tcPr>
            <w:tcW w:type="dxa" w:w="83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20000">
            <w:pPr>
              <w:rPr>
                <w:sz w:val="24"/>
              </w:rPr>
            </w:pPr>
            <w:r>
              <w:rPr>
                <w:sz w:val="24"/>
              </w:rPr>
              <w:t>несоответствие заявителей требованиям, предусмотренным приложением № 2 административного регламента</w:t>
            </w:r>
          </w:p>
        </w:tc>
      </w:tr>
      <w:tr>
        <w:trPr>
          <w:trHeight w:hRule="atLeast" w:val="360"/>
        </w:trPr>
        <w:tc>
          <w:tcPr>
            <w:tcW w:type="dxa" w:w="13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20000">
            <w:pPr>
              <w:ind/>
              <w:jc w:val="both"/>
              <w:rPr>
                <w:sz w:val="24"/>
              </w:rPr>
            </w:pPr>
            <w:r>
              <w:rPr>
                <w:sz w:val="24"/>
              </w:rPr>
              <w:t>2</w:t>
            </w:r>
          </w:p>
        </w:tc>
        <w:tc>
          <w:tcPr>
            <w:tcW w:type="dxa" w:w="83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20000">
            <w:pPr>
              <w:rPr>
                <w:sz w:val="24"/>
              </w:rPr>
            </w:pPr>
            <w:r>
              <w:rPr>
                <w:sz w:val="24"/>
              </w:rPr>
              <w:t>непредставление или представление не в полном объеме документов, предусмотренных приложением № 3 административного регламента</w:t>
            </w:r>
          </w:p>
        </w:tc>
      </w:tr>
      <w:tr>
        <w:trPr>
          <w:trHeight w:hRule="atLeast" w:val="360"/>
        </w:trPr>
        <w:tc>
          <w:tcPr>
            <w:tcW w:type="dxa" w:w="13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20000">
            <w:pPr>
              <w:ind/>
              <w:jc w:val="both"/>
              <w:rPr>
                <w:sz w:val="24"/>
              </w:rPr>
            </w:pPr>
            <w:r>
              <w:rPr>
                <w:sz w:val="24"/>
              </w:rPr>
              <w:t>3</w:t>
            </w:r>
          </w:p>
        </w:tc>
        <w:tc>
          <w:tcPr>
            <w:tcW w:type="dxa" w:w="83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20000">
            <w:pPr>
              <w:rPr>
                <w:sz w:val="24"/>
              </w:rPr>
            </w:pPr>
            <w:r>
              <w:rPr>
                <w:sz w:val="24"/>
              </w:rPr>
              <w:t>недостоверность сведений, содержащихся в представленных документах</w:t>
            </w:r>
          </w:p>
        </w:tc>
      </w:tr>
      <w:tr>
        <w:tc>
          <w:tcPr>
            <w:tcW w:type="dxa" w:w="13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20000">
            <w:r>
              <w:t>4</w:t>
            </w:r>
          </w:p>
        </w:tc>
        <w:tc>
          <w:tcPr>
            <w:tcW w:type="dxa" w:w="83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20000">
            <w:pPr>
              <w:rPr>
                <w:sz w:val="24"/>
              </w:rPr>
            </w:pPr>
            <w:r>
              <w:rPr>
                <w:sz w:val="24"/>
              </w:rPr>
              <w:t xml:space="preserve">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бюджета, за исключением средств (части средств) материнского (семейного) капитала</w:t>
            </w:r>
          </w:p>
        </w:tc>
      </w:tr>
    </w:tbl>
    <w:p w14:paraId="2A020000">
      <w:pPr>
        <w:widowControl w:val="0"/>
        <w:tabs>
          <w:tab w:leader="none" w:pos="5812" w:val="left"/>
        </w:tabs>
        <w:spacing w:after="0"/>
        <w:ind w:firstLine="0" w:left="0"/>
        <w:jc w:val="right"/>
        <w:rPr>
          <w:sz w:val="24"/>
        </w:rPr>
      </w:pPr>
    </w:p>
    <w:p w14:paraId="2B020000">
      <w:pPr>
        <w:widowControl w:val="0"/>
        <w:tabs>
          <w:tab w:leader="none" w:pos="5812" w:val="left"/>
        </w:tabs>
        <w:spacing w:after="0"/>
        <w:ind w:firstLine="0" w:left="0"/>
        <w:jc w:val="right"/>
        <w:rPr>
          <w:sz w:val="24"/>
        </w:rPr>
      </w:pPr>
    </w:p>
    <w:p w14:paraId="2C020000">
      <w:pPr>
        <w:widowControl w:val="0"/>
        <w:tabs>
          <w:tab w:leader="none" w:pos="5812" w:val="left"/>
        </w:tabs>
        <w:spacing w:after="0"/>
        <w:ind w:firstLine="0" w:left="0"/>
        <w:jc w:val="right"/>
        <w:rPr>
          <w:sz w:val="24"/>
        </w:rPr>
      </w:pPr>
    </w:p>
    <w:p w14:paraId="2D020000">
      <w:pPr>
        <w:widowControl w:val="0"/>
        <w:tabs>
          <w:tab w:leader="none" w:pos="5812" w:val="left"/>
        </w:tabs>
        <w:spacing w:after="0"/>
        <w:ind w:firstLine="0" w:left="0"/>
        <w:jc w:val="right"/>
        <w:rPr>
          <w:sz w:val="24"/>
        </w:rPr>
      </w:pPr>
    </w:p>
    <w:p w14:paraId="2E020000">
      <w:pPr>
        <w:widowControl w:val="0"/>
        <w:tabs>
          <w:tab w:leader="none" w:pos="5812" w:val="left"/>
        </w:tabs>
        <w:spacing w:after="0"/>
        <w:ind w:firstLine="0" w:left="0"/>
        <w:jc w:val="right"/>
        <w:rPr>
          <w:sz w:val="24"/>
        </w:rPr>
      </w:pPr>
    </w:p>
    <w:p w14:paraId="2F020000">
      <w:pPr>
        <w:widowControl w:val="0"/>
        <w:tabs>
          <w:tab w:leader="none" w:pos="5812" w:val="left"/>
        </w:tabs>
        <w:spacing w:after="0"/>
        <w:ind w:firstLine="0" w:left="0"/>
        <w:jc w:val="right"/>
        <w:rPr>
          <w:sz w:val="24"/>
        </w:rPr>
      </w:pPr>
    </w:p>
    <w:p w14:paraId="30020000">
      <w:pPr>
        <w:widowControl w:val="0"/>
        <w:tabs>
          <w:tab w:leader="none" w:pos="5812" w:val="left"/>
        </w:tabs>
        <w:spacing w:after="0"/>
        <w:ind w:firstLine="0" w:left="0"/>
        <w:jc w:val="right"/>
        <w:rPr>
          <w:sz w:val="24"/>
        </w:rPr>
      </w:pPr>
    </w:p>
    <w:p w14:paraId="31020000">
      <w:pPr>
        <w:widowControl w:val="0"/>
        <w:tabs>
          <w:tab w:leader="none" w:pos="5812" w:val="left"/>
        </w:tabs>
        <w:spacing w:after="0"/>
        <w:ind w:firstLine="0" w:left="0"/>
        <w:jc w:val="right"/>
        <w:rPr>
          <w:sz w:val="24"/>
        </w:rPr>
      </w:pPr>
    </w:p>
    <w:p w14:paraId="32020000">
      <w:pPr>
        <w:widowControl w:val="0"/>
        <w:tabs>
          <w:tab w:leader="none" w:pos="5812" w:val="left"/>
        </w:tabs>
        <w:spacing w:after="0"/>
        <w:ind w:firstLine="0" w:left="0"/>
        <w:jc w:val="right"/>
        <w:rPr>
          <w:sz w:val="24"/>
        </w:rPr>
      </w:pPr>
    </w:p>
    <w:p w14:paraId="33020000">
      <w:pPr>
        <w:widowControl w:val="0"/>
        <w:tabs>
          <w:tab w:leader="none" w:pos="5812" w:val="left"/>
        </w:tabs>
        <w:spacing w:after="0"/>
        <w:ind w:firstLine="0" w:left="0"/>
        <w:jc w:val="right"/>
        <w:rPr>
          <w:sz w:val="24"/>
        </w:rPr>
      </w:pPr>
    </w:p>
    <w:p w14:paraId="34020000">
      <w:pPr>
        <w:widowControl w:val="0"/>
        <w:tabs>
          <w:tab w:leader="none" w:pos="5812" w:val="left"/>
        </w:tabs>
        <w:spacing w:after="0"/>
        <w:ind w:firstLine="0" w:left="0"/>
        <w:jc w:val="right"/>
        <w:rPr>
          <w:sz w:val="24"/>
        </w:rPr>
      </w:pPr>
    </w:p>
    <w:p w14:paraId="35020000">
      <w:pPr>
        <w:widowControl w:val="0"/>
        <w:tabs>
          <w:tab w:leader="none" w:pos="5812" w:val="left"/>
        </w:tabs>
        <w:spacing w:after="0"/>
        <w:ind w:firstLine="0" w:left="0"/>
        <w:jc w:val="right"/>
        <w:rPr>
          <w:sz w:val="24"/>
        </w:rPr>
      </w:pPr>
    </w:p>
    <w:p w14:paraId="36020000">
      <w:pPr>
        <w:widowControl w:val="0"/>
        <w:tabs>
          <w:tab w:leader="none" w:pos="5812" w:val="left"/>
        </w:tabs>
        <w:spacing w:after="0"/>
        <w:ind w:firstLine="0" w:left="0"/>
        <w:jc w:val="right"/>
        <w:rPr>
          <w:sz w:val="24"/>
        </w:rPr>
      </w:pPr>
    </w:p>
    <w:p w14:paraId="37020000">
      <w:pPr>
        <w:widowControl w:val="0"/>
        <w:tabs>
          <w:tab w:leader="none" w:pos="5812" w:val="left"/>
        </w:tabs>
        <w:spacing w:after="0"/>
        <w:ind w:firstLine="0" w:left="0"/>
        <w:jc w:val="right"/>
        <w:rPr>
          <w:sz w:val="24"/>
        </w:rPr>
      </w:pPr>
    </w:p>
    <w:p w14:paraId="38020000">
      <w:pPr>
        <w:widowControl w:val="0"/>
        <w:tabs>
          <w:tab w:leader="none" w:pos="5812" w:val="left"/>
        </w:tabs>
        <w:spacing w:after="0"/>
        <w:ind w:firstLine="0" w:left="0"/>
        <w:jc w:val="right"/>
        <w:rPr>
          <w:sz w:val="24"/>
        </w:rPr>
      </w:pPr>
    </w:p>
    <w:p w14:paraId="39020000">
      <w:pPr>
        <w:widowControl w:val="0"/>
        <w:tabs>
          <w:tab w:leader="none" w:pos="5812" w:val="left"/>
        </w:tabs>
        <w:spacing w:after="0"/>
        <w:ind w:firstLine="0" w:left="0"/>
        <w:jc w:val="right"/>
        <w:rPr>
          <w:sz w:val="24"/>
        </w:rPr>
      </w:pPr>
    </w:p>
    <w:p w14:paraId="3A020000">
      <w:pPr>
        <w:widowControl w:val="0"/>
        <w:tabs>
          <w:tab w:leader="none" w:pos="5812" w:val="left"/>
        </w:tabs>
        <w:spacing w:after="0"/>
        <w:ind w:firstLine="0" w:left="0"/>
        <w:jc w:val="right"/>
        <w:rPr>
          <w:sz w:val="24"/>
        </w:rPr>
      </w:pPr>
    </w:p>
    <w:p w14:paraId="3B020000">
      <w:pPr>
        <w:widowControl w:val="0"/>
        <w:tabs>
          <w:tab w:leader="none" w:pos="5812" w:val="left"/>
        </w:tabs>
        <w:spacing w:after="0"/>
        <w:ind w:firstLine="0" w:left="0"/>
        <w:jc w:val="right"/>
        <w:rPr>
          <w:sz w:val="24"/>
        </w:rPr>
      </w:pPr>
    </w:p>
    <w:p w14:paraId="3C020000">
      <w:pPr>
        <w:widowControl w:val="0"/>
        <w:tabs>
          <w:tab w:leader="none" w:pos="5812" w:val="left"/>
        </w:tabs>
        <w:spacing w:after="0"/>
        <w:ind w:firstLine="0" w:left="0"/>
        <w:jc w:val="right"/>
        <w:rPr>
          <w:sz w:val="24"/>
        </w:rPr>
      </w:pPr>
    </w:p>
    <w:p w14:paraId="3D020000">
      <w:pPr>
        <w:widowControl w:val="0"/>
        <w:tabs>
          <w:tab w:leader="none" w:pos="5812" w:val="left"/>
        </w:tabs>
        <w:spacing w:after="0"/>
        <w:ind w:firstLine="0" w:left="0"/>
        <w:jc w:val="right"/>
        <w:rPr>
          <w:sz w:val="24"/>
        </w:rPr>
      </w:pPr>
    </w:p>
    <w:p w14:paraId="3E020000">
      <w:pPr>
        <w:widowControl w:val="0"/>
        <w:tabs>
          <w:tab w:leader="none" w:pos="5812" w:val="left"/>
        </w:tabs>
        <w:spacing w:after="0"/>
        <w:ind w:firstLine="0" w:left="0"/>
        <w:jc w:val="right"/>
        <w:rPr>
          <w:sz w:val="24"/>
        </w:rPr>
      </w:pPr>
    </w:p>
    <w:p w14:paraId="3F020000">
      <w:pPr>
        <w:widowControl w:val="0"/>
        <w:tabs>
          <w:tab w:leader="none" w:pos="5812" w:val="left"/>
        </w:tabs>
        <w:spacing w:after="0"/>
        <w:ind w:firstLine="0" w:left="0"/>
        <w:jc w:val="right"/>
        <w:rPr>
          <w:sz w:val="24"/>
        </w:rPr>
      </w:pPr>
    </w:p>
    <w:p w14:paraId="40020000">
      <w:pPr>
        <w:widowControl w:val="0"/>
        <w:tabs>
          <w:tab w:leader="none" w:pos="5812" w:val="left"/>
        </w:tabs>
        <w:spacing w:after="0"/>
        <w:ind w:firstLine="0" w:left="0"/>
        <w:jc w:val="right"/>
        <w:rPr>
          <w:sz w:val="24"/>
        </w:rPr>
      </w:pPr>
    </w:p>
    <w:p w14:paraId="41020000">
      <w:pPr>
        <w:widowControl w:val="0"/>
        <w:tabs>
          <w:tab w:leader="none" w:pos="5812" w:val="left"/>
        </w:tabs>
        <w:spacing w:after="0"/>
        <w:ind w:firstLine="0" w:left="0"/>
        <w:jc w:val="right"/>
        <w:rPr>
          <w:sz w:val="24"/>
        </w:rPr>
      </w:pPr>
    </w:p>
    <w:p w14:paraId="42020000">
      <w:pPr>
        <w:widowControl w:val="0"/>
        <w:tabs>
          <w:tab w:leader="none" w:pos="5812" w:val="left"/>
        </w:tabs>
        <w:spacing w:after="0"/>
        <w:ind w:firstLine="0" w:left="0"/>
        <w:jc w:val="right"/>
        <w:rPr>
          <w:sz w:val="24"/>
        </w:rPr>
      </w:pPr>
    </w:p>
    <w:p w14:paraId="43020000">
      <w:pPr>
        <w:widowControl w:val="0"/>
        <w:tabs>
          <w:tab w:leader="none" w:pos="5812" w:val="left"/>
        </w:tabs>
        <w:spacing w:after="0"/>
        <w:ind w:firstLine="0" w:left="0"/>
        <w:jc w:val="right"/>
        <w:rPr>
          <w:sz w:val="24"/>
        </w:rPr>
      </w:pPr>
    </w:p>
    <w:p w14:paraId="44020000">
      <w:pPr>
        <w:widowControl w:val="0"/>
        <w:tabs>
          <w:tab w:leader="none" w:pos="5812" w:val="left"/>
        </w:tabs>
        <w:spacing w:after="0"/>
        <w:ind w:firstLine="0" w:left="0"/>
        <w:jc w:val="right"/>
        <w:rPr>
          <w:sz w:val="24"/>
        </w:rPr>
      </w:pPr>
    </w:p>
    <w:p w14:paraId="45020000">
      <w:pPr>
        <w:widowControl w:val="0"/>
        <w:tabs>
          <w:tab w:leader="none" w:pos="5812" w:val="left"/>
        </w:tabs>
        <w:spacing w:after="0"/>
        <w:ind w:firstLine="0" w:left="0"/>
        <w:jc w:val="right"/>
        <w:rPr>
          <w:sz w:val="24"/>
        </w:rPr>
      </w:pPr>
    </w:p>
    <w:p w14:paraId="46020000">
      <w:pPr>
        <w:widowControl w:val="0"/>
        <w:tabs>
          <w:tab w:leader="none" w:pos="5812" w:val="left"/>
        </w:tabs>
        <w:spacing w:after="0"/>
        <w:ind w:firstLine="0" w:left="0"/>
        <w:jc w:val="right"/>
        <w:rPr>
          <w:sz w:val="24"/>
        </w:rPr>
      </w:pPr>
    </w:p>
    <w:p w14:paraId="47020000">
      <w:pPr>
        <w:widowControl w:val="0"/>
        <w:tabs>
          <w:tab w:leader="none" w:pos="5812" w:val="left"/>
        </w:tabs>
        <w:spacing w:after="0"/>
        <w:ind w:firstLine="0" w:left="0"/>
        <w:jc w:val="right"/>
        <w:rPr>
          <w:sz w:val="24"/>
        </w:rPr>
      </w:pPr>
    </w:p>
    <w:p w14:paraId="48020000">
      <w:pPr>
        <w:widowControl w:val="0"/>
        <w:tabs>
          <w:tab w:leader="none" w:pos="5812" w:val="left"/>
        </w:tabs>
        <w:spacing w:after="0"/>
        <w:ind w:firstLine="0" w:left="0"/>
        <w:jc w:val="right"/>
        <w:rPr>
          <w:sz w:val="24"/>
        </w:rPr>
      </w:pPr>
    </w:p>
    <w:p w14:paraId="49020000">
      <w:pPr>
        <w:widowControl w:val="0"/>
        <w:tabs>
          <w:tab w:leader="none" w:pos="5812" w:val="left"/>
        </w:tabs>
        <w:spacing w:after="0"/>
        <w:ind w:firstLine="0" w:left="0"/>
        <w:jc w:val="right"/>
        <w:rPr>
          <w:sz w:val="24"/>
        </w:rPr>
      </w:pPr>
    </w:p>
    <w:p w14:paraId="4A020000">
      <w:pPr>
        <w:widowControl w:val="0"/>
        <w:tabs>
          <w:tab w:leader="none" w:pos="5812" w:val="left"/>
        </w:tabs>
        <w:spacing w:after="0"/>
        <w:ind w:firstLine="0" w:left="0"/>
        <w:jc w:val="right"/>
        <w:rPr>
          <w:sz w:val="24"/>
        </w:rPr>
      </w:pPr>
      <w:r>
        <w:rPr>
          <w:sz w:val="24"/>
        </w:rPr>
        <w:t>приложение 5</w:t>
      </w:r>
    </w:p>
    <w:p w14:paraId="4B020000">
      <w:pPr>
        <w:spacing w:after="0"/>
        <w:ind w:firstLine="0" w:left="0"/>
        <w:jc w:val="right"/>
        <w:rPr>
          <w:sz w:val="24"/>
        </w:rPr>
      </w:pPr>
      <w:r>
        <w:rPr>
          <w:sz w:val="24"/>
        </w:rPr>
        <w:t>к административному регламенту предоставления</w:t>
      </w:r>
    </w:p>
    <w:p w14:paraId="4C020000">
      <w:pPr>
        <w:spacing w:after="0"/>
        <w:ind w:firstLine="0" w:left="0"/>
        <w:jc w:val="right"/>
        <w:rPr>
          <w:sz w:val="24"/>
        </w:rPr>
      </w:pPr>
      <w:r>
        <w:rPr>
          <w:sz w:val="24"/>
        </w:rPr>
        <w:t xml:space="preserve"> муниципальной услуги</w:t>
      </w:r>
      <w:r>
        <w:rPr>
          <w:sz w:val="24"/>
        </w:rPr>
        <w:t xml:space="preserve"> </w:t>
      </w:r>
      <w:r>
        <w:rPr>
          <w:rFonts w:ascii="Times New Roman" w:hAnsi="Times New Roman"/>
          <w:sz w:val="24"/>
        </w:rPr>
        <w:t>«Приём заявлений, документов</w:t>
      </w:r>
    </w:p>
    <w:p w14:paraId="4D020000">
      <w:pPr>
        <w:spacing w:after="0"/>
        <w:ind w:firstLine="0" w:left="0"/>
        <w:jc w:val="right"/>
        <w:rPr>
          <w:sz w:val="24"/>
        </w:rPr>
      </w:pPr>
      <w:r>
        <w:rPr>
          <w:rFonts w:ascii="Times New Roman" w:hAnsi="Times New Roman"/>
          <w:sz w:val="24"/>
        </w:rPr>
        <w:t xml:space="preserve"> граждан на </w:t>
      </w:r>
      <w:r>
        <w:rPr>
          <w:rFonts w:ascii="Times New Roman" w:hAnsi="Times New Roman"/>
          <w:sz w:val="24"/>
        </w:rPr>
        <w:t>включение в реестр получателей</w:t>
      </w:r>
      <w:r>
        <w:rPr>
          <w:rFonts w:ascii="Times New Roman" w:hAnsi="Times New Roman"/>
          <w:sz w:val="24"/>
        </w:rPr>
        <w:t xml:space="preserve"> долгосрочных</w:t>
      </w:r>
    </w:p>
    <w:p w14:paraId="4E020000">
      <w:pPr>
        <w:spacing w:after="0"/>
        <w:ind w:firstLine="0" w:left="0"/>
        <w:jc w:val="right"/>
        <w:rPr>
          <w:sz w:val="24"/>
        </w:rPr>
      </w:pPr>
      <w:r>
        <w:rPr>
          <w:rFonts w:ascii="Times New Roman" w:hAnsi="Times New Roman"/>
          <w:sz w:val="24"/>
        </w:rPr>
        <w:t xml:space="preserve">целевых </w:t>
      </w:r>
      <w:r>
        <w:rPr>
          <w:rFonts w:ascii="Times New Roman" w:hAnsi="Times New Roman"/>
          <w:sz w:val="24"/>
        </w:rPr>
        <w:t>жилищных займов, социальных выплат»</w:t>
      </w:r>
    </w:p>
    <w:p w14:paraId="4F020000">
      <w:pPr>
        <w:spacing w:after="0"/>
        <w:ind/>
        <w:jc w:val="right"/>
        <w:rPr>
          <w:sz w:val="24"/>
        </w:rPr>
      </w:pPr>
    </w:p>
    <w:p w14:paraId="50020000">
      <w:pPr>
        <w:ind w:firstLine="0" w:left="6096"/>
        <w:jc w:val="right"/>
        <w:rPr>
          <w:rFonts w:ascii="Times New Roman" w:hAnsi="Times New Roman"/>
          <w:sz w:val="24"/>
        </w:rPr>
      </w:pPr>
      <w:r>
        <w:rPr>
          <w:rFonts w:ascii="Times New Roman" w:hAnsi="Times New Roman"/>
          <w:sz w:val="24"/>
        </w:rPr>
        <w:t>Председателю комиссии по</w:t>
      </w:r>
      <w:r>
        <w:rPr>
          <w:rFonts w:ascii="Times New Roman" w:hAnsi="Times New Roman"/>
          <w:sz w:val="24"/>
        </w:rPr>
        <w:t xml:space="preserve"> </w:t>
      </w:r>
      <w:r>
        <w:rPr>
          <w:rFonts w:ascii="Times New Roman" w:hAnsi="Times New Roman"/>
          <w:sz w:val="24"/>
        </w:rPr>
        <w:t>рассмотрению заявлений</w:t>
      </w:r>
      <w:r>
        <w:rPr>
          <w:rFonts w:ascii="Times New Roman" w:hAnsi="Times New Roman"/>
          <w:sz w:val="24"/>
        </w:rPr>
        <w:t xml:space="preserve"> </w:t>
      </w:r>
      <w:r>
        <w:rPr>
          <w:rFonts w:ascii="Times New Roman" w:hAnsi="Times New Roman"/>
          <w:sz w:val="24"/>
        </w:rPr>
        <w:t>на получение долгосрочных</w:t>
      </w:r>
      <w:r>
        <w:rPr>
          <w:rFonts w:ascii="Times New Roman" w:hAnsi="Times New Roman"/>
          <w:sz w:val="24"/>
        </w:rPr>
        <w:t xml:space="preserve"> </w:t>
      </w:r>
      <w:r>
        <w:rPr>
          <w:rFonts w:ascii="Times New Roman" w:hAnsi="Times New Roman"/>
          <w:sz w:val="24"/>
        </w:rPr>
        <w:t>целевых жилищных займов и</w:t>
      </w:r>
      <w:r>
        <w:rPr>
          <w:rFonts w:ascii="Times New Roman" w:hAnsi="Times New Roman"/>
          <w:sz w:val="24"/>
        </w:rPr>
        <w:t xml:space="preserve"> </w:t>
      </w:r>
      <w:r>
        <w:rPr>
          <w:rFonts w:ascii="Times New Roman" w:hAnsi="Times New Roman"/>
          <w:sz w:val="24"/>
        </w:rPr>
        <w:t>социальных выплат</w:t>
      </w:r>
    </w:p>
    <w:p w14:paraId="51020000">
      <w:pPr>
        <w:ind w:firstLine="0" w:left="6096"/>
        <w:jc w:val="right"/>
        <w:rPr>
          <w:rFonts w:ascii="Times New Roman" w:hAnsi="Times New Roman"/>
          <w:sz w:val="24"/>
        </w:rPr>
      </w:pPr>
      <w:r>
        <w:rPr>
          <w:rFonts w:ascii="Times New Roman" w:hAnsi="Times New Roman"/>
          <w:sz w:val="24"/>
        </w:rPr>
        <w:t>________________ (Ф.И.О.)</w:t>
      </w:r>
    </w:p>
    <w:p w14:paraId="52020000">
      <w:pPr>
        <w:ind/>
        <w:jc w:val="center"/>
        <w:rPr>
          <w:rFonts w:ascii="Times New Roman" w:hAnsi="Times New Roman"/>
          <w:sz w:val="24"/>
        </w:rPr>
      </w:pPr>
      <w:r>
        <w:rPr>
          <w:rFonts w:ascii="Times New Roman" w:hAnsi="Times New Roman"/>
          <w:sz w:val="24"/>
        </w:rPr>
        <w:t>Заявление</w:t>
      </w:r>
    </w:p>
    <w:p w14:paraId="53020000">
      <w:pPr>
        <w:ind w:firstLine="0" w:left="0"/>
        <w:rPr>
          <w:rFonts w:ascii="Times New Roman" w:hAnsi="Times New Roman"/>
        </w:rPr>
      </w:pPr>
      <w:r>
        <w:rPr>
          <w:rFonts w:ascii="Times New Roman" w:hAnsi="Times New Roman"/>
          <w:sz w:val="20"/>
        </w:rPr>
        <w:t xml:space="preserve">    Я, ______________________________________________________________________________________</w:t>
      </w:r>
    </w:p>
    <w:p w14:paraId="54020000">
      <w:pPr>
        <w:ind w:firstLine="0" w:left="0"/>
        <w:rPr>
          <w:rFonts w:ascii="Times New Roman" w:hAnsi="Times New Roman"/>
        </w:rPr>
      </w:pPr>
      <w:r>
        <w:rPr>
          <w:rFonts w:ascii="Times New Roman" w:hAnsi="Times New Roman"/>
          <w:sz w:val="20"/>
        </w:rPr>
        <w:t xml:space="preserve">                                                                            (Ф.И.О. полностью)</w:t>
      </w:r>
    </w:p>
    <w:p w14:paraId="55020000">
      <w:pPr>
        <w:ind w:firstLine="0" w:left="0"/>
        <w:rPr>
          <w:rFonts w:ascii="Times New Roman" w:hAnsi="Times New Roman"/>
        </w:rPr>
      </w:pPr>
      <w:r>
        <w:rPr>
          <w:rFonts w:ascii="Times New Roman" w:hAnsi="Times New Roman"/>
          <w:sz w:val="20"/>
        </w:rPr>
        <w:t>Дата рождения: ___________________________________________________________________________</w:t>
      </w:r>
    </w:p>
    <w:p w14:paraId="56020000">
      <w:pPr>
        <w:ind w:firstLine="0" w:left="0"/>
        <w:rPr>
          <w:rFonts w:ascii="Times New Roman" w:hAnsi="Times New Roman"/>
        </w:rPr>
      </w:pPr>
    </w:p>
    <w:p w14:paraId="57020000">
      <w:pPr>
        <w:ind w:firstLine="0" w:left="0"/>
        <w:rPr>
          <w:rFonts w:ascii="Times New Roman" w:hAnsi="Times New Roman"/>
        </w:rPr>
      </w:pPr>
      <w:r>
        <w:rPr>
          <w:rFonts w:ascii="Times New Roman" w:hAnsi="Times New Roman"/>
          <w:sz w:val="20"/>
        </w:rPr>
        <w:t>Адрес регистрации: ________________________________________________________________________</w:t>
      </w: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1531"/>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8020000">
            <w:pPr>
              <w:ind w:firstLine="0" w:left="0"/>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902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A020000">
            <w:pPr>
              <w:ind w:firstLine="0" w:left="0"/>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B020000">
            <w:pPr>
              <w:ind w:firstLine="0" w:left="0"/>
              <w:jc w:val="center"/>
              <w:rPr>
                <w:rFonts w:ascii="Times New Roman" w:hAnsi="Times New Roman"/>
              </w:rPr>
            </w:pPr>
            <w:r>
              <w:rPr>
                <w:rFonts w:ascii="Times New Roman" w:hAnsi="Times New Roman"/>
              </w:rPr>
              <w:t>Коммерческий</w:t>
            </w:r>
          </w:p>
          <w:p w14:paraId="5C02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D020000">
            <w:pPr>
              <w:ind w:firstLine="0" w:left="0"/>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E02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F020000">
            <w:pPr>
              <w:ind w:firstLine="0" w:left="0"/>
              <w:rPr>
                <w:rFonts w:ascii="Times New Roman" w:hAnsi="Times New Roman"/>
              </w:rPr>
            </w:pPr>
          </w:p>
        </w:tc>
        <w:tc>
          <w:tcPr>
            <w:tcW w:type="dxa" w:w="153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0020000">
            <w:pPr>
              <w:ind w:firstLine="0" w:left="0"/>
              <w:jc w:val="center"/>
              <w:rPr>
                <w:rFonts w:ascii="Times New Roman" w:hAnsi="Times New Roman"/>
              </w:rPr>
            </w:pPr>
            <w:r>
              <w:rPr>
                <w:rFonts w:ascii="Times New Roman" w:hAnsi="Times New Roman"/>
              </w:rPr>
              <w:t>Другое</w:t>
            </w:r>
          </w:p>
        </w:tc>
      </w:tr>
    </w:tbl>
    <w:p w14:paraId="61020000">
      <w:pPr>
        <w:ind w:firstLine="0" w:left="0"/>
        <w:rPr>
          <w:rFonts w:ascii="Times New Roman" w:hAnsi="Times New Roman"/>
        </w:rPr>
      </w:pPr>
      <w:r>
        <w:rPr>
          <w:rFonts w:ascii="Times New Roman" w:hAnsi="Times New Roman"/>
          <w:sz w:val="20"/>
        </w:rPr>
        <w:t>Адрес фактического проживания: ____________________________________________</w:t>
      </w: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1531"/>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2020000">
            <w:pPr>
              <w:ind w:firstLine="0" w:left="0"/>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302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4020000">
            <w:pPr>
              <w:ind w:firstLine="0" w:left="0"/>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5020000">
            <w:pPr>
              <w:ind w:firstLine="0" w:left="0"/>
              <w:jc w:val="center"/>
              <w:rPr>
                <w:rFonts w:ascii="Times New Roman" w:hAnsi="Times New Roman"/>
              </w:rPr>
            </w:pPr>
            <w:r>
              <w:rPr>
                <w:rFonts w:ascii="Times New Roman" w:hAnsi="Times New Roman"/>
              </w:rPr>
              <w:t>Коммерческий</w:t>
            </w:r>
          </w:p>
          <w:p w14:paraId="6602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7020000">
            <w:pPr>
              <w:ind w:firstLine="0" w:left="0"/>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802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9020000">
            <w:pPr>
              <w:ind w:firstLine="0" w:left="0"/>
              <w:rPr>
                <w:rFonts w:ascii="Times New Roman" w:hAnsi="Times New Roman"/>
              </w:rPr>
            </w:pPr>
          </w:p>
        </w:tc>
        <w:tc>
          <w:tcPr>
            <w:tcW w:type="dxa" w:w="153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A020000">
            <w:pPr>
              <w:ind w:firstLine="0" w:left="0"/>
              <w:jc w:val="center"/>
              <w:rPr>
                <w:rFonts w:ascii="Times New Roman" w:hAnsi="Times New Roman"/>
              </w:rPr>
            </w:pPr>
            <w:r>
              <w:rPr>
                <w:rFonts w:ascii="Times New Roman" w:hAnsi="Times New Roman"/>
              </w:rPr>
              <w:t>Другое</w:t>
            </w:r>
          </w:p>
        </w:tc>
      </w:tr>
    </w:tbl>
    <w:p w14:paraId="6B020000">
      <w:pPr>
        <w:ind w:firstLine="0" w:left="0"/>
        <w:rPr>
          <w:rFonts w:ascii="Times New Roman" w:hAnsi="Times New Roman"/>
        </w:rPr>
      </w:pPr>
      <w:r>
        <w:rPr>
          <w:rFonts w:ascii="Times New Roman" w:hAnsi="Times New Roman"/>
          <w:sz w:val="20"/>
        </w:rPr>
        <w:t>Телефоны домашний _______ ______рабочий ____________________ сотовый _________________________</w:t>
      </w:r>
    </w:p>
    <w:p w14:paraId="6C020000">
      <w:pPr>
        <w:ind w:firstLine="0" w:left="0"/>
        <w:rPr>
          <w:rFonts w:ascii="Times New Roman" w:hAnsi="Times New Roman"/>
        </w:rPr>
      </w:pPr>
      <w:r>
        <w:rPr>
          <w:rFonts w:ascii="Times New Roman" w:hAnsi="Times New Roman"/>
          <w:sz w:val="20"/>
        </w:rPr>
        <w:t>Основное место работы: ________________________________________________________________________</w:t>
      </w:r>
    </w:p>
    <w:p w14:paraId="6D020000">
      <w:pPr>
        <w:ind w:firstLine="0" w:left="0"/>
        <w:rPr>
          <w:rFonts w:ascii="Times New Roman" w:hAnsi="Times New Roman"/>
        </w:rPr>
      </w:pPr>
      <w:r>
        <w:rPr>
          <w:rFonts w:ascii="Times New Roman" w:hAnsi="Times New Roman"/>
          <w:sz w:val="20"/>
        </w:rPr>
        <w:t xml:space="preserve">                                                         (наименование юридического лица)</w:t>
      </w:r>
    </w:p>
    <w:p w14:paraId="6E02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6F020000">
      <w:pPr>
        <w:ind w:firstLine="0" w:left="0"/>
        <w:rPr>
          <w:rFonts w:ascii="Times New Roman" w:hAnsi="Times New Roman"/>
        </w:rPr>
      </w:pPr>
      <w:r>
        <w:rPr>
          <w:rFonts w:ascii="Times New Roman" w:hAnsi="Times New Roman"/>
          <w:sz w:val="20"/>
        </w:rPr>
        <w:t>Адрес: _______________________________________________________________________________________</w:t>
      </w:r>
    </w:p>
    <w:p w14:paraId="70020000">
      <w:pPr>
        <w:ind w:firstLine="0" w:left="0"/>
        <w:rPr>
          <w:rFonts w:ascii="Times New Roman" w:hAnsi="Times New Roman"/>
        </w:rPr>
      </w:pPr>
      <w:r>
        <w:rPr>
          <w:rFonts w:ascii="Times New Roman" w:hAnsi="Times New Roman"/>
          <w:sz w:val="20"/>
        </w:rPr>
        <w:t>Должность и стаж работы на этом месте работы: ___________________________________________________</w:t>
      </w:r>
    </w:p>
    <w:p w14:paraId="7102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72020000">
      <w:pPr>
        <w:ind w:firstLine="0" w:left="0"/>
        <w:rPr>
          <w:rFonts w:ascii="Times New Roman" w:hAnsi="Times New Roman"/>
        </w:rPr>
      </w:pPr>
      <w:r>
        <w:rPr>
          <w:rFonts w:ascii="Times New Roman" w:hAnsi="Times New Roman"/>
          <w:sz w:val="20"/>
        </w:rPr>
        <w:t>Место работы по совместительству: ______________________________________________________________</w:t>
      </w:r>
    </w:p>
    <w:p w14:paraId="73020000">
      <w:pPr>
        <w:ind w:firstLine="0" w:left="0"/>
        <w:rPr>
          <w:rFonts w:ascii="Times New Roman" w:hAnsi="Times New Roman"/>
        </w:rPr>
      </w:pPr>
      <w:r>
        <w:rPr>
          <w:rFonts w:ascii="Times New Roman" w:hAnsi="Times New Roman"/>
          <w:sz w:val="20"/>
        </w:rPr>
        <w:t xml:space="preserve">                                                                                        (наименование юридического лица)</w:t>
      </w:r>
    </w:p>
    <w:p w14:paraId="7402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75020000">
      <w:pPr>
        <w:ind w:firstLine="0" w:left="0"/>
        <w:rPr>
          <w:rFonts w:ascii="Times New Roman" w:hAnsi="Times New Roman"/>
        </w:rPr>
      </w:pPr>
      <w:r>
        <w:rPr>
          <w:rFonts w:ascii="Times New Roman" w:hAnsi="Times New Roman"/>
          <w:sz w:val="20"/>
        </w:rPr>
        <w:t>Адрес: _______________________________________________________________________________________</w:t>
      </w:r>
    </w:p>
    <w:p w14:paraId="76020000">
      <w:pPr>
        <w:ind w:firstLine="0" w:left="0"/>
        <w:rPr>
          <w:rFonts w:ascii="Times New Roman" w:hAnsi="Times New Roman"/>
        </w:rPr>
      </w:pPr>
      <w:r>
        <w:rPr>
          <w:rFonts w:ascii="Times New Roman" w:hAnsi="Times New Roman"/>
          <w:sz w:val="20"/>
        </w:rPr>
        <w:t>Должность и стаж работы на этом месте работы: ___________________________________________________</w:t>
      </w:r>
    </w:p>
    <w:p w14:paraId="7702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78020000">
      <w:pPr>
        <w:ind w:firstLine="0" w:left="0"/>
        <w:rPr>
          <w:rFonts w:ascii="Times New Roman" w:hAnsi="Times New Roman"/>
        </w:rPr>
      </w:pPr>
      <w:r>
        <w:rPr>
          <w:rFonts w:ascii="Times New Roman" w:hAnsi="Times New Roman"/>
          <w:sz w:val="20"/>
        </w:rPr>
        <w:t>Место учебы: _________________________________________________________________________________</w:t>
      </w:r>
    </w:p>
    <w:p w14:paraId="79020000">
      <w:pPr>
        <w:ind w:firstLine="0" w:left="0"/>
        <w:rPr>
          <w:rFonts w:ascii="Times New Roman" w:hAnsi="Times New Roman"/>
        </w:rPr>
      </w:pPr>
      <w:r>
        <w:rPr>
          <w:rFonts w:ascii="Times New Roman" w:hAnsi="Times New Roman"/>
          <w:sz w:val="20"/>
        </w:rPr>
        <w:t>Семейное положение: __________________________________________________________________________</w:t>
      </w:r>
    </w:p>
    <w:p w14:paraId="7A020000">
      <w:pPr>
        <w:ind w:firstLine="0" w:left="0"/>
        <w:rPr>
          <w:rFonts w:ascii="Times New Roman" w:hAnsi="Times New Roman"/>
        </w:rPr>
      </w:pPr>
      <w:r>
        <w:rPr>
          <w:rFonts w:ascii="Times New Roman" w:hAnsi="Times New Roman"/>
          <w:sz w:val="20"/>
        </w:rPr>
        <w:t>Сведения о супруге: ____________________________________________________________________________</w:t>
      </w:r>
    </w:p>
    <w:p w14:paraId="7B020000">
      <w:pPr>
        <w:ind w:firstLine="0" w:left="0"/>
        <w:rPr>
          <w:rFonts w:ascii="Times New Roman" w:hAnsi="Times New Roman"/>
        </w:rPr>
      </w:pPr>
      <w:r>
        <w:rPr>
          <w:rFonts w:ascii="Times New Roman" w:hAnsi="Times New Roman"/>
          <w:sz w:val="20"/>
        </w:rPr>
        <w:t xml:space="preserve">                                                                                                  (Ф.И.О. полностью)</w:t>
      </w:r>
    </w:p>
    <w:p w14:paraId="7C020000">
      <w:pPr>
        <w:ind w:firstLine="0" w:left="0"/>
        <w:rPr>
          <w:rFonts w:ascii="Times New Roman" w:hAnsi="Times New Roman"/>
        </w:rPr>
      </w:pPr>
      <w:r>
        <w:rPr>
          <w:rFonts w:ascii="Times New Roman" w:hAnsi="Times New Roman"/>
          <w:sz w:val="20"/>
        </w:rPr>
        <w:t>Дата рождения: _______________________________________________________________________________</w:t>
      </w:r>
    </w:p>
    <w:p w14:paraId="7D020000">
      <w:pPr>
        <w:ind w:firstLine="0" w:left="0"/>
        <w:rPr>
          <w:rFonts w:ascii="Times New Roman" w:hAnsi="Times New Roman"/>
        </w:rPr>
      </w:pPr>
      <w:r>
        <w:rPr>
          <w:rFonts w:ascii="Times New Roman" w:hAnsi="Times New Roman"/>
          <w:sz w:val="20"/>
        </w:rPr>
        <w:t>Адрес регистрации: ____________________________________________________________________________</w:t>
      </w:r>
    </w:p>
    <w:p w14:paraId="7E020000">
      <w:pPr>
        <w:ind w:firstLine="0" w:left="0"/>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1531"/>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20000">
            <w:pPr>
              <w:ind w:firstLine="0" w:left="0"/>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2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20000">
            <w:pPr>
              <w:ind w:firstLine="0" w:left="0"/>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2020000">
            <w:pPr>
              <w:ind w:firstLine="0" w:left="0"/>
              <w:jc w:val="center"/>
              <w:rPr>
                <w:rFonts w:ascii="Times New Roman" w:hAnsi="Times New Roman"/>
              </w:rPr>
            </w:pPr>
            <w:r>
              <w:rPr>
                <w:rFonts w:ascii="Times New Roman" w:hAnsi="Times New Roman"/>
              </w:rPr>
              <w:t>Коммерческий</w:t>
            </w:r>
          </w:p>
          <w:p w14:paraId="8302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20000">
            <w:pPr>
              <w:ind w:firstLine="0" w:left="0"/>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2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6020000">
            <w:pPr>
              <w:ind w:firstLine="0" w:left="0"/>
              <w:rPr>
                <w:rFonts w:ascii="Times New Roman" w:hAnsi="Times New Roman"/>
              </w:rPr>
            </w:pPr>
          </w:p>
        </w:tc>
        <w:tc>
          <w:tcPr>
            <w:tcW w:type="dxa" w:w="153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7020000">
            <w:pPr>
              <w:ind w:firstLine="0" w:left="0"/>
              <w:jc w:val="center"/>
              <w:rPr>
                <w:rFonts w:ascii="Times New Roman" w:hAnsi="Times New Roman"/>
              </w:rPr>
            </w:pPr>
            <w:r>
              <w:rPr>
                <w:rFonts w:ascii="Times New Roman" w:hAnsi="Times New Roman"/>
              </w:rPr>
              <w:t>Другое</w:t>
            </w:r>
          </w:p>
        </w:tc>
      </w:tr>
    </w:tbl>
    <w:p w14:paraId="88020000">
      <w:pPr>
        <w:ind w:firstLine="0" w:left="0"/>
        <w:rPr>
          <w:rFonts w:ascii="Times New Roman" w:hAnsi="Times New Roman"/>
        </w:rPr>
      </w:pPr>
    </w:p>
    <w:p w14:paraId="89020000">
      <w:pPr>
        <w:ind w:firstLine="0" w:left="0"/>
        <w:rPr>
          <w:rFonts w:ascii="Times New Roman" w:hAnsi="Times New Roman"/>
        </w:rPr>
      </w:pPr>
      <w:r>
        <w:rPr>
          <w:rFonts w:ascii="Times New Roman" w:hAnsi="Times New Roman"/>
          <w:sz w:val="20"/>
        </w:rPr>
        <w:t>Адрес фактического проживания: ____________________________________________</w:t>
      </w:r>
    </w:p>
    <w:p w14:paraId="8A020000">
      <w:pPr>
        <w:ind w:firstLine="0" w:left="0"/>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1531"/>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B020000">
            <w:pPr>
              <w:ind w:firstLine="0" w:left="0"/>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C020000">
            <w:pPr>
              <w:ind w:firstLine="0" w:left="0"/>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D020000">
            <w:pPr>
              <w:ind w:firstLine="0" w:left="0"/>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E020000">
            <w:pPr>
              <w:ind w:firstLine="0" w:left="0"/>
              <w:rPr>
                <w:rFonts w:ascii="Times New Roman" w:hAnsi="Times New Roman"/>
              </w:rPr>
            </w:pPr>
            <w:r>
              <w:rPr>
                <w:rFonts w:ascii="Times New Roman" w:hAnsi="Times New Roman"/>
              </w:rPr>
              <w:t>Коммерческий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F020000">
            <w:pPr>
              <w:ind w:firstLine="0" w:left="0"/>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0020000">
            <w:pPr>
              <w:ind w:firstLine="0" w:left="0"/>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1020000">
            <w:pPr>
              <w:ind w:firstLine="0" w:left="0"/>
              <w:rPr>
                <w:rFonts w:ascii="Times New Roman" w:hAnsi="Times New Roman"/>
              </w:rPr>
            </w:pPr>
          </w:p>
        </w:tc>
        <w:tc>
          <w:tcPr>
            <w:tcW w:type="dxa" w:w="153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2020000">
            <w:pPr>
              <w:ind w:firstLine="0" w:left="0"/>
              <w:rPr>
                <w:rFonts w:ascii="Times New Roman" w:hAnsi="Times New Roman"/>
              </w:rPr>
            </w:pPr>
            <w:r>
              <w:rPr>
                <w:rFonts w:ascii="Times New Roman" w:hAnsi="Times New Roman"/>
              </w:rPr>
              <w:t>Другое</w:t>
            </w:r>
          </w:p>
        </w:tc>
      </w:tr>
    </w:tbl>
    <w:p w14:paraId="93020000">
      <w:pPr>
        <w:ind w:firstLine="0" w:left="0"/>
        <w:rPr>
          <w:rFonts w:ascii="Times New Roman" w:hAnsi="Times New Roman"/>
        </w:rPr>
      </w:pPr>
    </w:p>
    <w:p w14:paraId="94020000">
      <w:pPr>
        <w:ind w:firstLine="0" w:left="0"/>
        <w:rPr>
          <w:rFonts w:ascii="Times New Roman" w:hAnsi="Times New Roman"/>
        </w:rPr>
      </w:pPr>
      <w:r>
        <w:rPr>
          <w:rFonts w:ascii="Times New Roman" w:hAnsi="Times New Roman"/>
          <w:sz w:val="20"/>
        </w:rPr>
        <w:t>Телефоны домашний _______ рабочий ___________ сотовый ________________________________________</w:t>
      </w:r>
    </w:p>
    <w:p w14:paraId="95020000">
      <w:pPr>
        <w:ind w:firstLine="0" w:left="0"/>
        <w:rPr>
          <w:rFonts w:ascii="Times New Roman" w:hAnsi="Times New Roman"/>
        </w:rPr>
      </w:pPr>
      <w:r>
        <w:rPr>
          <w:rFonts w:ascii="Times New Roman" w:hAnsi="Times New Roman"/>
          <w:sz w:val="20"/>
        </w:rPr>
        <w:t>Основное место работы: ________________________________________________________________________</w:t>
      </w:r>
    </w:p>
    <w:p w14:paraId="96020000">
      <w:pPr>
        <w:ind w:firstLine="0" w:left="0"/>
        <w:rPr>
          <w:rFonts w:ascii="Times New Roman" w:hAnsi="Times New Roman"/>
        </w:rPr>
      </w:pPr>
      <w:r>
        <w:rPr>
          <w:rFonts w:ascii="Times New Roman" w:hAnsi="Times New Roman"/>
          <w:sz w:val="20"/>
        </w:rPr>
        <w:t xml:space="preserve">                                                                     (наименование юридического лица)</w:t>
      </w:r>
    </w:p>
    <w:p w14:paraId="9702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98020000">
      <w:pPr>
        <w:ind w:firstLine="0" w:left="0"/>
        <w:rPr>
          <w:rFonts w:ascii="Times New Roman" w:hAnsi="Times New Roman"/>
        </w:rPr>
      </w:pPr>
      <w:r>
        <w:rPr>
          <w:rFonts w:ascii="Times New Roman" w:hAnsi="Times New Roman"/>
          <w:sz w:val="20"/>
        </w:rPr>
        <w:t>Адрес: _____________________________________________________________________________________</w:t>
      </w:r>
    </w:p>
    <w:p w14:paraId="99020000">
      <w:pPr>
        <w:ind w:firstLine="0" w:left="0"/>
        <w:rPr>
          <w:rFonts w:ascii="Times New Roman" w:hAnsi="Times New Roman"/>
        </w:rPr>
      </w:pPr>
    </w:p>
    <w:p w14:paraId="9A020000">
      <w:pPr>
        <w:ind w:firstLine="0" w:left="0"/>
        <w:rPr>
          <w:rFonts w:ascii="Times New Roman" w:hAnsi="Times New Roman"/>
        </w:rPr>
      </w:pPr>
      <w:r>
        <w:rPr>
          <w:rFonts w:ascii="Times New Roman" w:hAnsi="Times New Roman"/>
          <w:sz w:val="20"/>
        </w:rPr>
        <w:t>Должность и стаж работы на этом месте работы: _________________________________________________</w:t>
      </w:r>
    </w:p>
    <w:p w14:paraId="9B020000">
      <w:pPr>
        <w:ind w:firstLine="0" w:left="0"/>
        <w:rPr>
          <w:rFonts w:ascii="Times New Roman" w:hAnsi="Times New Roman"/>
        </w:rPr>
      </w:pPr>
      <w:r>
        <w:rPr>
          <w:rFonts w:ascii="Times New Roman" w:hAnsi="Times New Roman"/>
          <w:sz w:val="20"/>
        </w:rPr>
        <w:t>____________________________________________________________________________________________</w:t>
      </w:r>
    </w:p>
    <w:p w14:paraId="9C020000">
      <w:pPr>
        <w:ind w:firstLine="0" w:left="0"/>
        <w:rPr>
          <w:rFonts w:ascii="Times New Roman" w:hAnsi="Times New Roman"/>
        </w:rPr>
      </w:pPr>
      <w:r>
        <w:rPr>
          <w:rFonts w:ascii="Times New Roman" w:hAnsi="Times New Roman"/>
          <w:sz w:val="20"/>
        </w:rPr>
        <w:t>Место работы по совместительству: ____________________________________________________________</w:t>
      </w:r>
    </w:p>
    <w:p w14:paraId="9D020000">
      <w:pPr>
        <w:ind w:firstLine="0" w:left="0"/>
        <w:rPr>
          <w:rFonts w:ascii="Times New Roman" w:hAnsi="Times New Roman"/>
        </w:rPr>
      </w:pPr>
      <w:r>
        <w:rPr>
          <w:rFonts w:ascii="Times New Roman" w:hAnsi="Times New Roman"/>
          <w:sz w:val="20"/>
        </w:rPr>
        <w:t xml:space="preserve">                                                                                             (наименование юридического лица)</w:t>
      </w:r>
    </w:p>
    <w:p w14:paraId="9E020000">
      <w:pPr>
        <w:ind w:firstLine="0" w:left="0"/>
        <w:rPr>
          <w:rFonts w:ascii="Times New Roman" w:hAnsi="Times New Roman"/>
        </w:rPr>
      </w:pPr>
      <w:r>
        <w:rPr>
          <w:rFonts w:ascii="Times New Roman" w:hAnsi="Times New Roman"/>
          <w:sz w:val="20"/>
        </w:rPr>
        <w:t>____________________________________________________________________________________________</w:t>
      </w:r>
    </w:p>
    <w:p w14:paraId="9F020000">
      <w:pPr>
        <w:ind w:firstLine="0" w:left="0"/>
        <w:rPr>
          <w:rFonts w:ascii="Times New Roman" w:hAnsi="Times New Roman"/>
        </w:rPr>
      </w:pPr>
      <w:r>
        <w:rPr>
          <w:rFonts w:ascii="Times New Roman" w:hAnsi="Times New Roman"/>
          <w:sz w:val="20"/>
        </w:rPr>
        <w:t>Адрес: _____________________________________________________________________________________</w:t>
      </w:r>
    </w:p>
    <w:p w14:paraId="A0020000">
      <w:pPr>
        <w:ind w:firstLine="0" w:left="0"/>
        <w:rPr>
          <w:rFonts w:ascii="Times New Roman" w:hAnsi="Times New Roman"/>
        </w:rPr>
      </w:pPr>
      <w:r>
        <w:rPr>
          <w:rFonts w:ascii="Times New Roman" w:hAnsi="Times New Roman"/>
          <w:sz w:val="20"/>
        </w:rPr>
        <w:t>Должность и стаж работы на этом месте работы: _________________________________________________</w:t>
      </w:r>
    </w:p>
    <w:p w14:paraId="A1020000">
      <w:pPr>
        <w:ind w:firstLine="0" w:left="0"/>
        <w:rPr>
          <w:rFonts w:ascii="Times New Roman" w:hAnsi="Times New Roman"/>
        </w:rPr>
      </w:pPr>
      <w:r>
        <w:rPr>
          <w:rFonts w:ascii="Times New Roman" w:hAnsi="Times New Roman"/>
          <w:sz w:val="20"/>
        </w:rPr>
        <w:t>____________________________________________________________________________________________</w:t>
      </w:r>
    </w:p>
    <w:p w14:paraId="A2020000">
      <w:pPr>
        <w:ind w:firstLine="0" w:left="0"/>
        <w:rPr>
          <w:rFonts w:ascii="Times New Roman" w:hAnsi="Times New Roman"/>
        </w:rPr>
      </w:pPr>
      <w:r>
        <w:rPr>
          <w:rFonts w:ascii="Times New Roman" w:hAnsi="Times New Roman"/>
          <w:sz w:val="20"/>
        </w:rPr>
        <w:t>Место учебы: _______________________________________________________________________________</w:t>
      </w:r>
    </w:p>
    <w:p w14:paraId="A3020000">
      <w:pPr>
        <w:ind w:firstLine="0" w:left="0"/>
        <w:rPr>
          <w:rFonts w:ascii="Times New Roman" w:hAnsi="Times New Roman"/>
        </w:rPr>
      </w:pPr>
      <w:r>
        <w:rPr>
          <w:rFonts w:ascii="Times New Roman" w:hAnsi="Times New Roman"/>
          <w:sz w:val="20"/>
        </w:rPr>
        <w:t>Сведения о детях:</w:t>
      </w:r>
    </w:p>
    <w:p w14:paraId="A4020000">
      <w:pPr>
        <w:ind w:firstLine="0" w:left="0"/>
        <w:rPr>
          <w:rFonts w:ascii="Times New Roman" w:hAnsi="Times New Roman"/>
        </w:rPr>
      </w:pPr>
      <w:r>
        <w:rPr>
          <w:rFonts w:ascii="Times New Roman" w:hAnsi="Times New Roman"/>
          <w:sz w:val="20"/>
        </w:rPr>
        <w:t>____________________________________________________________________________________________,</w:t>
      </w:r>
    </w:p>
    <w:p w14:paraId="A5020000">
      <w:pPr>
        <w:ind w:firstLine="0" w:left="0"/>
        <w:rPr>
          <w:rFonts w:ascii="Times New Roman" w:hAnsi="Times New Roman"/>
        </w:rPr>
      </w:pPr>
      <w:r>
        <w:rPr>
          <w:rFonts w:ascii="Times New Roman" w:hAnsi="Times New Roman"/>
          <w:sz w:val="20"/>
        </w:rPr>
        <w:t xml:space="preserve">                                           (Ф.И.О. полностью, дата рождения)</w:t>
      </w:r>
    </w:p>
    <w:p w14:paraId="A6020000">
      <w:pPr>
        <w:ind w:firstLine="0" w:left="0"/>
        <w:rPr>
          <w:rFonts w:ascii="Times New Roman" w:hAnsi="Times New Roman"/>
        </w:rPr>
      </w:pPr>
      <w:r>
        <w:rPr>
          <w:rFonts w:ascii="Times New Roman" w:hAnsi="Times New Roman"/>
          <w:sz w:val="20"/>
        </w:rPr>
        <w:t>___________________________________________________________________________________________,</w:t>
      </w:r>
    </w:p>
    <w:p w14:paraId="A7020000">
      <w:pPr>
        <w:ind w:firstLine="0" w:left="0"/>
        <w:rPr>
          <w:rFonts w:ascii="Times New Roman" w:hAnsi="Times New Roman"/>
        </w:rPr>
      </w:pPr>
      <w:r>
        <w:rPr>
          <w:rFonts w:ascii="Times New Roman" w:hAnsi="Times New Roman"/>
          <w:sz w:val="20"/>
        </w:rPr>
        <w:t xml:space="preserve">                                              (Ф.И.О. полностью, дата рождения)</w:t>
      </w:r>
    </w:p>
    <w:p w14:paraId="A8020000">
      <w:pPr>
        <w:ind w:firstLine="0" w:left="0"/>
        <w:rPr>
          <w:rFonts w:ascii="Times New Roman" w:hAnsi="Times New Roman"/>
        </w:rPr>
      </w:pPr>
      <w:r>
        <w:rPr>
          <w:rFonts w:ascii="Times New Roman" w:hAnsi="Times New Roman"/>
          <w:sz w:val="20"/>
        </w:rPr>
        <w:t>___________________________________________________________________________________________,</w:t>
      </w:r>
    </w:p>
    <w:p w14:paraId="A9020000">
      <w:pPr>
        <w:ind w:firstLine="0" w:left="0"/>
        <w:rPr>
          <w:rFonts w:ascii="Times New Roman" w:hAnsi="Times New Roman"/>
        </w:rPr>
      </w:pPr>
      <w:r>
        <w:rPr>
          <w:rFonts w:ascii="Times New Roman" w:hAnsi="Times New Roman"/>
          <w:sz w:val="20"/>
        </w:rPr>
        <w:t xml:space="preserve">                                             (Ф.И.О. полностью, дата рождения)</w:t>
      </w:r>
    </w:p>
    <w:p w14:paraId="AA020000">
      <w:pPr>
        <w:ind w:firstLine="0" w:left="0"/>
        <w:rPr>
          <w:rFonts w:ascii="Times New Roman" w:hAnsi="Times New Roman"/>
        </w:rPr>
      </w:pPr>
      <w:r>
        <w:rPr>
          <w:rFonts w:ascii="Times New Roman" w:hAnsi="Times New Roman"/>
          <w:sz w:val="20"/>
        </w:rPr>
        <w:t>Прошу:</w:t>
      </w:r>
    </w:p>
    <w:tbl>
      <w:tblPr>
        <w:tblStyle w:val="Style_6"/>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02"/>
          <w:left w:type="dxa" w:w="62"/>
          <w:bottom w:type="dxa" w:w="102"/>
          <w:right w:type="dxa" w:w="62"/>
        </w:tblCellMar>
      </w:tblPr>
      <w:tblGrid>
        <w:gridCol w:w="1155"/>
        <w:gridCol w:w="7880"/>
      </w:tblGrid>
      <w:tr>
        <w:tc>
          <w:tcPr>
            <w:tcW w:type="dxa" w:w="115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B020000">
            <w:pPr>
              <w:ind w:firstLine="0" w:left="0"/>
              <w:rPr>
                <w:rFonts w:ascii="Times New Roman" w:hAnsi="Times New Roman"/>
              </w:rPr>
            </w:pPr>
          </w:p>
        </w:tc>
        <w:tc>
          <w:tcPr>
            <w:tcW w:type="dxa" w:w="78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C020000">
            <w:pPr>
              <w:ind w:firstLine="0" w:left="0"/>
              <w:rPr>
                <w:rFonts w:ascii="Times New Roman" w:hAnsi="Times New Roman"/>
              </w:rPr>
            </w:pPr>
            <w:r>
              <w:rPr>
                <w:rFonts w:ascii="Times New Roman" w:hAnsi="Times New Roman"/>
              </w:rPr>
              <w:t>предоставить социальную выплату на приобретение жилого помещения</w:t>
            </w:r>
          </w:p>
        </w:tc>
      </w:tr>
      <w:tr>
        <w:tc>
          <w:tcPr>
            <w:tcW w:type="dxa" w:w="115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D020000">
            <w:pPr>
              <w:ind w:firstLine="0" w:left="0"/>
              <w:rPr>
                <w:rFonts w:ascii="Times New Roman" w:hAnsi="Times New Roman"/>
              </w:rPr>
            </w:pPr>
          </w:p>
        </w:tc>
        <w:tc>
          <w:tcPr>
            <w:tcW w:type="dxa" w:w="78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E020000">
            <w:pPr>
              <w:ind w:firstLine="0" w:left="0"/>
              <w:rPr>
                <w:rFonts w:ascii="Times New Roman" w:hAnsi="Times New Roman"/>
              </w:rPr>
            </w:pPr>
            <w:r>
              <w:rPr>
                <w:rFonts w:ascii="Times New Roman" w:hAnsi="Times New Roman"/>
              </w:rPr>
              <w:t xml:space="preserve">предоставить социальную выплату на приобретение жилого помещения в размере текущего остатка займа, предоставленного ранее некоммерческой организацией "Фонд развития жилищного строительства Кемеровской области" по договору от «__» ______ </w:t>
            </w:r>
            <w:r>
              <w:rPr>
                <w:rFonts w:ascii="Times New Roman" w:hAnsi="Times New Roman"/>
              </w:rPr>
              <w:t>20 г</w:t>
            </w:r>
            <w:r>
              <w:rPr>
                <w:rFonts w:ascii="Times New Roman" w:hAnsi="Times New Roman"/>
              </w:rPr>
              <w:t>. № __</w:t>
            </w:r>
          </w:p>
        </w:tc>
      </w:tr>
    </w:tbl>
    <w:p w14:paraId="AF020000">
      <w:pPr>
        <w:ind w:firstLine="0" w:left="0"/>
        <w:jc w:val="both"/>
        <w:rPr>
          <w:rFonts w:ascii="Times New Roman" w:hAnsi="Times New Roman"/>
        </w:rPr>
      </w:pPr>
      <w:r>
        <w:rPr>
          <w:rFonts w:ascii="Times New Roman" w:hAnsi="Times New Roman"/>
          <w:sz w:val="20"/>
        </w:rPr>
        <w:t xml:space="preserve">в  соответствии  с  </w:t>
      </w:r>
      <w:r>
        <w:rPr>
          <w:rFonts w:ascii="Times New Roman" w:hAnsi="Times New Roman"/>
          <w:color w:val="000000"/>
          <w:sz w:val="20"/>
        </w:rPr>
        <w:fldChar w:fldCharType="begin"/>
      </w:r>
      <w:r>
        <w:rPr>
          <w:rFonts w:ascii="Times New Roman" w:hAnsi="Times New Roman"/>
          <w:color w:val="000000"/>
          <w:sz w:val="20"/>
        </w:rPr>
        <w:instrText>HYPERLINK "consultantplus://offline/ref=C5694803C89A559674BAADE3C41B6D37D8AF34645995B53DB58442F7D8F44951V6lFG"</w:instrText>
      </w:r>
      <w:r>
        <w:rPr>
          <w:rFonts w:ascii="Times New Roman" w:hAnsi="Times New Roman"/>
          <w:color w:val="000000"/>
          <w:sz w:val="20"/>
        </w:rPr>
        <w:fldChar w:fldCharType="separate"/>
      </w:r>
      <w:r>
        <w:rPr>
          <w:rFonts w:ascii="Times New Roman" w:hAnsi="Times New Roman"/>
          <w:color w:val="000000"/>
          <w:sz w:val="20"/>
        </w:rPr>
        <w:t>Законом</w:t>
      </w:r>
      <w:r>
        <w:rPr>
          <w:rFonts w:ascii="Times New Roman" w:hAnsi="Times New Roman"/>
          <w:color w:val="000000"/>
          <w:sz w:val="20"/>
        </w:rPr>
        <w:fldChar w:fldCharType="end"/>
      </w:r>
      <w:r>
        <w:rPr>
          <w:rFonts w:ascii="Times New Roman" w:hAnsi="Times New Roman"/>
          <w:color w:val="000000"/>
          <w:sz w:val="20"/>
        </w:rPr>
        <w:t xml:space="preserve"> </w:t>
      </w:r>
      <w:r>
        <w:rPr>
          <w:rFonts w:ascii="Times New Roman" w:hAnsi="Times New Roman"/>
          <w:sz w:val="20"/>
        </w:rPr>
        <w:t xml:space="preserve"> Кемеровской  области  от 16.05.2006 № 58-ОЗ «О предоставлении  долгосрочных  целевых жилищных займов, социальных выплат на приобретение  жилых помещений и развитие ипотечного жилищного кредитования»</w:t>
      </w:r>
      <w:r>
        <w:rPr>
          <w:rFonts w:ascii="Times New Roman" w:hAnsi="Times New Roman"/>
        </w:rPr>
        <w:t xml:space="preserve"> </w:t>
      </w:r>
    </w:p>
    <w:p w14:paraId="B0020000">
      <w:pPr>
        <w:ind w:firstLine="0" w:left="0"/>
        <w:jc w:val="both"/>
        <w:rPr>
          <w:rFonts w:ascii="Times New Roman" w:hAnsi="Times New Roman"/>
        </w:rPr>
      </w:pPr>
      <w:r>
        <w:rPr>
          <w:rFonts w:ascii="Times New Roman" w:hAnsi="Times New Roman"/>
          <w:sz w:val="20"/>
        </w:rPr>
        <w:t>как   _________________________________________________________________________________________</w:t>
      </w:r>
    </w:p>
    <w:p w14:paraId="B1020000">
      <w:pPr>
        <w:ind w:firstLine="0" w:left="0"/>
        <w:rPr>
          <w:rFonts w:ascii="Times New Roman" w:hAnsi="Times New Roman"/>
        </w:rPr>
      </w:pPr>
      <w:r>
        <w:rPr>
          <w:rFonts w:ascii="Times New Roman" w:hAnsi="Times New Roman"/>
          <w:sz w:val="20"/>
        </w:rPr>
        <w:t xml:space="preserve">                                (указывается   категория   в   соответствии   </w:t>
      </w:r>
      <w:r>
        <w:rPr>
          <w:rFonts w:ascii="Times New Roman" w:hAnsi="Times New Roman"/>
          <w:color w:val="000000"/>
          <w:sz w:val="20"/>
        </w:rPr>
        <w:t xml:space="preserve">со  </w:t>
      </w:r>
      <w:r>
        <w:rPr>
          <w:rFonts w:ascii="Times New Roman" w:hAnsi="Times New Roman"/>
          <w:color w:val="000000"/>
          <w:sz w:val="20"/>
        </w:rPr>
        <w:fldChar w:fldCharType="begin"/>
      </w:r>
      <w:r>
        <w:rPr>
          <w:rFonts w:ascii="Times New Roman" w:hAnsi="Times New Roman"/>
          <w:color w:val="000000"/>
          <w:sz w:val="20"/>
        </w:rPr>
        <w:instrText>HYPERLINK "consultantplus://offline/ref=C5694803C89A559674BAADE3C41B6D37D8AF34645995B53DB58442F7D8F449516F8C56CCB8459F0FDA39ABVCl3G"</w:instrText>
      </w:r>
      <w:r>
        <w:rPr>
          <w:rFonts w:ascii="Times New Roman" w:hAnsi="Times New Roman"/>
          <w:color w:val="000000"/>
          <w:sz w:val="20"/>
        </w:rPr>
        <w:fldChar w:fldCharType="separate"/>
      </w:r>
      <w:r>
        <w:rPr>
          <w:rFonts w:ascii="Times New Roman" w:hAnsi="Times New Roman"/>
          <w:color w:val="000000"/>
          <w:sz w:val="20"/>
        </w:rPr>
        <w:t>статьями  4</w:t>
      </w:r>
      <w:r>
        <w:rPr>
          <w:rFonts w:ascii="Times New Roman" w:hAnsi="Times New Roman"/>
          <w:color w:val="000000"/>
          <w:sz w:val="20"/>
        </w:rPr>
        <w:fldChar w:fldCharType="end"/>
      </w:r>
      <w:r>
        <w:rPr>
          <w:rFonts w:ascii="Times New Roman" w:hAnsi="Times New Roman"/>
          <w:color w:val="000000"/>
          <w:sz w:val="20"/>
        </w:rPr>
        <w:t xml:space="preserve">,  </w:t>
      </w:r>
      <w:r>
        <w:rPr>
          <w:rFonts w:ascii="Times New Roman" w:hAnsi="Times New Roman"/>
          <w:color w:val="000000"/>
          <w:sz w:val="20"/>
        </w:rPr>
        <w:fldChar w:fldCharType="begin"/>
      </w:r>
      <w:r>
        <w:rPr>
          <w:rFonts w:ascii="Times New Roman" w:hAnsi="Times New Roman"/>
          <w:color w:val="000000"/>
          <w:sz w:val="20"/>
        </w:rPr>
        <w:instrText>HYPERLINK "consultantplus://offline/ref=C5694803C89A559674BAADE3C41B6D37D8AF34645995B53DB58442F7D8F449516F8C56CCB8459F0FDA38AFVCl1G"</w:instrText>
      </w:r>
      <w:r>
        <w:rPr>
          <w:rFonts w:ascii="Times New Roman" w:hAnsi="Times New Roman"/>
          <w:color w:val="000000"/>
          <w:sz w:val="20"/>
        </w:rPr>
        <w:fldChar w:fldCharType="separate"/>
      </w:r>
      <w:r>
        <w:rPr>
          <w:rFonts w:ascii="Times New Roman" w:hAnsi="Times New Roman"/>
          <w:color w:val="000000"/>
          <w:sz w:val="20"/>
        </w:rPr>
        <w:t>10</w:t>
      </w:r>
      <w:r>
        <w:rPr>
          <w:rFonts w:ascii="Times New Roman" w:hAnsi="Times New Roman"/>
          <w:color w:val="000000"/>
          <w:sz w:val="20"/>
        </w:rPr>
        <w:fldChar w:fldCharType="end"/>
      </w:r>
      <w:r>
        <w:rPr>
          <w:rFonts w:ascii="Times New Roman" w:hAnsi="Times New Roman"/>
          <w:color w:val="000000"/>
          <w:sz w:val="20"/>
        </w:rPr>
        <w:t xml:space="preserve"> </w:t>
      </w:r>
      <w:r>
        <w:rPr>
          <w:rFonts w:ascii="Times New Roman" w:hAnsi="Times New Roman"/>
          <w:sz w:val="20"/>
        </w:rPr>
        <w:t>Закона).</w:t>
      </w:r>
    </w:p>
    <w:p w14:paraId="B2020000">
      <w:pPr>
        <w:ind w:firstLine="0" w:left="0"/>
        <w:rPr>
          <w:rFonts w:ascii="Times New Roman" w:hAnsi="Times New Roman"/>
        </w:rPr>
      </w:pPr>
      <w:r>
        <w:rPr>
          <w:rFonts w:ascii="Times New Roman" w:hAnsi="Times New Roman"/>
          <w:sz w:val="20"/>
        </w:rPr>
        <w:t>Приложение:</w:t>
      </w:r>
    </w:p>
    <w:p w14:paraId="B302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B4020000">
      <w:pPr>
        <w:ind w:firstLine="0" w:left="0"/>
        <w:rPr>
          <w:rFonts w:ascii="Times New Roman" w:hAnsi="Times New Roman"/>
        </w:rPr>
      </w:pPr>
      <w:r>
        <w:rPr>
          <w:rFonts w:ascii="Times New Roman" w:hAnsi="Times New Roman"/>
          <w:sz w:val="20"/>
        </w:rPr>
        <w:t xml:space="preserve">                                              (перечисляются документы, прилагаемые к заявлению)</w:t>
      </w:r>
    </w:p>
    <w:p w14:paraId="B5020000">
      <w:pPr>
        <w:ind w:firstLine="0" w:left="0"/>
        <w:rPr>
          <w:rFonts w:ascii="Times New Roman" w:hAnsi="Times New Roman"/>
        </w:rPr>
      </w:pPr>
      <w:r>
        <w:rPr>
          <w:rFonts w:ascii="Times New Roman" w:hAnsi="Times New Roman"/>
        </w:rPr>
        <w:t>Настоящим подтверждаю, что сведения, содержащиеся в настоящем заявлении и прилагаемых к нему документах, являются верными и точными на нижеуказанную дату. Об изменении сведений обязуюсь немедленно известить всех заинтересованных лиц.</w:t>
      </w:r>
    </w:p>
    <w:p w14:paraId="B6020000">
      <w:pPr>
        <w:ind w:firstLine="0" w:left="0"/>
        <w:rPr>
          <w:rFonts w:ascii="Times New Roman" w:hAnsi="Times New Roman"/>
        </w:rPr>
      </w:pPr>
      <w:r>
        <w:rPr>
          <w:rFonts w:ascii="Times New Roman" w:hAnsi="Times New Roman"/>
          <w:sz w:val="20"/>
        </w:rPr>
        <w:t>"__"____________ 20__ г.</w:t>
      </w:r>
    </w:p>
    <w:p w14:paraId="B7020000">
      <w:pPr>
        <w:ind w:firstLine="0" w:left="0"/>
        <w:rPr>
          <w:rFonts w:ascii="Times New Roman" w:hAnsi="Times New Roman"/>
        </w:rPr>
      </w:pPr>
      <w:r>
        <w:rPr>
          <w:rFonts w:ascii="Times New Roman" w:hAnsi="Times New Roman"/>
          <w:sz w:val="20"/>
        </w:rPr>
        <w:t>_____________________________________________________________ ________________________________</w:t>
      </w:r>
    </w:p>
    <w:p w14:paraId="B8020000">
      <w:pPr>
        <w:ind w:firstLine="0" w:left="0"/>
        <w:rPr>
          <w:rFonts w:ascii="Times New Roman" w:hAnsi="Times New Roman"/>
          <w:sz w:val="20"/>
        </w:rPr>
      </w:pPr>
      <w:r>
        <w:rPr>
          <w:rFonts w:ascii="Times New Roman" w:hAnsi="Times New Roman"/>
          <w:sz w:val="20"/>
        </w:rPr>
        <w:t xml:space="preserve">                            (Ф.И.О.)                            (подпись)</w:t>
      </w:r>
    </w:p>
    <w:p w14:paraId="B9020000">
      <w:pPr>
        <w:ind w:firstLine="0" w:left="0"/>
        <w:rPr>
          <w:rFonts w:ascii="Times New Roman" w:hAnsi="Times New Roman"/>
          <w:sz w:val="20"/>
        </w:rPr>
      </w:pPr>
    </w:p>
    <w:p w14:paraId="BA020000">
      <w:pPr>
        <w:ind w:firstLine="0" w:left="0"/>
        <w:rPr>
          <w:rFonts w:ascii="Times New Roman" w:hAnsi="Times New Roman"/>
        </w:rPr>
      </w:pPr>
    </w:p>
    <w:p w14:paraId="BB020000">
      <w:pPr>
        <w:ind/>
        <w:jc w:val="right"/>
        <w:rPr>
          <w:rFonts w:ascii="Times New Roman" w:hAnsi="Times New Roman"/>
          <w:sz w:val="28"/>
        </w:rPr>
      </w:pPr>
    </w:p>
    <w:p w14:paraId="BC020000">
      <w:pPr>
        <w:ind w:firstLine="0" w:left="4111"/>
        <w:jc w:val="right"/>
        <w:rPr>
          <w:rFonts w:ascii="Times New Roman" w:hAnsi="Times New Roman"/>
          <w:sz w:val="24"/>
        </w:rPr>
      </w:pPr>
    </w:p>
    <w:p w14:paraId="BD020000">
      <w:pPr>
        <w:ind w:firstLine="0" w:left="4111"/>
        <w:jc w:val="right"/>
        <w:rPr>
          <w:rFonts w:ascii="Times New Roman" w:hAnsi="Times New Roman"/>
          <w:sz w:val="24"/>
        </w:rPr>
      </w:pPr>
      <w:r>
        <w:rPr>
          <w:rFonts w:ascii="Times New Roman" w:hAnsi="Times New Roman"/>
          <w:sz w:val="24"/>
        </w:rPr>
        <w:t>приложение 6</w:t>
      </w:r>
    </w:p>
    <w:p w14:paraId="BE020000">
      <w:pPr>
        <w:ind w:firstLine="0" w:left="4111"/>
        <w:jc w:val="right"/>
        <w:rPr>
          <w:rFonts w:ascii="Times New Roman" w:hAnsi="Times New Roman"/>
          <w:sz w:val="24"/>
        </w:rPr>
      </w:pPr>
      <w:r>
        <w:rPr>
          <w:rFonts w:ascii="Times New Roman" w:hAnsi="Times New Roman"/>
          <w:sz w:val="24"/>
        </w:rPr>
        <w:t>к административному регламенту предоставлени</w:t>
      </w:r>
      <w:r>
        <w:rPr>
          <w:rFonts w:ascii="Times New Roman" w:hAnsi="Times New Roman"/>
          <w:sz w:val="24"/>
        </w:rPr>
        <w:t>я муниципальной услуги «Приём</w:t>
      </w:r>
      <w:r>
        <w:rPr>
          <w:rFonts w:ascii="Times New Roman" w:hAnsi="Times New Roman"/>
          <w:sz w:val="24"/>
        </w:rPr>
        <w:t xml:space="preserve"> заявлений, документов граждан на включение в реестр получателей долгосрочных целевых жилищных займов, социальных выплат</w:t>
      </w:r>
      <w:r>
        <w:rPr>
          <w:rFonts w:ascii="Times New Roman" w:hAnsi="Times New Roman"/>
          <w:sz w:val="24"/>
        </w:rPr>
        <w:t>»</w:t>
      </w:r>
    </w:p>
    <w:p w14:paraId="BF020000">
      <w:pPr>
        <w:ind/>
        <w:jc w:val="right"/>
        <w:rPr>
          <w:sz w:val="20"/>
        </w:rPr>
      </w:pPr>
    </w:p>
    <w:p w14:paraId="C0020000">
      <w:pPr>
        <w:ind w:firstLine="0" w:left="6096"/>
        <w:jc w:val="right"/>
        <w:rPr>
          <w:rFonts w:ascii="Times New Roman" w:hAnsi="Times New Roman"/>
          <w:sz w:val="24"/>
        </w:rPr>
      </w:pPr>
      <w:r>
        <w:rPr>
          <w:rFonts w:ascii="Times New Roman" w:hAnsi="Times New Roman"/>
          <w:sz w:val="24"/>
        </w:rPr>
        <w:t>Председателю комиссии по</w:t>
      </w:r>
      <w:r>
        <w:rPr>
          <w:rFonts w:ascii="Times New Roman" w:hAnsi="Times New Roman"/>
          <w:sz w:val="24"/>
        </w:rPr>
        <w:t xml:space="preserve"> </w:t>
      </w:r>
      <w:r>
        <w:rPr>
          <w:rFonts w:ascii="Times New Roman" w:hAnsi="Times New Roman"/>
          <w:sz w:val="24"/>
        </w:rPr>
        <w:t>рассмотрению заявлений</w:t>
      </w:r>
      <w:r>
        <w:rPr>
          <w:rFonts w:ascii="Times New Roman" w:hAnsi="Times New Roman"/>
          <w:sz w:val="24"/>
        </w:rPr>
        <w:t xml:space="preserve"> </w:t>
      </w:r>
      <w:r>
        <w:rPr>
          <w:rFonts w:ascii="Times New Roman" w:hAnsi="Times New Roman"/>
          <w:sz w:val="24"/>
        </w:rPr>
        <w:t>на получение долгосрочных</w:t>
      </w:r>
      <w:r>
        <w:rPr>
          <w:rFonts w:ascii="Times New Roman" w:hAnsi="Times New Roman"/>
          <w:sz w:val="24"/>
        </w:rPr>
        <w:t xml:space="preserve"> </w:t>
      </w:r>
      <w:r>
        <w:rPr>
          <w:rFonts w:ascii="Times New Roman" w:hAnsi="Times New Roman"/>
          <w:sz w:val="24"/>
        </w:rPr>
        <w:t>целевых жилищных займов и</w:t>
      </w:r>
      <w:r>
        <w:rPr>
          <w:rFonts w:ascii="Times New Roman" w:hAnsi="Times New Roman"/>
          <w:sz w:val="24"/>
        </w:rPr>
        <w:t xml:space="preserve"> </w:t>
      </w:r>
      <w:r>
        <w:rPr>
          <w:rFonts w:ascii="Times New Roman" w:hAnsi="Times New Roman"/>
          <w:sz w:val="24"/>
        </w:rPr>
        <w:t>социальных выплат</w:t>
      </w:r>
    </w:p>
    <w:p w14:paraId="C1020000">
      <w:pPr>
        <w:ind w:firstLine="0" w:left="6096"/>
        <w:jc w:val="right"/>
        <w:rPr>
          <w:rFonts w:ascii="Times New Roman" w:hAnsi="Times New Roman"/>
          <w:sz w:val="24"/>
        </w:rPr>
      </w:pPr>
      <w:r>
        <w:rPr>
          <w:rFonts w:ascii="Times New Roman" w:hAnsi="Times New Roman"/>
          <w:sz w:val="24"/>
        </w:rPr>
        <w:t>________________ (Ф.И.О.)</w:t>
      </w:r>
    </w:p>
    <w:p w14:paraId="C2020000">
      <w:pPr>
        <w:rPr>
          <w:sz w:val="24"/>
        </w:rPr>
      </w:pPr>
    </w:p>
    <w:p w14:paraId="C3020000">
      <w:pPr>
        <w:ind/>
        <w:jc w:val="center"/>
        <w:rPr>
          <w:rFonts w:ascii="Times New Roman" w:hAnsi="Times New Roman"/>
          <w:sz w:val="24"/>
        </w:rPr>
      </w:pPr>
      <w:r>
        <w:rPr>
          <w:rFonts w:ascii="Times New Roman" w:hAnsi="Times New Roman"/>
          <w:sz w:val="24"/>
        </w:rPr>
        <w:t>Заявление</w:t>
      </w:r>
    </w:p>
    <w:p w14:paraId="C4020000">
      <w:pPr>
        <w:ind w:firstLine="0" w:left="0"/>
        <w:jc w:val="center"/>
        <w:rPr>
          <w:rFonts w:ascii="Times New Roman" w:hAnsi="Times New Roman"/>
        </w:rPr>
      </w:pPr>
    </w:p>
    <w:p w14:paraId="C5020000">
      <w:pPr>
        <w:ind w:firstLine="0" w:left="0"/>
        <w:jc w:val="both"/>
        <w:rPr>
          <w:rFonts w:ascii="Times New Roman" w:hAnsi="Times New Roman"/>
        </w:rPr>
      </w:pPr>
      <w:r>
        <w:rPr>
          <w:rFonts w:ascii="Times New Roman" w:hAnsi="Times New Roman"/>
          <w:sz w:val="20"/>
        </w:rPr>
        <w:t xml:space="preserve">    Я, ________________________________________________________________________________________</w:t>
      </w:r>
    </w:p>
    <w:p w14:paraId="C6020000">
      <w:pPr>
        <w:ind w:firstLine="0" w:left="0"/>
        <w:jc w:val="both"/>
        <w:rPr>
          <w:rFonts w:ascii="Times New Roman" w:hAnsi="Times New Roman"/>
        </w:rPr>
      </w:pPr>
      <w:r>
        <w:rPr>
          <w:rFonts w:ascii="Times New Roman" w:hAnsi="Times New Roman"/>
          <w:sz w:val="20"/>
        </w:rPr>
        <w:t xml:space="preserve">                             (Ф.И.О. полностью)</w:t>
      </w:r>
    </w:p>
    <w:p w14:paraId="C7020000">
      <w:pPr>
        <w:ind w:firstLine="0" w:left="0"/>
        <w:jc w:val="both"/>
        <w:rPr>
          <w:rFonts w:ascii="Times New Roman" w:hAnsi="Times New Roman"/>
        </w:rPr>
      </w:pPr>
      <w:r>
        <w:rPr>
          <w:rFonts w:ascii="Times New Roman" w:hAnsi="Times New Roman"/>
          <w:sz w:val="20"/>
        </w:rPr>
        <w:t>Дата рождения: _____________________________________________________________________________</w:t>
      </w:r>
    </w:p>
    <w:p w14:paraId="C8020000">
      <w:pPr>
        <w:ind w:firstLine="0" w:left="0"/>
        <w:jc w:val="both"/>
        <w:rPr>
          <w:rFonts w:ascii="Times New Roman" w:hAnsi="Times New Roman"/>
        </w:rPr>
      </w:pPr>
      <w:r>
        <w:rPr>
          <w:rFonts w:ascii="Times New Roman" w:hAnsi="Times New Roman"/>
          <w:sz w:val="20"/>
        </w:rPr>
        <w:t>Адрес регистрации: ___________________________________________________________________________</w:t>
      </w:r>
    </w:p>
    <w:p w14:paraId="C9020000">
      <w:pPr>
        <w:ind w:firstLine="0" w:left="0"/>
        <w:jc w:val="both"/>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2082"/>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A020000">
            <w:pPr>
              <w:ind w:firstLine="0" w:left="0"/>
              <w:jc w:val="both"/>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B02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C020000">
            <w:pPr>
              <w:ind w:firstLine="0" w:left="0"/>
              <w:jc w:val="both"/>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D020000">
            <w:pPr>
              <w:ind w:firstLine="0" w:left="0"/>
              <w:jc w:val="center"/>
              <w:rPr>
                <w:rFonts w:ascii="Times New Roman" w:hAnsi="Times New Roman"/>
              </w:rPr>
            </w:pPr>
            <w:r>
              <w:rPr>
                <w:rFonts w:ascii="Times New Roman" w:hAnsi="Times New Roman"/>
              </w:rPr>
              <w:t>Коммерческий</w:t>
            </w:r>
          </w:p>
          <w:p w14:paraId="CE02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F020000">
            <w:pPr>
              <w:ind w:firstLine="0" w:left="0"/>
              <w:jc w:val="both"/>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002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1020000">
            <w:pPr>
              <w:ind w:firstLine="0" w:left="0"/>
              <w:jc w:val="both"/>
              <w:rPr>
                <w:rFonts w:ascii="Times New Roman" w:hAnsi="Times New Roman"/>
              </w:rPr>
            </w:pPr>
          </w:p>
        </w:tc>
        <w:tc>
          <w:tcPr>
            <w:tcW w:type="dxa" w:w="208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2020000">
            <w:pPr>
              <w:ind w:firstLine="0" w:left="0"/>
              <w:jc w:val="center"/>
              <w:rPr>
                <w:rFonts w:ascii="Times New Roman" w:hAnsi="Times New Roman"/>
              </w:rPr>
            </w:pPr>
            <w:r>
              <w:rPr>
                <w:rFonts w:ascii="Times New Roman" w:hAnsi="Times New Roman"/>
              </w:rPr>
              <w:t>Другое</w:t>
            </w:r>
          </w:p>
        </w:tc>
      </w:tr>
    </w:tbl>
    <w:p w14:paraId="D3020000">
      <w:pPr>
        <w:ind w:firstLine="0" w:left="0"/>
        <w:jc w:val="both"/>
        <w:rPr>
          <w:rFonts w:ascii="Times New Roman" w:hAnsi="Times New Roman"/>
        </w:rPr>
      </w:pPr>
    </w:p>
    <w:p w14:paraId="D4020000">
      <w:pPr>
        <w:ind w:firstLine="0" w:left="0"/>
        <w:jc w:val="both"/>
        <w:rPr>
          <w:rFonts w:ascii="Times New Roman" w:hAnsi="Times New Roman"/>
        </w:rPr>
      </w:pPr>
      <w:r>
        <w:rPr>
          <w:rFonts w:ascii="Times New Roman" w:hAnsi="Times New Roman"/>
          <w:sz w:val="20"/>
        </w:rPr>
        <w:t>Адрес фактического проживания: ______________________________________________________________</w:t>
      </w:r>
    </w:p>
    <w:p w14:paraId="D5020000">
      <w:pPr>
        <w:ind w:firstLine="0" w:left="0"/>
        <w:jc w:val="both"/>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2082"/>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20000">
            <w:pPr>
              <w:ind w:firstLine="0" w:left="0"/>
              <w:jc w:val="both"/>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2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20000">
            <w:pPr>
              <w:ind w:firstLine="0" w:left="0"/>
              <w:jc w:val="both"/>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20000">
            <w:pPr>
              <w:ind w:firstLine="0" w:left="0"/>
              <w:jc w:val="center"/>
              <w:rPr>
                <w:rFonts w:ascii="Times New Roman" w:hAnsi="Times New Roman"/>
              </w:rPr>
            </w:pPr>
            <w:r>
              <w:rPr>
                <w:rFonts w:ascii="Times New Roman" w:hAnsi="Times New Roman"/>
              </w:rPr>
              <w:t xml:space="preserve">Коммерческий </w:t>
            </w:r>
          </w:p>
          <w:p w14:paraId="DA02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20000">
            <w:pPr>
              <w:ind w:firstLine="0" w:left="0"/>
              <w:jc w:val="both"/>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20000">
            <w:pPr>
              <w:ind w:firstLine="0" w:left="0"/>
              <w:jc w:val="both"/>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D020000">
            <w:pPr>
              <w:ind w:firstLine="0" w:left="0"/>
              <w:jc w:val="both"/>
              <w:rPr>
                <w:rFonts w:ascii="Times New Roman" w:hAnsi="Times New Roman"/>
              </w:rPr>
            </w:pPr>
          </w:p>
        </w:tc>
        <w:tc>
          <w:tcPr>
            <w:tcW w:type="dxa" w:w="208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20000">
            <w:pPr>
              <w:ind w:firstLine="0" w:left="0"/>
              <w:jc w:val="both"/>
              <w:rPr>
                <w:rFonts w:ascii="Times New Roman" w:hAnsi="Times New Roman"/>
              </w:rPr>
            </w:pPr>
            <w:r>
              <w:rPr>
                <w:rFonts w:ascii="Times New Roman" w:hAnsi="Times New Roman"/>
              </w:rPr>
              <w:t>Другое</w:t>
            </w:r>
          </w:p>
        </w:tc>
      </w:tr>
    </w:tbl>
    <w:p w14:paraId="DF020000">
      <w:pPr>
        <w:ind w:firstLine="0" w:left="0"/>
        <w:jc w:val="both"/>
        <w:rPr>
          <w:rFonts w:ascii="Times New Roman" w:hAnsi="Times New Roman"/>
        </w:rPr>
      </w:pPr>
    </w:p>
    <w:p w14:paraId="E0020000">
      <w:pPr>
        <w:ind w:firstLine="0" w:left="0"/>
        <w:jc w:val="both"/>
        <w:rPr>
          <w:rFonts w:ascii="Times New Roman" w:hAnsi="Times New Roman"/>
        </w:rPr>
      </w:pPr>
      <w:r>
        <w:rPr>
          <w:rFonts w:ascii="Times New Roman" w:hAnsi="Times New Roman"/>
          <w:sz w:val="20"/>
        </w:rPr>
        <w:t xml:space="preserve"> Телефоны:</w:t>
      </w:r>
    </w:p>
    <w:p w14:paraId="E1020000">
      <w:pPr>
        <w:ind w:firstLine="0" w:left="0"/>
        <w:jc w:val="both"/>
        <w:rPr>
          <w:rFonts w:ascii="Times New Roman" w:hAnsi="Times New Roman"/>
        </w:rPr>
      </w:pPr>
      <w:r>
        <w:rPr>
          <w:rFonts w:ascii="Times New Roman" w:hAnsi="Times New Roman"/>
          <w:sz w:val="20"/>
        </w:rPr>
        <w:t>домашний ___________ рабочий ___________ сотовый _____________________________________________</w:t>
      </w:r>
    </w:p>
    <w:p w14:paraId="E2020000">
      <w:pPr>
        <w:ind w:firstLine="0" w:left="0"/>
        <w:jc w:val="both"/>
        <w:rPr>
          <w:rFonts w:ascii="Times New Roman" w:hAnsi="Times New Roman"/>
        </w:rPr>
      </w:pPr>
      <w:r>
        <w:rPr>
          <w:rFonts w:ascii="Times New Roman" w:hAnsi="Times New Roman"/>
          <w:sz w:val="20"/>
        </w:rPr>
        <w:t>Основное место работы: ______________________________________________________________________</w:t>
      </w:r>
      <w:r>
        <w:rPr>
          <w:rFonts w:ascii="Times New Roman" w:hAnsi="Times New Roman"/>
          <w:sz w:val="20"/>
        </w:rPr>
        <w:t>_</w:t>
      </w:r>
    </w:p>
    <w:p w14:paraId="E3020000">
      <w:pPr>
        <w:ind w:firstLine="0" w:left="0"/>
        <w:jc w:val="both"/>
        <w:rPr>
          <w:rFonts w:ascii="Times New Roman" w:hAnsi="Times New Roman"/>
        </w:rPr>
      </w:pPr>
      <w:r>
        <w:rPr>
          <w:rFonts w:ascii="Times New Roman" w:hAnsi="Times New Roman"/>
          <w:sz w:val="20"/>
        </w:rPr>
        <w:t xml:space="preserve">                                                                 (наименование юридического лица)</w:t>
      </w:r>
    </w:p>
    <w:p w14:paraId="E402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w:t>
      </w:r>
      <w:r>
        <w:rPr>
          <w:rFonts w:ascii="Times New Roman" w:hAnsi="Times New Roman"/>
          <w:sz w:val="20"/>
        </w:rPr>
        <w:t>__</w:t>
      </w:r>
      <w:r>
        <w:rPr>
          <w:rFonts w:ascii="Times New Roman" w:hAnsi="Times New Roman"/>
          <w:sz w:val="20"/>
        </w:rPr>
        <w:t>_</w:t>
      </w:r>
    </w:p>
    <w:p w14:paraId="E5020000">
      <w:pPr>
        <w:ind w:firstLine="0" w:left="0"/>
        <w:jc w:val="both"/>
        <w:rPr>
          <w:rFonts w:ascii="Times New Roman" w:hAnsi="Times New Roman"/>
        </w:rPr>
      </w:pPr>
      <w:r>
        <w:rPr>
          <w:rFonts w:ascii="Times New Roman" w:hAnsi="Times New Roman"/>
          <w:sz w:val="20"/>
        </w:rPr>
        <w:t>Адрес: ___________________________________________________________________________________</w:t>
      </w:r>
      <w:r>
        <w:rPr>
          <w:rFonts w:ascii="Times New Roman" w:hAnsi="Times New Roman"/>
          <w:sz w:val="20"/>
        </w:rPr>
        <w:t>__</w:t>
      </w:r>
      <w:r>
        <w:rPr>
          <w:rFonts w:ascii="Times New Roman" w:hAnsi="Times New Roman"/>
          <w:sz w:val="20"/>
        </w:rPr>
        <w:t>__</w:t>
      </w:r>
    </w:p>
    <w:p w14:paraId="E6020000">
      <w:pPr>
        <w:ind w:firstLine="0" w:left="0"/>
        <w:jc w:val="both"/>
        <w:rPr>
          <w:rFonts w:ascii="Times New Roman" w:hAnsi="Times New Roman"/>
        </w:rPr>
      </w:pPr>
      <w:r>
        <w:rPr>
          <w:rFonts w:ascii="Times New Roman" w:hAnsi="Times New Roman"/>
          <w:sz w:val="20"/>
        </w:rPr>
        <w:t>Должность и стаж работы на этом месте работы: ___________________________________________________</w:t>
      </w:r>
    </w:p>
    <w:p w14:paraId="E702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_____________________________________________________________________________________________</w:t>
      </w:r>
    </w:p>
    <w:p w14:paraId="E8020000">
      <w:pPr>
        <w:ind w:firstLine="0" w:left="0"/>
        <w:jc w:val="both"/>
        <w:rPr>
          <w:rFonts w:ascii="Times New Roman" w:hAnsi="Times New Roman"/>
        </w:rPr>
      </w:pPr>
      <w:r>
        <w:rPr>
          <w:rFonts w:ascii="Times New Roman" w:hAnsi="Times New Roman"/>
          <w:sz w:val="20"/>
        </w:rPr>
        <w:t>Место работы по совместительству: ___________________________________________________________</w:t>
      </w:r>
      <w:r>
        <w:rPr>
          <w:rFonts w:ascii="Times New Roman" w:hAnsi="Times New Roman"/>
          <w:sz w:val="20"/>
        </w:rPr>
        <w:t>__</w:t>
      </w:r>
      <w:r>
        <w:rPr>
          <w:rFonts w:ascii="Times New Roman" w:hAnsi="Times New Roman"/>
          <w:sz w:val="20"/>
        </w:rPr>
        <w:t>_</w:t>
      </w:r>
    </w:p>
    <w:p w14:paraId="E9020000">
      <w:pPr>
        <w:ind w:firstLine="0" w:left="0"/>
        <w:jc w:val="both"/>
        <w:rPr>
          <w:rFonts w:ascii="Times New Roman" w:hAnsi="Times New Roman"/>
        </w:rPr>
      </w:pPr>
      <w:r>
        <w:rPr>
          <w:rFonts w:ascii="Times New Roman" w:hAnsi="Times New Roman"/>
          <w:sz w:val="20"/>
        </w:rPr>
        <w:t xml:space="preserve">                                                                                 (наименование юридического лица)</w:t>
      </w:r>
    </w:p>
    <w:p w14:paraId="EA02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w:t>
      </w:r>
      <w:r>
        <w:rPr>
          <w:rFonts w:ascii="Times New Roman" w:hAnsi="Times New Roman"/>
          <w:sz w:val="20"/>
        </w:rPr>
        <w:t>_</w:t>
      </w:r>
      <w:r>
        <w:rPr>
          <w:rFonts w:ascii="Times New Roman" w:hAnsi="Times New Roman"/>
          <w:sz w:val="20"/>
        </w:rPr>
        <w:t>_</w:t>
      </w:r>
    </w:p>
    <w:p w14:paraId="EB020000">
      <w:pPr>
        <w:ind w:firstLine="0" w:left="0"/>
        <w:jc w:val="both"/>
        <w:rPr>
          <w:rFonts w:ascii="Times New Roman" w:hAnsi="Times New Roman"/>
        </w:rPr>
      </w:pPr>
      <w:r>
        <w:rPr>
          <w:rFonts w:ascii="Times New Roman" w:hAnsi="Times New Roman"/>
          <w:sz w:val="20"/>
        </w:rPr>
        <w:t>Адрес: ___________________________________________________________________________________</w:t>
      </w:r>
      <w:r>
        <w:rPr>
          <w:rFonts w:ascii="Times New Roman" w:hAnsi="Times New Roman"/>
          <w:sz w:val="20"/>
        </w:rPr>
        <w:t>_</w:t>
      </w:r>
      <w:r>
        <w:rPr>
          <w:rFonts w:ascii="Times New Roman" w:hAnsi="Times New Roman"/>
          <w:sz w:val="20"/>
        </w:rPr>
        <w:t>__</w:t>
      </w:r>
    </w:p>
    <w:p w14:paraId="EC020000">
      <w:pPr>
        <w:ind w:firstLine="0" w:left="0"/>
        <w:jc w:val="both"/>
        <w:rPr>
          <w:rFonts w:ascii="Times New Roman" w:hAnsi="Times New Roman"/>
        </w:rPr>
      </w:pPr>
      <w:r>
        <w:rPr>
          <w:rFonts w:ascii="Times New Roman" w:hAnsi="Times New Roman"/>
          <w:sz w:val="20"/>
        </w:rPr>
        <w:t>Должность и стаж работы на этом месте работы: __________________________________________________</w:t>
      </w:r>
    </w:p>
    <w:p w14:paraId="ED02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w:t>
      </w:r>
      <w:r>
        <w:rPr>
          <w:rFonts w:ascii="Times New Roman" w:hAnsi="Times New Roman"/>
          <w:sz w:val="20"/>
        </w:rPr>
        <w:t>__</w:t>
      </w:r>
    </w:p>
    <w:p w14:paraId="EE020000">
      <w:pPr>
        <w:ind w:firstLine="0" w:left="0"/>
        <w:jc w:val="both"/>
        <w:rPr>
          <w:rFonts w:ascii="Times New Roman" w:hAnsi="Times New Roman"/>
        </w:rPr>
      </w:pPr>
      <w:r>
        <w:rPr>
          <w:rFonts w:ascii="Times New Roman" w:hAnsi="Times New Roman"/>
          <w:sz w:val="20"/>
        </w:rPr>
        <w:t>Место учебы: ________________________________________________________________________________</w:t>
      </w:r>
    </w:p>
    <w:p w14:paraId="EF020000">
      <w:pPr>
        <w:ind w:firstLine="0" w:left="0"/>
        <w:jc w:val="both"/>
        <w:rPr>
          <w:rFonts w:ascii="Times New Roman" w:hAnsi="Times New Roman"/>
        </w:rPr>
      </w:pPr>
      <w:r>
        <w:rPr>
          <w:rFonts w:ascii="Times New Roman" w:hAnsi="Times New Roman"/>
          <w:sz w:val="20"/>
        </w:rPr>
        <w:t>Семейное положение: _______________________________________________________________________</w:t>
      </w:r>
      <w:r>
        <w:rPr>
          <w:rFonts w:ascii="Times New Roman" w:hAnsi="Times New Roman"/>
          <w:sz w:val="20"/>
        </w:rPr>
        <w:t>_</w:t>
      </w:r>
      <w:r>
        <w:rPr>
          <w:rFonts w:ascii="Times New Roman" w:hAnsi="Times New Roman"/>
          <w:sz w:val="20"/>
        </w:rPr>
        <w:t>_</w:t>
      </w:r>
    </w:p>
    <w:p w14:paraId="F0020000">
      <w:pPr>
        <w:ind w:firstLine="0" w:left="0"/>
        <w:jc w:val="both"/>
        <w:rPr>
          <w:rFonts w:ascii="Times New Roman" w:hAnsi="Times New Roman"/>
        </w:rPr>
      </w:pPr>
    </w:p>
    <w:p w14:paraId="F1020000">
      <w:pPr>
        <w:ind w:firstLine="0" w:left="0"/>
        <w:jc w:val="both"/>
        <w:rPr>
          <w:rFonts w:ascii="Times New Roman" w:hAnsi="Times New Roman"/>
        </w:rPr>
      </w:pPr>
      <w:r>
        <w:rPr>
          <w:rFonts w:ascii="Times New Roman" w:hAnsi="Times New Roman"/>
          <w:sz w:val="20"/>
        </w:rPr>
        <w:t>Сведения о супруге: __________________________________________________________________________</w:t>
      </w:r>
    </w:p>
    <w:p w14:paraId="F2020000">
      <w:pPr>
        <w:ind w:firstLine="0" w:left="0"/>
        <w:jc w:val="both"/>
        <w:rPr>
          <w:rFonts w:ascii="Times New Roman" w:hAnsi="Times New Roman"/>
        </w:rPr>
      </w:pPr>
      <w:r>
        <w:rPr>
          <w:rFonts w:ascii="Times New Roman" w:hAnsi="Times New Roman"/>
          <w:sz w:val="20"/>
        </w:rPr>
        <w:t xml:space="preserve">                                                                                                                (Ф.И.О. полностью)</w:t>
      </w:r>
    </w:p>
    <w:p w14:paraId="F3020000">
      <w:pPr>
        <w:ind w:firstLine="0" w:left="0"/>
        <w:jc w:val="both"/>
        <w:rPr>
          <w:rFonts w:ascii="Times New Roman" w:hAnsi="Times New Roman"/>
        </w:rPr>
      </w:pPr>
      <w:r>
        <w:rPr>
          <w:rFonts w:ascii="Times New Roman" w:hAnsi="Times New Roman"/>
          <w:sz w:val="20"/>
        </w:rPr>
        <w:t>Дата рождения: _____________________________________________________________________________</w:t>
      </w:r>
    </w:p>
    <w:p w14:paraId="F4020000">
      <w:pPr>
        <w:ind w:firstLine="0" w:left="0"/>
        <w:jc w:val="both"/>
        <w:rPr>
          <w:rFonts w:ascii="Times New Roman" w:hAnsi="Times New Roman"/>
        </w:rPr>
      </w:pPr>
      <w:r>
        <w:rPr>
          <w:rFonts w:ascii="Times New Roman" w:hAnsi="Times New Roman"/>
          <w:sz w:val="20"/>
        </w:rPr>
        <w:t>Адрес регистрации: ________________________________________________________</w:t>
      </w:r>
    </w:p>
    <w:p w14:paraId="F5020000">
      <w:pPr>
        <w:ind w:firstLine="0" w:left="0"/>
        <w:jc w:val="both"/>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1531"/>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6020000">
            <w:pPr>
              <w:ind w:firstLine="0" w:left="0"/>
              <w:jc w:val="both"/>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7020000">
            <w:pPr>
              <w:ind w:firstLine="0" w:left="0"/>
              <w:jc w:val="both"/>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8020000">
            <w:pPr>
              <w:ind w:firstLine="0" w:left="0"/>
              <w:jc w:val="both"/>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9020000">
            <w:pPr>
              <w:ind w:firstLine="0" w:left="0"/>
              <w:jc w:val="both"/>
              <w:rPr>
                <w:rFonts w:ascii="Times New Roman" w:hAnsi="Times New Roman"/>
              </w:rPr>
            </w:pPr>
            <w:r>
              <w:rPr>
                <w:rFonts w:ascii="Times New Roman" w:hAnsi="Times New Roman"/>
              </w:rPr>
              <w:t>Коммерческий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A020000">
            <w:pPr>
              <w:ind w:firstLine="0" w:left="0"/>
              <w:jc w:val="both"/>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B020000">
            <w:pPr>
              <w:ind w:firstLine="0" w:left="0"/>
              <w:jc w:val="both"/>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C020000">
            <w:pPr>
              <w:ind w:firstLine="0" w:left="0"/>
              <w:jc w:val="both"/>
              <w:rPr>
                <w:rFonts w:ascii="Times New Roman" w:hAnsi="Times New Roman"/>
              </w:rPr>
            </w:pPr>
          </w:p>
        </w:tc>
        <w:tc>
          <w:tcPr>
            <w:tcW w:type="dxa" w:w="153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D020000">
            <w:pPr>
              <w:ind w:firstLine="0" w:left="0"/>
              <w:jc w:val="both"/>
              <w:rPr>
                <w:rFonts w:ascii="Times New Roman" w:hAnsi="Times New Roman"/>
              </w:rPr>
            </w:pPr>
            <w:r>
              <w:rPr>
                <w:rFonts w:ascii="Times New Roman" w:hAnsi="Times New Roman"/>
              </w:rPr>
              <w:t>Другое</w:t>
            </w:r>
          </w:p>
        </w:tc>
      </w:tr>
    </w:tbl>
    <w:p w14:paraId="FE020000">
      <w:pPr>
        <w:ind w:firstLine="0" w:left="0"/>
        <w:jc w:val="both"/>
        <w:rPr>
          <w:rFonts w:ascii="Times New Roman" w:hAnsi="Times New Roman"/>
        </w:rPr>
      </w:pPr>
    </w:p>
    <w:p w14:paraId="FF020000">
      <w:pPr>
        <w:ind w:firstLine="0" w:left="0"/>
        <w:jc w:val="both"/>
        <w:rPr>
          <w:rFonts w:ascii="Times New Roman" w:hAnsi="Times New Roman"/>
        </w:rPr>
      </w:pPr>
      <w:r>
        <w:rPr>
          <w:rFonts w:ascii="Times New Roman" w:hAnsi="Times New Roman"/>
          <w:sz w:val="20"/>
        </w:rPr>
        <w:t>Адрес фактического проживания: ____________________________________________</w:t>
      </w:r>
    </w:p>
    <w:p w14:paraId="00030000">
      <w:pPr>
        <w:ind w:firstLine="0" w:left="0"/>
        <w:jc w:val="both"/>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1531"/>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1030000">
            <w:pPr>
              <w:ind w:firstLine="0" w:left="0"/>
              <w:jc w:val="both"/>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2030000">
            <w:pPr>
              <w:ind w:firstLine="0" w:left="0"/>
              <w:jc w:val="both"/>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3030000">
            <w:pPr>
              <w:ind w:firstLine="0" w:left="0"/>
              <w:jc w:val="both"/>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4030000">
            <w:pPr>
              <w:ind w:firstLine="0" w:left="0"/>
              <w:jc w:val="both"/>
              <w:rPr>
                <w:rFonts w:ascii="Times New Roman" w:hAnsi="Times New Roman"/>
              </w:rPr>
            </w:pPr>
            <w:r>
              <w:rPr>
                <w:rFonts w:ascii="Times New Roman" w:hAnsi="Times New Roman"/>
              </w:rPr>
              <w:t>Коммерческий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5030000">
            <w:pPr>
              <w:ind w:firstLine="0" w:left="0"/>
              <w:jc w:val="both"/>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6030000">
            <w:pPr>
              <w:ind w:firstLine="0" w:left="0"/>
              <w:jc w:val="both"/>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7030000">
            <w:pPr>
              <w:ind w:firstLine="0" w:left="0"/>
              <w:jc w:val="both"/>
              <w:rPr>
                <w:rFonts w:ascii="Times New Roman" w:hAnsi="Times New Roman"/>
              </w:rPr>
            </w:pPr>
          </w:p>
        </w:tc>
        <w:tc>
          <w:tcPr>
            <w:tcW w:type="dxa" w:w="153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8030000">
            <w:pPr>
              <w:ind w:firstLine="0" w:left="0"/>
              <w:jc w:val="both"/>
              <w:rPr>
                <w:rFonts w:ascii="Times New Roman" w:hAnsi="Times New Roman"/>
              </w:rPr>
            </w:pPr>
            <w:r>
              <w:rPr>
                <w:rFonts w:ascii="Times New Roman" w:hAnsi="Times New Roman"/>
              </w:rPr>
              <w:t>Другое</w:t>
            </w:r>
          </w:p>
        </w:tc>
      </w:tr>
    </w:tbl>
    <w:p w14:paraId="09030000">
      <w:pPr>
        <w:ind w:firstLine="0" w:left="0"/>
        <w:jc w:val="both"/>
        <w:rPr>
          <w:rFonts w:ascii="Times New Roman" w:hAnsi="Times New Roman"/>
        </w:rPr>
      </w:pPr>
    </w:p>
    <w:p w14:paraId="0A030000">
      <w:pPr>
        <w:ind w:firstLine="0" w:left="0"/>
        <w:jc w:val="both"/>
        <w:rPr>
          <w:rFonts w:ascii="Times New Roman" w:hAnsi="Times New Roman"/>
        </w:rPr>
      </w:pPr>
      <w:r>
        <w:rPr>
          <w:rFonts w:ascii="Times New Roman" w:hAnsi="Times New Roman"/>
          <w:sz w:val="20"/>
        </w:rPr>
        <w:t>Телефоны:</w:t>
      </w:r>
    </w:p>
    <w:p w14:paraId="0B030000">
      <w:pPr>
        <w:ind w:firstLine="0" w:left="0"/>
        <w:jc w:val="both"/>
        <w:rPr>
          <w:rFonts w:ascii="Times New Roman" w:hAnsi="Times New Roman"/>
        </w:rPr>
      </w:pPr>
      <w:r>
        <w:rPr>
          <w:rFonts w:ascii="Times New Roman" w:hAnsi="Times New Roman"/>
          <w:sz w:val="20"/>
        </w:rPr>
        <w:t xml:space="preserve">    домашний __________ рабочий ___________ сотовый ___________________________________________</w:t>
      </w:r>
    </w:p>
    <w:p w14:paraId="0C030000">
      <w:pPr>
        <w:ind w:firstLine="0" w:left="0"/>
        <w:jc w:val="both"/>
        <w:rPr>
          <w:rFonts w:ascii="Times New Roman" w:hAnsi="Times New Roman"/>
        </w:rPr>
      </w:pPr>
      <w:r>
        <w:rPr>
          <w:rFonts w:ascii="Times New Roman" w:hAnsi="Times New Roman"/>
          <w:sz w:val="20"/>
        </w:rPr>
        <w:t xml:space="preserve">    Основное место работы: ____________________________________________________________________</w:t>
      </w:r>
    </w:p>
    <w:p w14:paraId="0D030000">
      <w:pPr>
        <w:ind w:firstLine="0" w:left="0"/>
        <w:jc w:val="both"/>
        <w:rPr>
          <w:rFonts w:ascii="Times New Roman" w:hAnsi="Times New Roman"/>
        </w:rPr>
      </w:pPr>
      <w:r>
        <w:rPr>
          <w:rFonts w:ascii="Times New Roman" w:hAnsi="Times New Roman"/>
          <w:sz w:val="20"/>
        </w:rPr>
        <w:t xml:space="preserve">    ______________________________________ (наименование юридического лица)</w:t>
      </w:r>
    </w:p>
    <w:p w14:paraId="0E030000">
      <w:pPr>
        <w:ind w:firstLine="0" w:left="0"/>
        <w:jc w:val="both"/>
        <w:rPr>
          <w:rFonts w:ascii="Times New Roman" w:hAnsi="Times New Roman"/>
        </w:rPr>
      </w:pPr>
      <w:r>
        <w:rPr>
          <w:rFonts w:ascii="Times New Roman" w:hAnsi="Times New Roman"/>
          <w:sz w:val="20"/>
        </w:rPr>
        <w:t xml:space="preserve">    Адрес: _____________________________________________________________________________________</w:t>
      </w:r>
    </w:p>
    <w:p w14:paraId="0F030000">
      <w:pPr>
        <w:ind w:firstLine="0" w:left="0"/>
        <w:jc w:val="both"/>
        <w:rPr>
          <w:rFonts w:ascii="Times New Roman" w:hAnsi="Times New Roman"/>
        </w:rPr>
      </w:pPr>
      <w:r>
        <w:rPr>
          <w:rFonts w:ascii="Times New Roman" w:hAnsi="Times New Roman"/>
          <w:sz w:val="20"/>
        </w:rPr>
        <w:t xml:space="preserve">    Должность и стаж работы на этом месте работы: _________________________________________________</w:t>
      </w:r>
    </w:p>
    <w:p w14:paraId="10030000">
      <w:pPr>
        <w:ind w:firstLine="0" w:left="0"/>
        <w:jc w:val="both"/>
        <w:rPr>
          <w:rFonts w:ascii="Times New Roman" w:hAnsi="Times New Roman"/>
        </w:rPr>
      </w:pPr>
      <w:r>
        <w:rPr>
          <w:rFonts w:ascii="Times New Roman" w:hAnsi="Times New Roman"/>
          <w:sz w:val="20"/>
        </w:rPr>
        <w:t xml:space="preserve">    ________________________________________________________________________________________</w:t>
      </w:r>
      <w:r>
        <w:rPr>
          <w:rFonts w:ascii="Times New Roman" w:hAnsi="Times New Roman"/>
          <w:sz w:val="20"/>
        </w:rPr>
        <w:t>__</w:t>
      </w:r>
      <w:r>
        <w:rPr>
          <w:rFonts w:ascii="Times New Roman" w:hAnsi="Times New Roman"/>
          <w:sz w:val="20"/>
        </w:rPr>
        <w:t>_</w:t>
      </w:r>
    </w:p>
    <w:p w14:paraId="11030000">
      <w:pPr>
        <w:ind w:firstLine="0" w:left="0"/>
        <w:jc w:val="both"/>
        <w:rPr>
          <w:rFonts w:ascii="Times New Roman" w:hAnsi="Times New Roman"/>
        </w:rPr>
      </w:pPr>
      <w:r>
        <w:rPr>
          <w:rFonts w:ascii="Times New Roman" w:hAnsi="Times New Roman"/>
          <w:sz w:val="20"/>
        </w:rPr>
        <w:t xml:space="preserve">    Место работы по совместительству: ___________________________________________________________</w:t>
      </w:r>
    </w:p>
    <w:p w14:paraId="12030000">
      <w:pPr>
        <w:ind w:firstLine="0" w:left="0"/>
        <w:jc w:val="both"/>
        <w:rPr>
          <w:rFonts w:ascii="Times New Roman" w:hAnsi="Times New Roman"/>
        </w:rPr>
      </w:pPr>
      <w:r>
        <w:rPr>
          <w:rFonts w:ascii="Times New Roman" w:hAnsi="Times New Roman"/>
          <w:sz w:val="20"/>
        </w:rPr>
        <w:t xml:space="preserve">                                                                                              (наименование юридического лица)</w:t>
      </w:r>
    </w:p>
    <w:p w14:paraId="13030000">
      <w:pPr>
        <w:ind w:firstLine="0" w:left="0"/>
        <w:jc w:val="both"/>
        <w:rPr>
          <w:rFonts w:ascii="Times New Roman" w:hAnsi="Times New Roman"/>
        </w:rPr>
      </w:pPr>
      <w:r>
        <w:rPr>
          <w:rFonts w:ascii="Times New Roman" w:hAnsi="Times New Roman"/>
          <w:sz w:val="20"/>
        </w:rPr>
        <w:t xml:space="preserve">    Адрес: __________________________________________________________________________________</w:t>
      </w:r>
      <w:r>
        <w:rPr>
          <w:rFonts w:ascii="Times New Roman" w:hAnsi="Times New Roman"/>
          <w:sz w:val="20"/>
        </w:rPr>
        <w:t>_</w:t>
      </w:r>
      <w:r>
        <w:rPr>
          <w:rFonts w:ascii="Times New Roman" w:hAnsi="Times New Roman"/>
          <w:sz w:val="20"/>
        </w:rPr>
        <w:t>_</w:t>
      </w:r>
    </w:p>
    <w:p w14:paraId="14030000">
      <w:pPr>
        <w:ind w:firstLine="0" w:left="0"/>
        <w:jc w:val="both"/>
        <w:rPr>
          <w:rFonts w:ascii="Times New Roman" w:hAnsi="Times New Roman"/>
        </w:rPr>
      </w:pPr>
      <w:r>
        <w:rPr>
          <w:rFonts w:ascii="Times New Roman" w:hAnsi="Times New Roman"/>
          <w:sz w:val="20"/>
        </w:rPr>
        <w:t xml:space="preserve">    Должность и стаж работы на этом месте работы: _________________________________________________</w:t>
      </w:r>
    </w:p>
    <w:p w14:paraId="15030000">
      <w:pPr>
        <w:ind w:firstLine="0" w:left="0"/>
        <w:jc w:val="both"/>
        <w:rPr>
          <w:rFonts w:ascii="Times New Roman" w:hAnsi="Times New Roman"/>
        </w:rPr>
      </w:pPr>
      <w:r>
        <w:rPr>
          <w:rFonts w:ascii="Times New Roman" w:hAnsi="Times New Roman"/>
          <w:sz w:val="20"/>
        </w:rPr>
        <w:t xml:space="preserve">    ___________________________________________________________________________________________</w:t>
      </w:r>
    </w:p>
    <w:p w14:paraId="16030000">
      <w:pPr>
        <w:ind w:firstLine="0" w:left="0"/>
        <w:jc w:val="both"/>
        <w:rPr>
          <w:rFonts w:ascii="Times New Roman" w:hAnsi="Times New Roman"/>
        </w:rPr>
      </w:pPr>
      <w:r>
        <w:rPr>
          <w:rFonts w:ascii="Times New Roman" w:hAnsi="Times New Roman"/>
          <w:sz w:val="20"/>
        </w:rPr>
        <w:t xml:space="preserve">    Место учебы: ______________________________________________________________________________</w:t>
      </w:r>
    </w:p>
    <w:p w14:paraId="17030000">
      <w:pPr>
        <w:ind w:firstLine="0" w:left="0"/>
        <w:jc w:val="both"/>
        <w:rPr>
          <w:rFonts w:ascii="Times New Roman" w:hAnsi="Times New Roman"/>
        </w:rPr>
      </w:pPr>
    </w:p>
    <w:p w14:paraId="18030000">
      <w:pPr>
        <w:ind w:firstLine="0" w:left="0"/>
        <w:jc w:val="both"/>
        <w:rPr>
          <w:rFonts w:ascii="Times New Roman" w:hAnsi="Times New Roman"/>
        </w:rPr>
      </w:pPr>
      <w:r>
        <w:rPr>
          <w:rFonts w:ascii="Times New Roman" w:hAnsi="Times New Roman"/>
          <w:sz w:val="20"/>
        </w:rPr>
        <w:t xml:space="preserve"> Сведения о детях:</w:t>
      </w:r>
    </w:p>
    <w:p w14:paraId="1903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w:t>
      </w:r>
    </w:p>
    <w:p w14:paraId="1A030000">
      <w:pPr>
        <w:ind w:firstLine="0" w:left="0"/>
        <w:jc w:val="both"/>
        <w:rPr>
          <w:rFonts w:ascii="Times New Roman" w:hAnsi="Times New Roman"/>
        </w:rPr>
      </w:pPr>
      <w:r>
        <w:rPr>
          <w:rFonts w:ascii="Times New Roman" w:hAnsi="Times New Roman"/>
          <w:sz w:val="20"/>
        </w:rPr>
        <w:t xml:space="preserve">                                                       (Ф.И.О. полностью, дата рождения)</w:t>
      </w:r>
    </w:p>
    <w:p w14:paraId="1B03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w:t>
      </w:r>
    </w:p>
    <w:p w14:paraId="1C030000">
      <w:pPr>
        <w:ind w:firstLine="0" w:left="0"/>
        <w:jc w:val="both"/>
        <w:rPr>
          <w:rFonts w:ascii="Times New Roman" w:hAnsi="Times New Roman"/>
        </w:rPr>
      </w:pPr>
      <w:r>
        <w:rPr>
          <w:rFonts w:ascii="Times New Roman" w:hAnsi="Times New Roman"/>
          <w:sz w:val="20"/>
        </w:rPr>
        <w:t xml:space="preserve">                                                        (Ф.И.О. полностью, дата рождения)</w:t>
      </w:r>
    </w:p>
    <w:p w14:paraId="1D03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___________________________________________________________________________________________.</w:t>
      </w:r>
    </w:p>
    <w:p w14:paraId="1E030000">
      <w:pPr>
        <w:ind w:firstLine="0" w:left="0"/>
        <w:jc w:val="both"/>
        <w:rPr>
          <w:rFonts w:ascii="Times New Roman" w:hAnsi="Times New Roman"/>
        </w:rPr>
      </w:pPr>
      <w:r>
        <w:rPr>
          <w:rFonts w:ascii="Times New Roman" w:hAnsi="Times New Roman"/>
          <w:sz w:val="20"/>
        </w:rPr>
        <w:t xml:space="preserve">                                                        (Ф.И.О. полностью, дата рождения)</w:t>
      </w:r>
    </w:p>
    <w:p w14:paraId="1F030000">
      <w:pPr>
        <w:ind w:firstLine="0" w:left="0"/>
        <w:jc w:val="both"/>
        <w:rPr>
          <w:rFonts w:ascii="Times New Roman" w:hAnsi="Times New Roman"/>
        </w:rPr>
      </w:pPr>
    </w:p>
    <w:p w14:paraId="20030000">
      <w:pPr>
        <w:ind w:firstLine="0" w:left="0"/>
        <w:jc w:val="both"/>
        <w:rPr>
          <w:rFonts w:ascii="Times New Roman" w:hAnsi="Times New Roman"/>
          <w:sz w:val="20"/>
        </w:rPr>
      </w:pPr>
      <w:r>
        <w:rPr>
          <w:rFonts w:ascii="Times New Roman" w:hAnsi="Times New Roman"/>
          <w:sz w:val="20"/>
        </w:rPr>
        <w:t>Прошу  предоставить  долгосрочный  целевой  жилищный  заем в соответствии с</w:t>
      </w:r>
      <w:r>
        <w:rPr>
          <w:rFonts w:ascii="Times New Roman" w:hAnsi="Times New Roman"/>
        </w:rPr>
        <w:t xml:space="preserve"> </w:t>
      </w:r>
      <w:r>
        <w:rPr>
          <w:rFonts w:ascii="Times New Roman" w:hAnsi="Times New Roman"/>
          <w:color w:val="000000"/>
          <w:sz w:val="20"/>
        </w:rPr>
        <w:fldChar w:fldCharType="begin"/>
      </w:r>
      <w:r>
        <w:rPr>
          <w:rFonts w:ascii="Times New Roman" w:hAnsi="Times New Roman"/>
          <w:color w:val="000000"/>
          <w:sz w:val="20"/>
        </w:rPr>
        <w:instrText>HYPERLINK "consultantplus://offline/ref=C5694803C89A559674BAADE3C41B6D37D8AF34645995B53DB58442F7D8F44951V6lFG"</w:instrText>
      </w:r>
      <w:r>
        <w:rPr>
          <w:rFonts w:ascii="Times New Roman" w:hAnsi="Times New Roman"/>
          <w:color w:val="000000"/>
          <w:sz w:val="20"/>
        </w:rPr>
        <w:fldChar w:fldCharType="separate"/>
      </w:r>
      <w:r>
        <w:rPr>
          <w:rFonts w:ascii="Times New Roman" w:hAnsi="Times New Roman"/>
          <w:color w:val="000000"/>
          <w:sz w:val="20"/>
        </w:rPr>
        <w:t>Законом</w:t>
      </w:r>
      <w:r>
        <w:rPr>
          <w:rFonts w:ascii="Times New Roman" w:hAnsi="Times New Roman"/>
          <w:color w:val="000000"/>
          <w:sz w:val="20"/>
        </w:rPr>
        <w:fldChar w:fldCharType="end"/>
      </w:r>
      <w:r>
        <w:rPr>
          <w:rFonts w:ascii="Times New Roman" w:hAnsi="Times New Roman"/>
          <w:sz w:val="20"/>
        </w:rPr>
        <w:t xml:space="preserve">   Кемеровской   области  от  16.05.2006  № 58-ОЗ «О предоставлении</w:t>
      </w:r>
      <w:r>
        <w:rPr>
          <w:rFonts w:ascii="Times New Roman" w:hAnsi="Times New Roman"/>
        </w:rPr>
        <w:t xml:space="preserve"> </w:t>
      </w:r>
      <w:r>
        <w:rPr>
          <w:rFonts w:ascii="Times New Roman" w:hAnsi="Times New Roman"/>
          <w:sz w:val="20"/>
        </w:rPr>
        <w:t>долгосрочных  целевых  жилищных  займов,  социальных выплат на приобретение</w:t>
      </w:r>
      <w:r>
        <w:rPr>
          <w:rFonts w:ascii="Times New Roman" w:hAnsi="Times New Roman"/>
        </w:rPr>
        <w:t xml:space="preserve"> </w:t>
      </w:r>
      <w:r>
        <w:rPr>
          <w:rFonts w:ascii="Times New Roman" w:hAnsi="Times New Roman"/>
          <w:sz w:val="20"/>
        </w:rPr>
        <w:t xml:space="preserve">жилых  помещений  и  развитие  ипотечного  жилищного кредитования» </w:t>
      </w:r>
    </w:p>
    <w:p w14:paraId="21030000">
      <w:pPr>
        <w:ind w:firstLine="0" w:left="0"/>
        <w:jc w:val="both"/>
        <w:rPr>
          <w:rFonts w:ascii="Times New Roman" w:hAnsi="Times New Roman"/>
        </w:rPr>
      </w:pPr>
      <w:r>
        <w:rPr>
          <w:rFonts w:ascii="Times New Roman" w:hAnsi="Times New Roman"/>
          <w:sz w:val="20"/>
        </w:rPr>
        <w:t xml:space="preserve"> как _______________________________________________________________________________________</w:t>
      </w:r>
    </w:p>
    <w:p w14:paraId="22030000">
      <w:pPr>
        <w:ind w:firstLine="0" w:left="0"/>
        <w:jc w:val="both"/>
        <w:rPr>
          <w:rFonts w:ascii="Times New Roman" w:hAnsi="Times New Roman"/>
          <w:sz w:val="20"/>
        </w:rPr>
      </w:pPr>
      <w:r>
        <w:rPr>
          <w:rFonts w:ascii="Times New Roman" w:hAnsi="Times New Roman"/>
          <w:sz w:val="20"/>
        </w:rPr>
        <w:t xml:space="preserve">         (указывается категория,</w:t>
      </w:r>
      <w:r>
        <w:rPr>
          <w:rFonts w:ascii="Times New Roman" w:hAnsi="Times New Roman"/>
        </w:rPr>
        <w:t xml:space="preserve"> </w:t>
      </w:r>
      <w:r>
        <w:rPr>
          <w:rFonts w:ascii="Times New Roman" w:hAnsi="Times New Roman"/>
          <w:sz w:val="20"/>
        </w:rPr>
        <w:t xml:space="preserve">в соответствии со </w:t>
      </w:r>
      <w:r>
        <w:rPr>
          <w:rFonts w:ascii="Times New Roman" w:hAnsi="Times New Roman"/>
          <w:color w:val="000000"/>
          <w:sz w:val="20"/>
        </w:rPr>
        <w:fldChar w:fldCharType="begin"/>
      </w:r>
      <w:r>
        <w:rPr>
          <w:rFonts w:ascii="Times New Roman" w:hAnsi="Times New Roman"/>
          <w:color w:val="000000"/>
          <w:sz w:val="20"/>
        </w:rPr>
        <w:instrText>HYPERLINK "consultantplus://offline/ref=C5694803C89A559674BAADE3C41B6D37D8AF34645995B53DB58442F7D8F449516F8C56CCB8459F0FDA39ABVCl3G"</w:instrText>
      </w:r>
      <w:r>
        <w:rPr>
          <w:rFonts w:ascii="Times New Roman" w:hAnsi="Times New Roman"/>
          <w:color w:val="000000"/>
          <w:sz w:val="20"/>
        </w:rPr>
        <w:fldChar w:fldCharType="separate"/>
      </w:r>
      <w:r>
        <w:rPr>
          <w:rFonts w:ascii="Times New Roman" w:hAnsi="Times New Roman"/>
          <w:color w:val="000000"/>
          <w:sz w:val="20"/>
        </w:rPr>
        <w:t>статьей 4</w:t>
      </w:r>
      <w:r>
        <w:rPr>
          <w:rFonts w:ascii="Times New Roman" w:hAnsi="Times New Roman"/>
          <w:color w:val="000000"/>
          <w:sz w:val="20"/>
        </w:rPr>
        <w:fldChar w:fldCharType="end"/>
      </w:r>
      <w:r>
        <w:rPr>
          <w:rFonts w:ascii="Times New Roman" w:hAnsi="Times New Roman"/>
          <w:sz w:val="20"/>
        </w:rPr>
        <w:t xml:space="preserve"> Закона)  </w:t>
      </w:r>
    </w:p>
    <w:p w14:paraId="23030000">
      <w:pPr>
        <w:ind w:firstLine="0" w:left="0"/>
        <w:jc w:val="both"/>
        <w:rPr>
          <w:rFonts w:ascii="Times New Roman" w:hAnsi="Times New Roman"/>
        </w:rPr>
      </w:pPr>
      <w:r>
        <w:rPr>
          <w:rFonts w:ascii="Times New Roman" w:hAnsi="Times New Roman"/>
          <w:sz w:val="20"/>
        </w:rPr>
        <w:t>с</w:t>
      </w:r>
      <w:r>
        <w:rPr>
          <w:rFonts w:ascii="Times New Roman" w:hAnsi="Times New Roman"/>
          <w:sz w:val="20"/>
        </w:rPr>
        <w:t>роком ________________________________</w:t>
      </w:r>
    </w:p>
    <w:p w14:paraId="24030000">
      <w:pPr>
        <w:ind w:firstLine="0" w:left="0"/>
        <w:jc w:val="both"/>
        <w:rPr>
          <w:rFonts w:ascii="Times New Roman" w:hAnsi="Times New Roman"/>
        </w:rPr>
      </w:pPr>
    </w:p>
    <w:p w14:paraId="25030000">
      <w:pPr>
        <w:ind w:firstLine="0" w:left="0"/>
        <w:jc w:val="both"/>
        <w:rPr>
          <w:rFonts w:ascii="Times New Roman" w:hAnsi="Times New Roman"/>
        </w:rPr>
      </w:pPr>
      <w:r>
        <w:rPr>
          <w:rFonts w:ascii="Times New Roman" w:hAnsi="Times New Roman"/>
          <w:sz w:val="20"/>
        </w:rPr>
        <w:t>Приложение: _______________________________________________________________________________</w:t>
      </w:r>
    </w:p>
    <w:p w14:paraId="26030000">
      <w:pPr>
        <w:ind w:firstLine="0" w:left="0"/>
        <w:jc w:val="both"/>
        <w:rPr>
          <w:rFonts w:ascii="Times New Roman" w:hAnsi="Times New Roman"/>
        </w:rPr>
      </w:pPr>
      <w:r>
        <w:rPr>
          <w:rFonts w:ascii="Times New Roman" w:hAnsi="Times New Roman"/>
          <w:sz w:val="20"/>
        </w:rPr>
        <w:t xml:space="preserve">                                             (перечисляются документы, прилагаемые к заявлению)</w:t>
      </w:r>
    </w:p>
    <w:p w14:paraId="27030000">
      <w:pPr>
        <w:ind w:firstLine="0" w:left="0"/>
        <w:rPr>
          <w:rFonts w:ascii="Times New Roman" w:hAnsi="Times New Roman"/>
        </w:rPr>
      </w:pPr>
    </w:p>
    <w:p w14:paraId="28030000">
      <w:pPr>
        <w:ind w:firstLine="0" w:left="0"/>
        <w:rPr>
          <w:rFonts w:ascii="Times New Roman" w:hAnsi="Times New Roman"/>
        </w:rPr>
      </w:pPr>
      <w:r>
        <w:rPr>
          <w:rFonts w:ascii="Times New Roman" w:hAnsi="Times New Roman"/>
        </w:rPr>
        <w:t>Настоящим подтверждаю, что сведения, содержащиеся в настоящем заявлении и прилагаемых к нему документах, являются верными и точными на нижеуказанную дату. Об изменении сведений обязуюсь немедленно известить всех заинтересованных лиц.</w:t>
      </w:r>
    </w:p>
    <w:p w14:paraId="29030000">
      <w:pPr>
        <w:ind w:firstLine="0" w:left="0"/>
        <w:rPr>
          <w:rFonts w:ascii="Times New Roman" w:hAnsi="Times New Roman"/>
        </w:rPr>
      </w:pPr>
      <w:r>
        <w:rPr>
          <w:rFonts w:ascii="Times New Roman" w:hAnsi="Times New Roman"/>
          <w:sz w:val="20"/>
        </w:rPr>
        <w:t>"__"____________ 20__ г.</w:t>
      </w:r>
    </w:p>
    <w:p w14:paraId="2A030000">
      <w:pPr>
        <w:ind w:firstLine="0" w:left="0"/>
        <w:rPr>
          <w:rFonts w:ascii="Times New Roman" w:hAnsi="Times New Roman"/>
        </w:rPr>
      </w:pPr>
      <w:r>
        <w:rPr>
          <w:rFonts w:ascii="Times New Roman" w:hAnsi="Times New Roman"/>
          <w:sz w:val="20"/>
        </w:rPr>
        <w:t>_____________________________________________________________ ____________.</w:t>
      </w:r>
    </w:p>
    <w:p w14:paraId="2B030000">
      <w:pPr>
        <w:ind w:firstLine="0" w:left="0"/>
        <w:rPr>
          <w:rFonts w:ascii="Times New Roman" w:hAnsi="Times New Roman"/>
        </w:rPr>
      </w:pPr>
      <w:r>
        <w:rPr>
          <w:rFonts w:ascii="Times New Roman" w:hAnsi="Times New Roman"/>
          <w:sz w:val="20"/>
        </w:rPr>
        <w:t xml:space="preserve">                            (Ф.И.О.)                            (подпись)</w:t>
      </w:r>
    </w:p>
    <w:p w14:paraId="2C030000">
      <w:pPr>
        <w:ind w:firstLine="0" w:left="4111"/>
        <w:jc w:val="right"/>
        <w:rPr>
          <w:rFonts w:ascii="Times New Roman" w:hAnsi="Times New Roman"/>
          <w:sz w:val="24"/>
        </w:rPr>
      </w:pPr>
    </w:p>
    <w:p w14:paraId="2D030000">
      <w:pPr>
        <w:ind w:firstLine="0" w:left="4111"/>
        <w:jc w:val="right"/>
        <w:rPr>
          <w:rFonts w:ascii="Times New Roman" w:hAnsi="Times New Roman"/>
          <w:sz w:val="24"/>
        </w:rPr>
      </w:pPr>
      <w:r>
        <w:rPr>
          <w:rFonts w:ascii="Times New Roman" w:hAnsi="Times New Roman"/>
          <w:sz w:val="24"/>
        </w:rPr>
        <w:t>приложение 7</w:t>
      </w:r>
    </w:p>
    <w:p w14:paraId="2E030000">
      <w:pPr>
        <w:ind w:firstLine="0" w:left="4111"/>
        <w:jc w:val="right"/>
        <w:rPr>
          <w:rFonts w:ascii="Times New Roman" w:hAnsi="Times New Roman"/>
          <w:sz w:val="24"/>
        </w:rPr>
      </w:pPr>
      <w:r>
        <w:rPr>
          <w:rFonts w:ascii="Times New Roman" w:hAnsi="Times New Roman"/>
          <w:sz w:val="24"/>
        </w:rPr>
        <w:t>к административному регламенту предоставлени</w:t>
      </w:r>
      <w:r>
        <w:rPr>
          <w:rFonts w:ascii="Times New Roman" w:hAnsi="Times New Roman"/>
          <w:sz w:val="24"/>
        </w:rPr>
        <w:t>я муниципальной услуги «Приём</w:t>
      </w:r>
      <w:r>
        <w:rPr>
          <w:rFonts w:ascii="Times New Roman" w:hAnsi="Times New Roman"/>
          <w:sz w:val="24"/>
        </w:rPr>
        <w:t xml:space="preserve"> заявлений, документов граждан на включение в реестр получателей долгосрочных целевых жилищных займов, социальных выплат</w:t>
      </w:r>
      <w:r>
        <w:rPr>
          <w:rFonts w:ascii="Times New Roman" w:hAnsi="Times New Roman"/>
          <w:sz w:val="24"/>
        </w:rPr>
        <w:t>»</w:t>
      </w:r>
    </w:p>
    <w:p w14:paraId="2F030000"/>
    <w:p w14:paraId="30030000">
      <w:pPr>
        <w:ind w:firstLine="0" w:left="6096"/>
        <w:jc w:val="right"/>
        <w:rPr>
          <w:rFonts w:ascii="Times New Roman" w:hAnsi="Times New Roman"/>
          <w:sz w:val="24"/>
        </w:rPr>
      </w:pPr>
      <w:r>
        <w:rPr>
          <w:rFonts w:ascii="Times New Roman" w:hAnsi="Times New Roman"/>
          <w:sz w:val="24"/>
        </w:rPr>
        <w:t>Председателю комиссии по</w:t>
      </w:r>
      <w:r>
        <w:rPr>
          <w:rFonts w:ascii="Times New Roman" w:hAnsi="Times New Roman"/>
          <w:sz w:val="24"/>
        </w:rPr>
        <w:t xml:space="preserve"> </w:t>
      </w:r>
      <w:r>
        <w:rPr>
          <w:rFonts w:ascii="Times New Roman" w:hAnsi="Times New Roman"/>
          <w:sz w:val="24"/>
        </w:rPr>
        <w:t>рассмотрению заявлений</w:t>
      </w:r>
      <w:r>
        <w:rPr>
          <w:rFonts w:ascii="Times New Roman" w:hAnsi="Times New Roman"/>
          <w:sz w:val="24"/>
        </w:rPr>
        <w:t xml:space="preserve"> </w:t>
      </w:r>
      <w:r>
        <w:rPr>
          <w:rFonts w:ascii="Times New Roman" w:hAnsi="Times New Roman"/>
          <w:sz w:val="24"/>
        </w:rPr>
        <w:t>на получение долгосрочных</w:t>
      </w:r>
      <w:r>
        <w:rPr>
          <w:rFonts w:ascii="Times New Roman" w:hAnsi="Times New Roman"/>
          <w:sz w:val="24"/>
        </w:rPr>
        <w:t xml:space="preserve"> </w:t>
      </w:r>
      <w:r>
        <w:rPr>
          <w:rFonts w:ascii="Times New Roman" w:hAnsi="Times New Roman"/>
          <w:sz w:val="24"/>
        </w:rPr>
        <w:t>целевых жилищных займов и</w:t>
      </w:r>
      <w:r>
        <w:rPr>
          <w:rFonts w:ascii="Times New Roman" w:hAnsi="Times New Roman"/>
          <w:sz w:val="24"/>
        </w:rPr>
        <w:t xml:space="preserve"> </w:t>
      </w:r>
      <w:r>
        <w:rPr>
          <w:rFonts w:ascii="Times New Roman" w:hAnsi="Times New Roman"/>
          <w:sz w:val="24"/>
        </w:rPr>
        <w:t>социальных выплат</w:t>
      </w:r>
    </w:p>
    <w:p w14:paraId="31030000">
      <w:pPr>
        <w:ind w:firstLine="0" w:left="6096"/>
        <w:jc w:val="right"/>
        <w:rPr>
          <w:rFonts w:ascii="Times New Roman" w:hAnsi="Times New Roman"/>
          <w:sz w:val="24"/>
        </w:rPr>
      </w:pPr>
      <w:r>
        <w:rPr>
          <w:rFonts w:ascii="Times New Roman" w:hAnsi="Times New Roman"/>
          <w:sz w:val="24"/>
        </w:rPr>
        <w:t>________________ (Ф.И.О.)</w:t>
      </w:r>
    </w:p>
    <w:p w14:paraId="32030000">
      <w:pPr>
        <w:ind/>
        <w:jc w:val="center"/>
        <w:rPr>
          <w:rFonts w:ascii="Times New Roman" w:hAnsi="Times New Roman"/>
          <w:sz w:val="24"/>
        </w:rPr>
      </w:pPr>
      <w:r>
        <w:rPr>
          <w:rFonts w:ascii="Times New Roman" w:hAnsi="Times New Roman"/>
          <w:sz w:val="24"/>
        </w:rPr>
        <w:t>Заявление</w:t>
      </w:r>
    </w:p>
    <w:p w14:paraId="33030000">
      <w:pPr>
        <w:ind w:firstLine="0" w:left="0"/>
        <w:rPr>
          <w:rFonts w:ascii="Times New Roman" w:hAnsi="Times New Roman"/>
          <w:sz w:val="20"/>
        </w:rPr>
      </w:pPr>
      <w:r>
        <w:rPr>
          <w:rFonts w:ascii="Times New Roman" w:hAnsi="Times New Roman"/>
          <w:sz w:val="20"/>
        </w:rPr>
        <w:t xml:space="preserve">    Я, _________________________________________________ ____________________________________</w:t>
      </w:r>
    </w:p>
    <w:p w14:paraId="34030000">
      <w:pPr>
        <w:ind w:firstLine="0" w:left="0"/>
        <w:rPr>
          <w:rFonts w:ascii="Times New Roman" w:hAnsi="Times New Roman"/>
        </w:rPr>
      </w:pPr>
      <w:r>
        <w:rPr>
          <w:rFonts w:ascii="Times New Roman" w:hAnsi="Times New Roman"/>
          <w:sz w:val="20"/>
        </w:rPr>
        <w:t xml:space="preserve">                                                                                       (Ф.И.О. полностью)</w:t>
      </w:r>
    </w:p>
    <w:p w14:paraId="35030000">
      <w:pPr>
        <w:ind w:firstLine="0" w:left="0"/>
        <w:rPr>
          <w:rFonts w:ascii="Times New Roman" w:hAnsi="Times New Roman"/>
        </w:rPr>
      </w:pPr>
      <w:r>
        <w:rPr>
          <w:rFonts w:ascii="Times New Roman" w:hAnsi="Times New Roman"/>
          <w:sz w:val="20"/>
        </w:rPr>
        <w:t>Дата рождения: ___________________________________________________________________________</w:t>
      </w:r>
    </w:p>
    <w:p w14:paraId="36030000">
      <w:pPr>
        <w:ind w:firstLine="0" w:left="0"/>
        <w:rPr>
          <w:rFonts w:ascii="Times New Roman" w:hAnsi="Times New Roman"/>
        </w:rPr>
      </w:pPr>
      <w:r>
        <w:rPr>
          <w:rFonts w:ascii="Times New Roman" w:hAnsi="Times New Roman"/>
          <w:sz w:val="20"/>
        </w:rPr>
        <w:t>Адрес регистрации: ________________________________________________________________________</w:t>
      </w: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2223"/>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7030000">
            <w:pPr>
              <w:ind w:firstLine="0" w:left="0"/>
              <w:jc w:val="center"/>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803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9030000">
            <w:pPr>
              <w:ind w:firstLine="0" w:left="0"/>
              <w:jc w:val="center"/>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A030000">
            <w:pPr>
              <w:ind w:firstLine="0" w:left="0"/>
              <w:jc w:val="center"/>
              <w:rPr>
                <w:rFonts w:ascii="Times New Roman" w:hAnsi="Times New Roman"/>
              </w:rPr>
            </w:pPr>
            <w:r>
              <w:rPr>
                <w:rFonts w:ascii="Times New Roman" w:hAnsi="Times New Roman"/>
              </w:rPr>
              <w:t>Коммерческий</w:t>
            </w:r>
          </w:p>
          <w:p w14:paraId="3B03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C030000">
            <w:pPr>
              <w:ind w:firstLine="0" w:left="0"/>
              <w:jc w:val="center"/>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D03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E030000">
            <w:pPr>
              <w:ind w:firstLine="0" w:left="0"/>
              <w:jc w:val="center"/>
              <w:rPr>
                <w:rFonts w:ascii="Times New Roman" w:hAnsi="Times New Roman"/>
              </w:rPr>
            </w:pPr>
          </w:p>
        </w:tc>
        <w:tc>
          <w:tcPr>
            <w:tcW w:type="dxa" w:w="22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F030000">
            <w:pPr>
              <w:ind w:firstLine="0" w:left="0"/>
              <w:jc w:val="center"/>
              <w:rPr>
                <w:rFonts w:ascii="Times New Roman" w:hAnsi="Times New Roman"/>
              </w:rPr>
            </w:pPr>
            <w:r>
              <w:rPr>
                <w:rFonts w:ascii="Times New Roman" w:hAnsi="Times New Roman"/>
              </w:rPr>
              <w:t>Другое</w:t>
            </w:r>
          </w:p>
        </w:tc>
      </w:tr>
    </w:tbl>
    <w:p w14:paraId="40030000">
      <w:pPr>
        <w:ind w:firstLine="0" w:left="0"/>
        <w:jc w:val="center"/>
        <w:rPr>
          <w:rFonts w:ascii="Times New Roman" w:hAnsi="Times New Roman"/>
        </w:rPr>
      </w:pPr>
    </w:p>
    <w:p w14:paraId="41030000">
      <w:pPr>
        <w:ind w:firstLine="0" w:left="0"/>
        <w:rPr>
          <w:rFonts w:ascii="Times New Roman" w:hAnsi="Times New Roman"/>
        </w:rPr>
      </w:pPr>
      <w:r>
        <w:rPr>
          <w:rFonts w:ascii="Times New Roman" w:hAnsi="Times New Roman"/>
          <w:sz w:val="20"/>
        </w:rPr>
        <w:t>Адрес фактического проживания: ________________________________________________________________</w:t>
      </w:r>
    </w:p>
    <w:p w14:paraId="42030000">
      <w:pPr>
        <w:ind w:firstLine="0" w:left="0"/>
        <w:jc w:val="center"/>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2223"/>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3030000">
            <w:pPr>
              <w:ind w:firstLine="0" w:left="0"/>
              <w:jc w:val="center"/>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403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5030000">
            <w:pPr>
              <w:ind w:firstLine="0" w:left="0"/>
              <w:jc w:val="center"/>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6030000">
            <w:pPr>
              <w:ind w:firstLine="0" w:left="0"/>
              <w:jc w:val="center"/>
              <w:rPr>
                <w:rFonts w:ascii="Times New Roman" w:hAnsi="Times New Roman"/>
              </w:rPr>
            </w:pPr>
            <w:r>
              <w:rPr>
                <w:rFonts w:ascii="Times New Roman" w:hAnsi="Times New Roman"/>
              </w:rPr>
              <w:t>Коммерческий</w:t>
            </w:r>
          </w:p>
          <w:p w14:paraId="4703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8030000">
            <w:pPr>
              <w:ind w:firstLine="0" w:left="0"/>
              <w:jc w:val="center"/>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903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A030000">
            <w:pPr>
              <w:ind w:firstLine="0" w:left="0"/>
              <w:jc w:val="center"/>
              <w:rPr>
                <w:rFonts w:ascii="Times New Roman" w:hAnsi="Times New Roman"/>
              </w:rPr>
            </w:pPr>
          </w:p>
        </w:tc>
        <w:tc>
          <w:tcPr>
            <w:tcW w:type="dxa" w:w="22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B030000">
            <w:pPr>
              <w:ind w:firstLine="0" w:left="0"/>
              <w:jc w:val="center"/>
              <w:rPr>
                <w:rFonts w:ascii="Times New Roman" w:hAnsi="Times New Roman"/>
              </w:rPr>
            </w:pPr>
            <w:r>
              <w:rPr>
                <w:rFonts w:ascii="Times New Roman" w:hAnsi="Times New Roman"/>
              </w:rPr>
              <w:t>Другое</w:t>
            </w:r>
          </w:p>
        </w:tc>
      </w:tr>
    </w:tbl>
    <w:p w14:paraId="4C030000">
      <w:pPr>
        <w:ind w:firstLine="0" w:left="0"/>
        <w:rPr>
          <w:rFonts w:ascii="Times New Roman" w:hAnsi="Times New Roman"/>
        </w:rPr>
      </w:pPr>
    </w:p>
    <w:p w14:paraId="4D030000">
      <w:pPr>
        <w:ind w:firstLine="0" w:left="0"/>
        <w:rPr>
          <w:rFonts w:ascii="Times New Roman" w:hAnsi="Times New Roman"/>
        </w:rPr>
      </w:pPr>
      <w:r>
        <w:rPr>
          <w:rFonts w:ascii="Times New Roman" w:hAnsi="Times New Roman"/>
          <w:sz w:val="20"/>
        </w:rPr>
        <w:t>Телефоны:</w:t>
      </w:r>
    </w:p>
    <w:p w14:paraId="4E030000">
      <w:pPr>
        <w:ind w:firstLine="0" w:left="0"/>
        <w:rPr>
          <w:rFonts w:ascii="Times New Roman" w:hAnsi="Times New Roman"/>
        </w:rPr>
      </w:pPr>
      <w:r>
        <w:rPr>
          <w:rFonts w:ascii="Times New Roman" w:hAnsi="Times New Roman"/>
          <w:sz w:val="20"/>
        </w:rPr>
        <w:t>домашний ___________ рабочий ___________ сотовый ______________________________________________</w:t>
      </w:r>
    </w:p>
    <w:p w14:paraId="4F030000">
      <w:pPr>
        <w:ind w:firstLine="0" w:left="0"/>
        <w:rPr>
          <w:rFonts w:ascii="Times New Roman" w:hAnsi="Times New Roman"/>
        </w:rPr>
      </w:pPr>
    </w:p>
    <w:p w14:paraId="50030000">
      <w:pPr>
        <w:ind w:firstLine="0" w:left="0"/>
        <w:rPr>
          <w:rFonts w:ascii="Times New Roman" w:hAnsi="Times New Roman"/>
        </w:rPr>
      </w:pPr>
      <w:r>
        <w:rPr>
          <w:rFonts w:ascii="Times New Roman" w:hAnsi="Times New Roman"/>
          <w:sz w:val="20"/>
        </w:rPr>
        <w:t>Основное место работы: ________________________________________________________________________</w:t>
      </w:r>
    </w:p>
    <w:p w14:paraId="51030000">
      <w:pPr>
        <w:ind w:firstLine="0" w:left="0"/>
        <w:rPr>
          <w:rFonts w:ascii="Times New Roman" w:hAnsi="Times New Roman"/>
        </w:rPr>
      </w:pPr>
      <w:r>
        <w:rPr>
          <w:rFonts w:ascii="Times New Roman" w:hAnsi="Times New Roman"/>
          <w:sz w:val="20"/>
        </w:rPr>
        <w:t xml:space="preserve">                                                                     (наименование юридического лица)</w:t>
      </w:r>
    </w:p>
    <w:p w14:paraId="52030000">
      <w:pPr>
        <w:ind w:firstLine="0" w:left="0"/>
        <w:rPr>
          <w:rFonts w:ascii="Times New Roman" w:hAnsi="Times New Roman"/>
        </w:rPr>
      </w:pPr>
      <w:r>
        <w:rPr>
          <w:rFonts w:ascii="Times New Roman" w:hAnsi="Times New Roman"/>
          <w:sz w:val="20"/>
        </w:rPr>
        <w:t>Адрес: _______________________________________________________________________________________</w:t>
      </w:r>
    </w:p>
    <w:p w14:paraId="53030000">
      <w:pPr>
        <w:ind w:firstLine="0" w:left="0"/>
        <w:rPr>
          <w:rFonts w:ascii="Times New Roman" w:hAnsi="Times New Roman"/>
        </w:rPr>
      </w:pPr>
    </w:p>
    <w:p w14:paraId="54030000">
      <w:pPr>
        <w:ind w:firstLine="0" w:left="0"/>
        <w:rPr>
          <w:rFonts w:ascii="Times New Roman" w:hAnsi="Times New Roman"/>
        </w:rPr>
      </w:pPr>
      <w:r>
        <w:rPr>
          <w:rFonts w:ascii="Times New Roman" w:hAnsi="Times New Roman"/>
          <w:sz w:val="20"/>
        </w:rPr>
        <w:t>Должность и стаж работы на этом месте работы: ___________________________________________________</w:t>
      </w:r>
    </w:p>
    <w:p w14:paraId="5503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56030000">
      <w:pPr>
        <w:ind w:firstLine="0" w:left="0"/>
        <w:rPr>
          <w:rFonts w:ascii="Times New Roman" w:hAnsi="Times New Roman"/>
        </w:rPr>
      </w:pPr>
      <w:r>
        <w:rPr>
          <w:rFonts w:ascii="Times New Roman" w:hAnsi="Times New Roman"/>
          <w:sz w:val="20"/>
        </w:rPr>
        <w:t>Место работы по совместительству: ______________________________________________________________</w:t>
      </w:r>
    </w:p>
    <w:p w14:paraId="57030000">
      <w:pPr>
        <w:ind w:firstLine="0" w:left="0"/>
        <w:rPr>
          <w:rFonts w:ascii="Times New Roman" w:hAnsi="Times New Roman"/>
        </w:rPr>
      </w:pPr>
      <w:r>
        <w:rPr>
          <w:rFonts w:ascii="Times New Roman" w:hAnsi="Times New Roman"/>
          <w:sz w:val="20"/>
        </w:rPr>
        <w:t xml:space="preserve">                                                                                             (наименование юридического лица)</w:t>
      </w:r>
    </w:p>
    <w:p w14:paraId="5803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59030000">
      <w:pPr>
        <w:ind w:firstLine="0" w:left="0"/>
        <w:rPr>
          <w:rFonts w:ascii="Times New Roman" w:hAnsi="Times New Roman"/>
        </w:rPr>
      </w:pPr>
    </w:p>
    <w:p w14:paraId="5A030000">
      <w:pPr>
        <w:ind w:firstLine="0" w:left="0"/>
        <w:rPr>
          <w:rFonts w:ascii="Times New Roman" w:hAnsi="Times New Roman"/>
        </w:rPr>
      </w:pPr>
      <w:r>
        <w:rPr>
          <w:rFonts w:ascii="Times New Roman" w:hAnsi="Times New Roman"/>
          <w:sz w:val="20"/>
        </w:rPr>
        <w:t>Адрес: _______________________________________________________________________________________</w:t>
      </w:r>
    </w:p>
    <w:p w14:paraId="5B030000">
      <w:pPr>
        <w:ind w:firstLine="0" w:left="0"/>
        <w:rPr>
          <w:rFonts w:ascii="Times New Roman" w:hAnsi="Times New Roman"/>
        </w:rPr>
      </w:pPr>
    </w:p>
    <w:p w14:paraId="5C030000">
      <w:pPr>
        <w:ind w:firstLine="0" w:left="0"/>
        <w:rPr>
          <w:rFonts w:ascii="Times New Roman" w:hAnsi="Times New Roman"/>
        </w:rPr>
      </w:pPr>
      <w:r>
        <w:rPr>
          <w:rFonts w:ascii="Times New Roman" w:hAnsi="Times New Roman"/>
          <w:sz w:val="20"/>
        </w:rPr>
        <w:t>Должность и стаж работы на этом месте работы: ___________________________________________________</w:t>
      </w:r>
    </w:p>
    <w:p w14:paraId="5D03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5E030000">
      <w:pPr>
        <w:ind w:firstLine="0" w:left="0"/>
        <w:rPr>
          <w:rFonts w:ascii="Times New Roman" w:hAnsi="Times New Roman"/>
        </w:rPr>
      </w:pPr>
      <w:r>
        <w:rPr>
          <w:rFonts w:ascii="Times New Roman" w:hAnsi="Times New Roman"/>
          <w:sz w:val="20"/>
        </w:rPr>
        <w:t>Место учебы: _________________________________________________________________________________</w:t>
      </w:r>
    </w:p>
    <w:p w14:paraId="5F030000">
      <w:pPr>
        <w:ind w:firstLine="0" w:left="0"/>
        <w:rPr>
          <w:rFonts w:ascii="Times New Roman" w:hAnsi="Times New Roman"/>
        </w:rPr>
      </w:pPr>
    </w:p>
    <w:p w14:paraId="60030000">
      <w:pPr>
        <w:ind w:firstLine="0" w:left="0"/>
        <w:rPr>
          <w:rFonts w:ascii="Times New Roman" w:hAnsi="Times New Roman"/>
        </w:rPr>
      </w:pPr>
      <w:r>
        <w:rPr>
          <w:rFonts w:ascii="Times New Roman" w:hAnsi="Times New Roman"/>
          <w:sz w:val="20"/>
        </w:rPr>
        <w:t>Семейное положение: __________________________________________________________________________</w:t>
      </w:r>
    </w:p>
    <w:p w14:paraId="61030000">
      <w:pPr>
        <w:ind w:firstLine="0" w:left="0"/>
        <w:rPr>
          <w:rFonts w:ascii="Times New Roman" w:hAnsi="Times New Roman"/>
        </w:rPr>
      </w:pPr>
      <w:r>
        <w:rPr>
          <w:rFonts w:ascii="Times New Roman" w:hAnsi="Times New Roman"/>
          <w:sz w:val="20"/>
        </w:rPr>
        <w:t>Сведения о супруге: ____________________________________________________________________________</w:t>
      </w:r>
    </w:p>
    <w:p w14:paraId="62030000">
      <w:pPr>
        <w:ind w:firstLine="0" w:left="0"/>
        <w:rPr>
          <w:rFonts w:ascii="Times New Roman" w:hAnsi="Times New Roman"/>
        </w:rPr>
      </w:pPr>
      <w:r>
        <w:rPr>
          <w:rFonts w:ascii="Times New Roman" w:hAnsi="Times New Roman"/>
          <w:sz w:val="20"/>
        </w:rPr>
        <w:t xml:space="preserve">                                                                                         (Ф.И.О. полностью)</w:t>
      </w:r>
    </w:p>
    <w:p w14:paraId="63030000">
      <w:pPr>
        <w:ind w:firstLine="0" w:left="0"/>
        <w:rPr>
          <w:rFonts w:ascii="Times New Roman" w:hAnsi="Times New Roman"/>
        </w:rPr>
      </w:pPr>
      <w:r>
        <w:rPr>
          <w:rFonts w:ascii="Times New Roman" w:hAnsi="Times New Roman"/>
          <w:sz w:val="20"/>
        </w:rPr>
        <w:t>Дата рождения: _______________________________________________________________________________</w:t>
      </w:r>
    </w:p>
    <w:p w14:paraId="64030000">
      <w:pPr>
        <w:ind w:firstLine="0" w:left="0"/>
        <w:rPr>
          <w:rFonts w:ascii="Times New Roman" w:hAnsi="Times New Roman"/>
        </w:rPr>
      </w:pPr>
      <w:r>
        <w:rPr>
          <w:rFonts w:ascii="Times New Roman" w:hAnsi="Times New Roman"/>
          <w:sz w:val="20"/>
        </w:rPr>
        <w:t>Адрес регистрации: ____________________________________________________________________________</w:t>
      </w:r>
    </w:p>
    <w:p w14:paraId="65030000">
      <w:pPr>
        <w:ind w:firstLine="0" w:left="0"/>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2082"/>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6030000">
            <w:pPr>
              <w:ind w:firstLine="0" w:left="0"/>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703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8030000">
            <w:pPr>
              <w:ind w:firstLine="0" w:left="0"/>
              <w:jc w:val="center"/>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9030000">
            <w:pPr>
              <w:ind w:firstLine="0" w:left="0"/>
              <w:jc w:val="center"/>
              <w:rPr>
                <w:rFonts w:ascii="Times New Roman" w:hAnsi="Times New Roman"/>
              </w:rPr>
            </w:pPr>
            <w:r>
              <w:rPr>
                <w:rFonts w:ascii="Times New Roman" w:hAnsi="Times New Roman"/>
              </w:rPr>
              <w:t xml:space="preserve">Коммерческий </w:t>
            </w:r>
          </w:p>
          <w:p w14:paraId="6A03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B030000">
            <w:pPr>
              <w:ind w:firstLine="0" w:left="0"/>
              <w:jc w:val="center"/>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C03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D030000">
            <w:pPr>
              <w:ind w:firstLine="0" w:left="0"/>
              <w:jc w:val="center"/>
              <w:rPr>
                <w:rFonts w:ascii="Times New Roman" w:hAnsi="Times New Roman"/>
              </w:rPr>
            </w:pPr>
          </w:p>
        </w:tc>
        <w:tc>
          <w:tcPr>
            <w:tcW w:type="dxa" w:w="208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E030000">
            <w:pPr>
              <w:ind w:firstLine="0" w:left="0"/>
              <w:jc w:val="center"/>
              <w:rPr>
                <w:rFonts w:ascii="Times New Roman" w:hAnsi="Times New Roman"/>
              </w:rPr>
            </w:pPr>
            <w:r>
              <w:rPr>
                <w:rFonts w:ascii="Times New Roman" w:hAnsi="Times New Roman"/>
              </w:rPr>
              <w:t>Другое</w:t>
            </w:r>
          </w:p>
        </w:tc>
      </w:tr>
    </w:tbl>
    <w:p w14:paraId="6F030000">
      <w:pPr>
        <w:ind w:firstLine="0" w:left="0"/>
        <w:rPr>
          <w:rFonts w:ascii="Times New Roman" w:hAnsi="Times New Roman"/>
        </w:rPr>
      </w:pPr>
    </w:p>
    <w:p w14:paraId="70030000">
      <w:pPr>
        <w:ind w:firstLine="0" w:left="0"/>
        <w:rPr>
          <w:rFonts w:ascii="Times New Roman" w:hAnsi="Times New Roman"/>
        </w:rPr>
      </w:pPr>
      <w:r>
        <w:rPr>
          <w:rFonts w:ascii="Times New Roman" w:hAnsi="Times New Roman"/>
          <w:sz w:val="20"/>
        </w:rPr>
        <w:t>Адрес фактического проживания: _______________________________________________________________</w:t>
      </w:r>
    </w:p>
    <w:p w14:paraId="71030000">
      <w:pPr>
        <w:ind w:firstLine="0" w:left="0"/>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2082"/>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2030000">
            <w:pPr>
              <w:ind w:firstLine="0" w:left="0"/>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303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4030000">
            <w:pPr>
              <w:ind w:firstLine="0" w:left="0"/>
              <w:jc w:val="center"/>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5030000">
            <w:pPr>
              <w:ind w:firstLine="0" w:left="0"/>
              <w:jc w:val="center"/>
              <w:rPr>
                <w:rFonts w:ascii="Times New Roman" w:hAnsi="Times New Roman"/>
              </w:rPr>
            </w:pPr>
            <w:r>
              <w:rPr>
                <w:rFonts w:ascii="Times New Roman" w:hAnsi="Times New Roman"/>
              </w:rPr>
              <w:t>Коммерческий</w:t>
            </w:r>
          </w:p>
          <w:p w14:paraId="76030000">
            <w:pPr>
              <w:ind w:firstLine="0" w:left="0"/>
              <w:jc w:val="center"/>
              <w:rPr>
                <w:rFonts w:ascii="Times New Roman" w:hAnsi="Times New Roman"/>
              </w:rPr>
            </w:pPr>
            <w:r>
              <w:rPr>
                <w:rFonts w:ascii="Times New Roman" w:hAnsi="Times New Roman"/>
              </w:rPr>
              <w:t xml:space="preserve">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7030000">
            <w:pPr>
              <w:ind w:firstLine="0" w:left="0"/>
              <w:jc w:val="center"/>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803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9030000">
            <w:pPr>
              <w:ind w:firstLine="0" w:left="0"/>
              <w:jc w:val="center"/>
              <w:rPr>
                <w:rFonts w:ascii="Times New Roman" w:hAnsi="Times New Roman"/>
              </w:rPr>
            </w:pPr>
          </w:p>
        </w:tc>
        <w:tc>
          <w:tcPr>
            <w:tcW w:type="dxa" w:w="208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30000">
            <w:pPr>
              <w:ind w:firstLine="0" w:left="0"/>
              <w:jc w:val="center"/>
              <w:rPr>
                <w:rFonts w:ascii="Times New Roman" w:hAnsi="Times New Roman"/>
              </w:rPr>
            </w:pPr>
            <w:r>
              <w:rPr>
                <w:rFonts w:ascii="Times New Roman" w:hAnsi="Times New Roman"/>
              </w:rPr>
              <w:t>Другое</w:t>
            </w:r>
          </w:p>
        </w:tc>
      </w:tr>
    </w:tbl>
    <w:p w14:paraId="7B030000">
      <w:pPr>
        <w:ind w:firstLine="0" w:left="0"/>
        <w:rPr>
          <w:rFonts w:ascii="Times New Roman" w:hAnsi="Times New Roman"/>
        </w:rPr>
      </w:pPr>
    </w:p>
    <w:p w14:paraId="7C030000">
      <w:pPr>
        <w:ind w:firstLine="0" w:left="0"/>
        <w:rPr>
          <w:rFonts w:ascii="Times New Roman" w:hAnsi="Times New Roman"/>
        </w:rPr>
      </w:pPr>
      <w:r>
        <w:rPr>
          <w:rFonts w:ascii="Times New Roman" w:hAnsi="Times New Roman"/>
          <w:sz w:val="20"/>
        </w:rPr>
        <w:t>Телефоны:</w:t>
      </w:r>
    </w:p>
    <w:p w14:paraId="7D030000">
      <w:pPr>
        <w:ind w:firstLine="0" w:left="0"/>
        <w:rPr>
          <w:rFonts w:ascii="Times New Roman" w:hAnsi="Times New Roman"/>
        </w:rPr>
      </w:pPr>
      <w:r>
        <w:rPr>
          <w:rFonts w:ascii="Times New Roman" w:hAnsi="Times New Roman"/>
          <w:sz w:val="20"/>
        </w:rPr>
        <w:t>домашний ____________ рабочий ____________ сотовый ____________________________________________</w:t>
      </w:r>
    </w:p>
    <w:p w14:paraId="7E030000">
      <w:pPr>
        <w:ind w:firstLine="0" w:left="0"/>
        <w:rPr>
          <w:rFonts w:ascii="Times New Roman" w:hAnsi="Times New Roman"/>
        </w:rPr>
      </w:pPr>
      <w:r>
        <w:rPr>
          <w:rFonts w:ascii="Times New Roman" w:hAnsi="Times New Roman"/>
          <w:sz w:val="20"/>
        </w:rPr>
        <w:t>Основное место работы: ________________________________________________________________________</w:t>
      </w:r>
    </w:p>
    <w:p w14:paraId="7F030000">
      <w:pPr>
        <w:ind w:firstLine="0" w:left="0"/>
        <w:rPr>
          <w:rFonts w:ascii="Times New Roman" w:hAnsi="Times New Roman"/>
        </w:rPr>
      </w:pPr>
      <w:r>
        <w:rPr>
          <w:rFonts w:ascii="Times New Roman" w:hAnsi="Times New Roman"/>
          <w:sz w:val="20"/>
        </w:rPr>
        <w:t>Адрес: _______________________________________________________________________________________</w:t>
      </w:r>
    </w:p>
    <w:p w14:paraId="80030000">
      <w:pPr>
        <w:ind w:firstLine="0" w:left="0"/>
        <w:rPr>
          <w:rFonts w:ascii="Times New Roman" w:hAnsi="Times New Roman"/>
        </w:rPr>
      </w:pPr>
      <w:r>
        <w:rPr>
          <w:rFonts w:ascii="Times New Roman" w:hAnsi="Times New Roman"/>
          <w:sz w:val="20"/>
        </w:rPr>
        <w:t>Должность и стаж работы на этом месте работы: ___________________________________________________</w:t>
      </w:r>
    </w:p>
    <w:p w14:paraId="8103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82030000">
      <w:pPr>
        <w:ind w:firstLine="0" w:left="0"/>
        <w:rPr>
          <w:rFonts w:ascii="Times New Roman" w:hAnsi="Times New Roman"/>
        </w:rPr>
      </w:pPr>
      <w:r>
        <w:rPr>
          <w:rFonts w:ascii="Times New Roman" w:hAnsi="Times New Roman"/>
          <w:sz w:val="20"/>
        </w:rPr>
        <w:t>Место работы по совместительству: ______________________________________________________________</w:t>
      </w:r>
    </w:p>
    <w:p w14:paraId="83030000">
      <w:pPr>
        <w:ind w:firstLine="0" w:left="0"/>
        <w:rPr>
          <w:rFonts w:ascii="Times New Roman" w:hAnsi="Times New Roman"/>
        </w:rPr>
      </w:pPr>
      <w:r>
        <w:rPr>
          <w:rFonts w:ascii="Times New Roman" w:hAnsi="Times New Roman"/>
          <w:sz w:val="20"/>
        </w:rPr>
        <w:t xml:space="preserve">                                                                                              (наименование юридического лица)</w:t>
      </w:r>
    </w:p>
    <w:p w14:paraId="84030000">
      <w:pPr>
        <w:ind w:firstLine="0" w:left="0"/>
        <w:rPr>
          <w:rFonts w:ascii="Times New Roman" w:hAnsi="Times New Roman"/>
        </w:rPr>
      </w:pPr>
      <w:r>
        <w:rPr>
          <w:rFonts w:ascii="Times New Roman" w:hAnsi="Times New Roman"/>
          <w:sz w:val="20"/>
        </w:rPr>
        <w:t>Адрес: _______________________________________________________________________________________</w:t>
      </w:r>
    </w:p>
    <w:p w14:paraId="85030000">
      <w:pPr>
        <w:ind w:firstLine="0" w:left="0"/>
        <w:rPr>
          <w:rFonts w:ascii="Times New Roman" w:hAnsi="Times New Roman"/>
        </w:rPr>
      </w:pPr>
      <w:r>
        <w:rPr>
          <w:rFonts w:ascii="Times New Roman" w:hAnsi="Times New Roman"/>
          <w:sz w:val="20"/>
        </w:rPr>
        <w:t>Должность и стаж работы на этом месте работы: ___________________________________________________</w:t>
      </w:r>
    </w:p>
    <w:p w14:paraId="8603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87030000">
      <w:pPr>
        <w:ind w:firstLine="0" w:left="0"/>
        <w:rPr>
          <w:rFonts w:ascii="Times New Roman" w:hAnsi="Times New Roman"/>
        </w:rPr>
      </w:pPr>
      <w:r>
        <w:rPr>
          <w:rFonts w:ascii="Times New Roman" w:hAnsi="Times New Roman"/>
          <w:sz w:val="20"/>
        </w:rPr>
        <w:t>Место учебы: _________________________________________________________________________________</w:t>
      </w:r>
    </w:p>
    <w:p w14:paraId="88030000">
      <w:pPr>
        <w:ind w:firstLine="0" w:left="0"/>
        <w:rPr>
          <w:rFonts w:ascii="Times New Roman" w:hAnsi="Times New Roman"/>
        </w:rPr>
      </w:pPr>
    </w:p>
    <w:p w14:paraId="89030000">
      <w:pPr>
        <w:ind w:firstLine="0" w:left="0"/>
        <w:rPr>
          <w:rFonts w:ascii="Times New Roman" w:hAnsi="Times New Roman"/>
        </w:rPr>
      </w:pPr>
      <w:r>
        <w:rPr>
          <w:rFonts w:ascii="Times New Roman" w:hAnsi="Times New Roman"/>
          <w:sz w:val="20"/>
        </w:rPr>
        <w:t>Сведения о детях: _____________________________________________________________________________</w:t>
      </w:r>
    </w:p>
    <w:p w14:paraId="8A030000">
      <w:pPr>
        <w:ind w:firstLine="0" w:left="0"/>
        <w:rPr>
          <w:rFonts w:ascii="Times New Roman" w:hAnsi="Times New Roman"/>
        </w:rPr>
      </w:pPr>
      <w:r>
        <w:rPr>
          <w:rFonts w:ascii="Times New Roman" w:hAnsi="Times New Roman"/>
          <w:sz w:val="20"/>
        </w:rPr>
        <w:t xml:space="preserve">                                                                       (Ф.И.О. полностью, дата рождения),</w:t>
      </w:r>
    </w:p>
    <w:p w14:paraId="8B03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8C030000">
      <w:pPr>
        <w:ind w:firstLine="0" w:left="0"/>
        <w:rPr>
          <w:rFonts w:ascii="Times New Roman" w:hAnsi="Times New Roman"/>
        </w:rPr>
      </w:pPr>
      <w:r>
        <w:rPr>
          <w:rFonts w:ascii="Times New Roman" w:hAnsi="Times New Roman"/>
          <w:sz w:val="20"/>
        </w:rPr>
        <w:t xml:space="preserve">                                                                      (Ф.И.О. полностью, дата рождения),</w:t>
      </w:r>
    </w:p>
    <w:p w14:paraId="8D030000">
      <w:pPr>
        <w:ind w:firstLine="0" w:left="0"/>
        <w:rPr>
          <w:rFonts w:ascii="Times New Roman" w:hAnsi="Times New Roman"/>
        </w:rPr>
      </w:pPr>
      <w:r>
        <w:rPr>
          <w:rFonts w:ascii="Times New Roman" w:hAnsi="Times New Roman"/>
          <w:sz w:val="20"/>
        </w:rPr>
        <w:t>_____________________________________________________________________________________________</w:t>
      </w:r>
    </w:p>
    <w:p w14:paraId="8E030000">
      <w:pPr>
        <w:ind w:firstLine="0" w:left="0"/>
        <w:rPr>
          <w:rFonts w:ascii="Times New Roman" w:hAnsi="Times New Roman"/>
        </w:rPr>
      </w:pPr>
      <w:r>
        <w:rPr>
          <w:rFonts w:ascii="Times New Roman" w:hAnsi="Times New Roman"/>
          <w:sz w:val="20"/>
        </w:rPr>
        <w:t xml:space="preserve">                                                                       (Ф.И.О. полностью, дата рождения).</w:t>
      </w:r>
    </w:p>
    <w:p w14:paraId="8F030000">
      <w:pPr>
        <w:ind w:firstLine="0" w:left="0"/>
        <w:rPr>
          <w:rFonts w:ascii="Times New Roman" w:hAnsi="Times New Roman"/>
        </w:rPr>
      </w:pPr>
    </w:p>
    <w:p w14:paraId="90030000">
      <w:pPr>
        <w:ind w:firstLine="0" w:left="0"/>
        <w:jc w:val="both"/>
        <w:rPr>
          <w:rFonts w:ascii="Times New Roman" w:hAnsi="Times New Roman"/>
          <w:color w:val="000000"/>
          <w:sz w:val="20"/>
        </w:rPr>
      </w:pPr>
      <w:r>
        <w:rPr>
          <w:rFonts w:ascii="Times New Roman" w:hAnsi="Times New Roman"/>
          <w:sz w:val="20"/>
        </w:rPr>
        <w:t xml:space="preserve">    Прошу  предоставить социальную выплату на приобретение жилого помещения</w:t>
      </w:r>
      <w:r>
        <w:rPr>
          <w:rFonts w:ascii="Times New Roman" w:hAnsi="Times New Roman"/>
        </w:rPr>
        <w:t xml:space="preserve"> </w:t>
      </w:r>
      <w:r>
        <w:rPr>
          <w:rFonts w:ascii="Times New Roman" w:hAnsi="Times New Roman"/>
          <w:sz w:val="20"/>
        </w:rPr>
        <w:t xml:space="preserve">в   размере, определяемом  в  </w:t>
      </w:r>
      <w:r>
        <w:rPr>
          <w:rFonts w:ascii="Times New Roman" w:hAnsi="Times New Roman"/>
          <w:color w:val="000000"/>
          <w:sz w:val="20"/>
        </w:rPr>
        <w:t xml:space="preserve">соответствии  с  </w:t>
      </w:r>
      <w:r>
        <w:rPr>
          <w:rFonts w:ascii="Times New Roman" w:hAnsi="Times New Roman"/>
          <w:color w:val="000000"/>
          <w:sz w:val="20"/>
        </w:rPr>
        <w:fldChar w:fldCharType="begin"/>
      </w:r>
      <w:r>
        <w:rPr>
          <w:rFonts w:ascii="Times New Roman" w:hAnsi="Times New Roman"/>
          <w:color w:val="000000"/>
          <w:sz w:val="20"/>
        </w:rPr>
        <w:instrText>HYPERLINK "consultantplus://offline/ref=C5694803C89A559674BAADE3C41B6D37D8AF34645697BF34BC8442F7D8F449516F8C56CCB8459F0FDA3BABVCl4G"</w:instrText>
      </w:r>
      <w:r>
        <w:rPr>
          <w:rFonts w:ascii="Times New Roman" w:hAnsi="Times New Roman"/>
          <w:color w:val="000000"/>
          <w:sz w:val="20"/>
        </w:rPr>
        <w:fldChar w:fldCharType="separate"/>
      </w:r>
      <w:r>
        <w:rPr>
          <w:rFonts w:ascii="Times New Roman" w:hAnsi="Times New Roman"/>
          <w:color w:val="000000"/>
          <w:sz w:val="20"/>
        </w:rPr>
        <w:t>пунктом  1 статьи 6</w:t>
      </w:r>
      <w:r>
        <w:rPr>
          <w:rFonts w:ascii="Times New Roman" w:hAnsi="Times New Roman"/>
          <w:color w:val="000000"/>
          <w:sz w:val="20"/>
        </w:rPr>
        <w:fldChar w:fldCharType="end"/>
      </w:r>
      <w:r>
        <w:rPr>
          <w:rFonts w:ascii="Times New Roman" w:hAnsi="Times New Roman"/>
          <w:color w:val="000000"/>
          <w:sz w:val="20"/>
        </w:rPr>
        <w:t xml:space="preserve"> Закона</w:t>
      </w:r>
      <w:r>
        <w:rPr>
          <w:rFonts w:ascii="Times New Roman" w:hAnsi="Times New Roman"/>
          <w:color w:val="000000"/>
        </w:rPr>
        <w:t xml:space="preserve">  </w:t>
      </w:r>
      <w:r>
        <w:rPr>
          <w:rFonts w:ascii="Times New Roman" w:hAnsi="Times New Roman"/>
          <w:color w:val="000000"/>
          <w:sz w:val="20"/>
        </w:rPr>
        <w:t>Кемеровской  области  от  30.04.2013  №  47-ОЗ «О  предоставлении займов и</w:t>
      </w:r>
      <w:r>
        <w:rPr>
          <w:rFonts w:ascii="Times New Roman" w:hAnsi="Times New Roman"/>
          <w:color w:val="000000"/>
        </w:rPr>
        <w:t xml:space="preserve"> </w:t>
      </w:r>
      <w:r>
        <w:rPr>
          <w:rFonts w:ascii="Times New Roman" w:hAnsi="Times New Roman"/>
          <w:color w:val="000000"/>
          <w:sz w:val="20"/>
        </w:rPr>
        <w:t xml:space="preserve">социальных  выплат  многодетным  семьям»  и  </w:t>
      </w:r>
      <w:r>
        <w:rPr>
          <w:rFonts w:ascii="Times New Roman" w:hAnsi="Times New Roman"/>
          <w:color w:val="000000"/>
          <w:sz w:val="20"/>
        </w:rPr>
        <w:fldChar w:fldCharType="begin"/>
      </w:r>
      <w:r>
        <w:rPr>
          <w:rFonts w:ascii="Times New Roman" w:hAnsi="Times New Roman"/>
          <w:color w:val="000000"/>
          <w:sz w:val="20"/>
        </w:rPr>
        <w:instrText>HYPERLINK "consultantplus://offline/ref=C5694803C89A559674BAADE3C41B6D37D8AF34645494BF33B28442F7D8F449516F8C56CCB8459F0FDA3BAAVCl5G"</w:instrText>
      </w:r>
      <w:r>
        <w:rPr>
          <w:rFonts w:ascii="Times New Roman" w:hAnsi="Times New Roman"/>
          <w:color w:val="000000"/>
          <w:sz w:val="20"/>
        </w:rPr>
        <w:fldChar w:fldCharType="separate"/>
      </w:r>
      <w:r>
        <w:rPr>
          <w:rFonts w:ascii="Times New Roman" w:hAnsi="Times New Roman"/>
          <w:color w:val="000000"/>
          <w:sz w:val="20"/>
        </w:rPr>
        <w:t>пунктом  2.1</w:t>
      </w:r>
      <w:r>
        <w:rPr>
          <w:rFonts w:ascii="Times New Roman" w:hAnsi="Times New Roman"/>
          <w:color w:val="000000"/>
          <w:sz w:val="20"/>
        </w:rPr>
        <w:fldChar w:fldCharType="end"/>
      </w:r>
      <w:r>
        <w:rPr>
          <w:rFonts w:ascii="Times New Roman" w:hAnsi="Times New Roman"/>
          <w:color w:val="000000"/>
          <w:sz w:val="20"/>
        </w:rPr>
        <w:t xml:space="preserve">  Методики расчета</w:t>
      </w:r>
      <w:r>
        <w:rPr>
          <w:rFonts w:ascii="Times New Roman" w:hAnsi="Times New Roman"/>
          <w:color w:val="000000"/>
        </w:rPr>
        <w:t xml:space="preserve"> </w:t>
      </w:r>
      <w:r>
        <w:rPr>
          <w:rFonts w:ascii="Times New Roman" w:hAnsi="Times New Roman"/>
          <w:color w:val="000000"/>
          <w:sz w:val="20"/>
        </w:rPr>
        <w:t>размера  социальных  выплат  на  приобретение жилых помещений, утвержденной</w:t>
      </w:r>
      <w:r>
        <w:rPr>
          <w:rFonts w:ascii="Times New Roman" w:hAnsi="Times New Roman"/>
          <w:color w:val="000000"/>
        </w:rPr>
        <w:t xml:space="preserve"> </w:t>
      </w:r>
      <w:r>
        <w:rPr>
          <w:rFonts w:ascii="Times New Roman" w:hAnsi="Times New Roman"/>
          <w:color w:val="000000"/>
          <w:sz w:val="20"/>
        </w:rPr>
        <w:t>постановлением коллегии Администрации  Кемеровской  области от 30.10.2007 № 301.</w:t>
      </w:r>
    </w:p>
    <w:p w14:paraId="91030000">
      <w:pPr>
        <w:ind w:firstLine="0" w:left="0"/>
        <w:jc w:val="both"/>
        <w:rPr>
          <w:rFonts w:ascii="Times New Roman" w:hAnsi="Times New Roman"/>
        </w:rPr>
      </w:pPr>
      <w:r>
        <w:rPr>
          <w:rFonts w:ascii="Times New Roman" w:hAnsi="Times New Roman"/>
          <w:sz w:val="20"/>
        </w:rPr>
        <w:t>Приложение: ______________________________________________________________________________</w:t>
      </w:r>
    </w:p>
    <w:p w14:paraId="92030000">
      <w:pPr>
        <w:ind w:firstLine="0" w:left="0"/>
        <w:jc w:val="both"/>
        <w:rPr>
          <w:rFonts w:ascii="Times New Roman" w:hAnsi="Times New Roman"/>
        </w:rPr>
      </w:pPr>
      <w:r>
        <w:rPr>
          <w:rFonts w:ascii="Times New Roman" w:hAnsi="Times New Roman"/>
          <w:sz w:val="20"/>
        </w:rPr>
        <w:t xml:space="preserve">                               (перечисляются документы, прилагаемые к заявлению)</w:t>
      </w:r>
    </w:p>
    <w:p w14:paraId="93030000">
      <w:pPr>
        <w:ind w:firstLine="0" w:left="0"/>
        <w:jc w:val="both"/>
        <w:rPr>
          <w:rFonts w:ascii="Times New Roman" w:hAnsi="Times New Roman"/>
        </w:rPr>
      </w:pPr>
      <w:r>
        <w:rPr>
          <w:rFonts w:ascii="Times New Roman" w:hAnsi="Times New Roman"/>
          <w:sz w:val="20"/>
        </w:rPr>
        <w:t>____ _____________________________________________________________________________________</w:t>
      </w:r>
    </w:p>
    <w:p w14:paraId="94030000">
      <w:pPr>
        <w:ind w:firstLine="0" w:left="0"/>
        <w:jc w:val="both"/>
        <w:rPr>
          <w:rFonts w:ascii="Times New Roman" w:hAnsi="Times New Roman"/>
        </w:rPr>
      </w:pPr>
      <w:r>
        <w:rPr>
          <w:rFonts w:ascii="Times New Roman" w:hAnsi="Times New Roman"/>
        </w:rPr>
        <w:t>Настоящим подтверждаю, что сведения, содержащиеся в настоящем заявлении и прилагаемых к нему документах, являются верными и точными на нижеуказанную дату. Об изменении сведений обязуюсь немедленно известить всех заинтересованных лиц.</w:t>
      </w:r>
    </w:p>
    <w:p w14:paraId="95030000">
      <w:pPr>
        <w:ind w:firstLine="0" w:left="0"/>
        <w:rPr>
          <w:rFonts w:ascii="Times New Roman" w:hAnsi="Times New Roman"/>
        </w:rPr>
      </w:pPr>
      <w:r>
        <w:rPr>
          <w:rFonts w:ascii="Times New Roman" w:hAnsi="Times New Roman"/>
          <w:sz w:val="20"/>
        </w:rPr>
        <w:t>"__"____________ 20__ г.</w:t>
      </w:r>
    </w:p>
    <w:p w14:paraId="96030000">
      <w:pPr>
        <w:ind w:firstLine="0" w:left="0"/>
        <w:rPr>
          <w:rFonts w:ascii="Times New Roman" w:hAnsi="Times New Roman"/>
        </w:rPr>
      </w:pPr>
    </w:p>
    <w:p w14:paraId="97030000">
      <w:pPr>
        <w:ind w:firstLine="0" w:left="0"/>
        <w:rPr>
          <w:rFonts w:ascii="Times New Roman" w:hAnsi="Times New Roman"/>
        </w:rPr>
      </w:pPr>
      <w:r>
        <w:rPr>
          <w:rFonts w:ascii="Times New Roman" w:hAnsi="Times New Roman"/>
          <w:sz w:val="20"/>
        </w:rPr>
        <w:t>(Ф.И.О.) супруга(и), родителя:</w:t>
      </w:r>
    </w:p>
    <w:p w14:paraId="98030000">
      <w:pPr>
        <w:ind w:firstLine="0" w:left="0"/>
        <w:rPr>
          <w:rFonts w:ascii="Times New Roman" w:hAnsi="Times New Roman"/>
        </w:rPr>
      </w:pPr>
      <w:r>
        <w:rPr>
          <w:rFonts w:ascii="Times New Roman" w:hAnsi="Times New Roman"/>
          <w:sz w:val="20"/>
        </w:rPr>
        <w:t>_____________________________________________________________ ____________,</w:t>
      </w:r>
    </w:p>
    <w:p w14:paraId="99030000">
      <w:pPr>
        <w:ind w:firstLine="0" w:left="0"/>
        <w:rPr>
          <w:rFonts w:ascii="Times New Roman" w:hAnsi="Times New Roman"/>
        </w:rPr>
      </w:pPr>
      <w:r>
        <w:rPr>
          <w:rFonts w:ascii="Times New Roman" w:hAnsi="Times New Roman"/>
          <w:sz w:val="20"/>
        </w:rPr>
        <w:t xml:space="preserve">                                                                (подпись)</w:t>
      </w:r>
    </w:p>
    <w:p w14:paraId="9A030000">
      <w:pPr>
        <w:ind w:firstLine="0" w:left="0"/>
        <w:rPr>
          <w:rFonts w:ascii="Times New Roman" w:hAnsi="Times New Roman"/>
        </w:rPr>
      </w:pPr>
      <w:r>
        <w:rPr>
          <w:rFonts w:ascii="Times New Roman" w:hAnsi="Times New Roman"/>
          <w:sz w:val="20"/>
        </w:rPr>
        <w:t>(Ф.И.О.) супруги(а): ________________________________________ ____________.</w:t>
      </w:r>
    </w:p>
    <w:p w14:paraId="9B030000">
      <w:pPr>
        <w:ind w:firstLine="0" w:left="0"/>
        <w:rPr>
          <w:rFonts w:ascii="Times New Roman" w:hAnsi="Times New Roman"/>
        </w:rPr>
      </w:pPr>
      <w:r>
        <w:rPr>
          <w:rFonts w:ascii="Times New Roman" w:hAnsi="Times New Roman"/>
          <w:sz w:val="20"/>
        </w:rPr>
        <w:t xml:space="preserve">                                                                (подпись</w:t>
      </w:r>
    </w:p>
    <w:p w14:paraId="9C030000">
      <w:pPr>
        <w:ind w:firstLine="0" w:left="4111"/>
        <w:jc w:val="right"/>
        <w:rPr>
          <w:rFonts w:ascii="Times New Roman" w:hAnsi="Times New Roman"/>
          <w:sz w:val="24"/>
        </w:rPr>
      </w:pPr>
    </w:p>
    <w:p w14:paraId="9D030000">
      <w:pPr>
        <w:ind w:firstLine="0" w:left="4111"/>
        <w:jc w:val="right"/>
        <w:rPr>
          <w:rFonts w:ascii="Times New Roman" w:hAnsi="Times New Roman"/>
          <w:sz w:val="24"/>
        </w:rPr>
      </w:pPr>
      <w:r>
        <w:rPr>
          <w:rFonts w:ascii="Times New Roman" w:hAnsi="Times New Roman"/>
          <w:sz w:val="24"/>
        </w:rPr>
        <w:t>приложение 8</w:t>
      </w:r>
    </w:p>
    <w:p w14:paraId="9E030000">
      <w:pPr>
        <w:ind w:firstLine="0" w:left="4111"/>
        <w:jc w:val="right"/>
        <w:rPr>
          <w:rFonts w:ascii="Times New Roman" w:hAnsi="Times New Roman"/>
          <w:sz w:val="24"/>
        </w:rPr>
      </w:pPr>
      <w:r>
        <w:rPr>
          <w:rFonts w:ascii="Times New Roman" w:hAnsi="Times New Roman"/>
          <w:sz w:val="24"/>
        </w:rPr>
        <w:t>к административному регламенту предоставлени</w:t>
      </w:r>
      <w:r>
        <w:rPr>
          <w:rFonts w:ascii="Times New Roman" w:hAnsi="Times New Roman"/>
          <w:sz w:val="24"/>
        </w:rPr>
        <w:t>я муниципальной услуги «Приём</w:t>
      </w:r>
      <w:r>
        <w:rPr>
          <w:rFonts w:ascii="Times New Roman" w:hAnsi="Times New Roman"/>
          <w:sz w:val="24"/>
        </w:rPr>
        <w:t xml:space="preserve"> заявлений, документов граждан на включение в реестр получателей долгосрочных целевых жилищных займов, социальных выплат</w:t>
      </w:r>
      <w:r>
        <w:rPr>
          <w:rFonts w:ascii="Times New Roman" w:hAnsi="Times New Roman"/>
          <w:sz w:val="24"/>
        </w:rPr>
        <w:t>»</w:t>
      </w:r>
    </w:p>
    <w:p w14:paraId="9F030000">
      <w:pPr>
        <w:ind w:firstLine="0" w:left="6096"/>
        <w:rPr>
          <w:rFonts w:ascii="Times New Roman" w:hAnsi="Times New Roman"/>
          <w:sz w:val="24"/>
        </w:rPr>
      </w:pPr>
    </w:p>
    <w:p w14:paraId="A0030000">
      <w:pPr>
        <w:ind w:firstLine="0" w:left="6096"/>
        <w:jc w:val="right"/>
        <w:rPr>
          <w:rFonts w:ascii="Times New Roman" w:hAnsi="Times New Roman"/>
          <w:sz w:val="24"/>
        </w:rPr>
      </w:pPr>
      <w:r>
        <w:rPr>
          <w:rFonts w:ascii="Times New Roman" w:hAnsi="Times New Roman"/>
          <w:sz w:val="24"/>
        </w:rPr>
        <w:t>Председателю комиссии по</w:t>
      </w:r>
      <w:r>
        <w:rPr>
          <w:rFonts w:ascii="Times New Roman" w:hAnsi="Times New Roman"/>
          <w:sz w:val="24"/>
        </w:rPr>
        <w:t xml:space="preserve"> </w:t>
      </w:r>
      <w:r>
        <w:rPr>
          <w:rFonts w:ascii="Times New Roman" w:hAnsi="Times New Roman"/>
          <w:sz w:val="24"/>
        </w:rPr>
        <w:t>рассмотрению заявлений</w:t>
      </w:r>
      <w:r>
        <w:rPr>
          <w:rFonts w:ascii="Times New Roman" w:hAnsi="Times New Roman"/>
          <w:sz w:val="24"/>
        </w:rPr>
        <w:t xml:space="preserve"> </w:t>
      </w:r>
      <w:r>
        <w:rPr>
          <w:rFonts w:ascii="Times New Roman" w:hAnsi="Times New Roman"/>
          <w:sz w:val="24"/>
        </w:rPr>
        <w:t>на получение долгосрочных</w:t>
      </w:r>
      <w:r>
        <w:rPr>
          <w:rFonts w:ascii="Times New Roman" w:hAnsi="Times New Roman"/>
          <w:sz w:val="24"/>
        </w:rPr>
        <w:t xml:space="preserve"> </w:t>
      </w:r>
      <w:r>
        <w:rPr>
          <w:rFonts w:ascii="Times New Roman" w:hAnsi="Times New Roman"/>
          <w:sz w:val="24"/>
        </w:rPr>
        <w:t>целевых жилищных займов и</w:t>
      </w:r>
      <w:r>
        <w:rPr>
          <w:rFonts w:ascii="Times New Roman" w:hAnsi="Times New Roman"/>
          <w:sz w:val="24"/>
        </w:rPr>
        <w:t xml:space="preserve"> </w:t>
      </w:r>
      <w:r>
        <w:rPr>
          <w:rFonts w:ascii="Times New Roman" w:hAnsi="Times New Roman"/>
          <w:sz w:val="24"/>
        </w:rPr>
        <w:t>социальных выплат</w:t>
      </w:r>
    </w:p>
    <w:p w14:paraId="A1030000">
      <w:pPr>
        <w:ind w:firstLine="0" w:left="6096"/>
        <w:jc w:val="right"/>
        <w:rPr>
          <w:rFonts w:ascii="Times New Roman" w:hAnsi="Times New Roman"/>
          <w:sz w:val="24"/>
        </w:rPr>
      </w:pPr>
      <w:r>
        <w:rPr>
          <w:rFonts w:ascii="Times New Roman" w:hAnsi="Times New Roman"/>
          <w:sz w:val="24"/>
        </w:rPr>
        <w:t>________________ (Ф.И.О.)</w:t>
      </w:r>
    </w:p>
    <w:p w14:paraId="A2030000">
      <w:pPr>
        <w:ind/>
        <w:jc w:val="center"/>
        <w:rPr>
          <w:rFonts w:ascii="Times New Roman" w:hAnsi="Times New Roman"/>
          <w:sz w:val="24"/>
        </w:rPr>
      </w:pPr>
      <w:r>
        <w:rPr>
          <w:rFonts w:ascii="Times New Roman" w:hAnsi="Times New Roman"/>
          <w:sz w:val="24"/>
        </w:rPr>
        <w:t>Заявление</w:t>
      </w:r>
    </w:p>
    <w:p w14:paraId="A3030000">
      <w:pPr>
        <w:ind w:firstLine="0" w:left="0"/>
        <w:jc w:val="both"/>
        <w:rPr>
          <w:rFonts w:ascii="Times New Roman" w:hAnsi="Times New Roman"/>
        </w:rPr>
      </w:pPr>
      <w:r>
        <w:rPr>
          <w:rFonts w:ascii="Times New Roman" w:hAnsi="Times New Roman"/>
          <w:sz w:val="20"/>
        </w:rPr>
        <w:t>Я,______________________________________________________________________________________________                                                                                           (Ф.И.О. полностью)</w:t>
      </w:r>
    </w:p>
    <w:p w14:paraId="A4030000">
      <w:pPr>
        <w:ind w:firstLine="0" w:left="0"/>
        <w:jc w:val="both"/>
        <w:rPr>
          <w:rFonts w:ascii="Times New Roman" w:hAnsi="Times New Roman"/>
        </w:rPr>
      </w:pPr>
      <w:r>
        <w:rPr>
          <w:rFonts w:ascii="Times New Roman" w:hAnsi="Times New Roman"/>
          <w:sz w:val="20"/>
        </w:rPr>
        <w:t>Дата рождения: ____________________________________________________________________________</w:t>
      </w:r>
    </w:p>
    <w:p w14:paraId="A5030000">
      <w:pPr>
        <w:ind w:firstLine="0" w:left="0"/>
        <w:jc w:val="both"/>
        <w:rPr>
          <w:rFonts w:ascii="Times New Roman" w:hAnsi="Times New Roman"/>
        </w:rPr>
      </w:pPr>
    </w:p>
    <w:p w14:paraId="A6030000">
      <w:pPr>
        <w:ind w:firstLine="0" w:left="0"/>
        <w:jc w:val="both"/>
        <w:rPr>
          <w:rFonts w:ascii="Times New Roman" w:hAnsi="Times New Roman"/>
        </w:rPr>
      </w:pPr>
      <w:r>
        <w:rPr>
          <w:rFonts w:ascii="Times New Roman" w:hAnsi="Times New Roman"/>
          <w:sz w:val="20"/>
        </w:rPr>
        <w:t>Адрес регистрации: __________________________________________________________________________</w:t>
      </w:r>
    </w:p>
    <w:p w14:paraId="A7030000">
      <w:pPr>
        <w:ind w:firstLine="0" w:left="0"/>
        <w:jc w:val="both"/>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1940"/>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8030000">
            <w:pPr>
              <w:ind w:firstLine="0" w:left="0"/>
              <w:jc w:val="center"/>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903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A030000">
            <w:pPr>
              <w:ind w:firstLine="0" w:left="0"/>
              <w:jc w:val="center"/>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B030000">
            <w:pPr>
              <w:ind w:firstLine="0" w:left="0"/>
              <w:jc w:val="center"/>
              <w:rPr>
                <w:rFonts w:ascii="Times New Roman" w:hAnsi="Times New Roman"/>
              </w:rPr>
            </w:pPr>
            <w:r>
              <w:rPr>
                <w:rFonts w:ascii="Times New Roman" w:hAnsi="Times New Roman"/>
              </w:rPr>
              <w:t xml:space="preserve">Коммерческий </w:t>
            </w:r>
          </w:p>
          <w:p w14:paraId="AC03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D030000">
            <w:pPr>
              <w:ind w:firstLine="0" w:left="0"/>
              <w:jc w:val="center"/>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E03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F030000">
            <w:pPr>
              <w:ind w:firstLine="0" w:left="0"/>
              <w:jc w:val="center"/>
              <w:rPr>
                <w:rFonts w:ascii="Times New Roman" w:hAnsi="Times New Roman"/>
              </w:rPr>
            </w:pPr>
          </w:p>
        </w:tc>
        <w:tc>
          <w:tcPr>
            <w:tcW w:type="dxa" w:w="19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0030000">
            <w:pPr>
              <w:ind w:firstLine="0" w:left="0"/>
              <w:jc w:val="center"/>
              <w:rPr>
                <w:rFonts w:ascii="Times New Roman" w:hAnsi="Times New Roman"/>
              </w:rPr>
            </w:pPr>
            <w:r>
              <w:rPr>
                <w:rFonts w:ascii="Times New Roman" w:hAnsi="Times New Roman"/>
              </w:rPr>
              <w:t>Другое</w:t>
            </w:r>
          </w:p>
        </w:tc>
      </w:tr>
    </w:tbl>
    <w:p w14:paraId="B1030000">
      <w:pPr>
        <w:ind w:firstLine="0" w:left="0"/>
        <w:jc w:val="both"/>
        <w:rPr>
          <w:rFonts w:ascii="Times New Roman" w:hAnsi="Times New Roman"/>
        </w:rPr>
      </w:pPr>
      <w:r>
        <w:rPr>
          <w:rFonts w:ascii="Times New Roman" w:hAnsi="Times New Roman"/>
          <w:sz w:val="20"/>
        </w:rPr>
        <w:t>Адрес фактического проживания: ____________________________________________________________</w:t>
      </w: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1940"/>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2030000">
            <w:pPr>
              <w:ind w:firstLine="0" w:left="0"/>
              <w:jc w:val="both"/>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303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4030000">
            <w:pPr>
              <w:ind w:firstLine="0" w:left="0"/>
              <w:jc w:val="center"/>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5030000">
            <w:pPr>
              <w:ind w:firstLine="0" w:left="0"/>
              <w:jc w:val="center"/>
              <w:rPr>
                <w:rFonts w:ascii="Times New Roman" w:hAnsi="Times New Roman"/>
              </w:rPr>
            </w:pPr>
            <w:r>
              <w:rPr>
                <w:rFonts w:ascii="Times New Roman" w:hAnsi="Times New Roman"/>
              </w:rPr>
              <w:t>Коммерческий</w:t>
            </w:r>
          </w:p>
          <w:p w14:paraId="B603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7030000">
            <w:pPr>
              <w:ind w:firstLine="0" w:left="0"/>
              <w:jc w:val="center"/>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803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9030000">
            <w:pPr>
              <w:ind w:firstLine="0" w:left="0"/>
              <w:jc w:val="center"/>
              <w:rPr>
                <w:rFonts w:ascii="Times New Roman" w:hAnsi="Times New Roman"/>
              </w:rPr>
            </w:pPr>
          </w:p>
        </w:tc>
        <w:tc>
          <w:tcPr>
            <w:tcW w:type="dxa" w:w="194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A030000">
            <w:pPr>
              <w:ind w:firstLine="0" w:left="0"/>
              <w:jc w:val="center"/>
              <w:rPr>
                <w:rFonts w:ascii="Times New Roman" w:hAnsi="Times New Roman"/>
              </w:rPr>
            </w:pPr>
            <w:r>
              <w:rPr>
                <w:rFonts w:ascii="Times New Roman" w:hAnsi="Times New Roman"/>
              </w:rPr>
              <w:t>Другое</w:t>
            </w:r>
          </w:p>
        </w:tc>
      </w:tr>
    </w:tbl>
    <w:p w14:paraId="BB030000">
      <w:pPr>
        <w:ind w:firstLine="0" w:left="0"/>
        <w:jc w:val="both"/>
        <w:rPr>
          <w:rFonts w:ascii="Times New Roman" w:hAnsi="Times New Roman"/>
        </w:rPr>
      </w:pPr>
    </w:p>
    <w:p w14:paraId="BC030000">
      <w:pPr>
        <w:ind w:firstLine="0" w:left="0"/>
        <w:jc w:val="both"/>
        <w:rPr>
          <w:rFonts w:ascii="Times New Roman" w:hAnsi="Times New Roman"/>
        </w:rPr>
      </w:pPr>
      <w:r>
        <w:rPr>
          <w:rFonts w:ascii="Times New Roman" w:hAnsi="Times New Roman"/>
          <w:sz w:val="20"/>
        </w:rPr>
        <w:t>Телефоны:</w:t>
      </w:r>
    </w:p>
    <w:p w14:paraId="BD030000">
      <w:pPr>
        <w:ind w:firstLine="0" w:left="0"/>
        <w:jc w:val="both"/>
        <w:rPr>
          <w:rFonts w:ascii="Times New Roman" w:hAnsi="Times New Roman"/>
        </w:rPr>
      </w:pPr>
      <w:r>
        <w:rPr>
          <w:rFonts w:ascii="Times New Roman" w:hAnsi="Times New Roman"/>
          <w:sz w:val="20"/>
        </w:rPr>
        <w:t>домашний ___________ рабочий ___________ сотовый ____________________________________________</w:t>
      </w:r>
    </w:p>
    <w:p w14:paraId="BE030000">
      <w:pPr>
        <w:ind w:firstLine="0" w:left="0"/>
        <w:jc w:val="both"/>
        <w:rPr>
          <w:rFonts w:ascii="Times New Roman" w:hAnsi="Times New Roman"/>
        </w:rPr>
      </w:pPr>
    </w:p>
    <w:p w14:paraId="BF030000">
      <w:pPr>
        <w:ind w:firstLine="0" w:left="0"/>
        <w:jc w:val="both"/>
        <w:rPr>
          <w:rFonts w:ascii="Times New Roman" w:hAnsi="Times New Roman"/>
        </w:rPr>
      </w:pPr>
      <w:r>
        <w:rPr>
          <w:rFonts w:ascii="Times New Roman" w:hAnsi="Times New Roman"/>
          <w:sz w:val="20"/>
        </w:rPr>
        <w:t>Основное место работы: ______________________________________________________________________</w:t>
      </w:r>
    </w:p>
    <w:p w14:paraId="C0030000">
      <w:pPr>
        <w:ind w:firstLine="0" w:left="0"/>
        <w:jc w:val="both"/>
        <w:rPr>
          <w:rFonts w:ascii="Times New Roman" w:hAnsi="Times New Roman"/>
        </w:rPr>
      </w:pPr>
      <w:r>
        <w:rPr>
          <w:rFonts w:ascii="Times New Roman" w:hAnsi="Times New Roman"/>
          <w:sz w:val="20"/>
        </w:rPr>
        <w:t xml:space="preserve">                                                                                    (наименование юридического лица)</w:t>
      </w:r>
    </w:p>
    <w:p w14:paraId="C1030000">
      <w:pPr>
        <w:ind w:firstLine="0" w:left="0"/>
        <w:jc w:val="both"/>
        <w:rPr>
          <w:rFonts w:ascii="Times New Roman" w:hAnsi="Times New Roman"/>
        </w:rPr>
      </w:pPr>
      <w:r>
        <w:rPr>
          <w:rFonts w:ascii="Times New Roman" w:hAnsi="Times New Roman"/>
          <w:sz w:val="20"/>
        </w:rPr>
        <w:t>Адрес: _____________________________________________________________________________________</w:t>
      </w:r>
    </w:p>
    <w:p w14:paraId="C2030000">
      <w:pPr>
        <w:ind w:firstLine="0" w:left="0"/>
        <w:jc w:val="both"/>
        <w:rPr>
          <w:rFonts w:ascii="Times New Roman" w:hAnsi="Times New Roman"/>
        </w:rPr>
      </w:pPr>
    </w:p>
    <w:p w14:paraId="C3030000">
      <w:pPr>
        <w:ind w:firstLine="0" w:left="0"/>
        <w:jc w:val="both"/>
        <w:rPr>
          <w:rFonts w:ascii="Times New Roman" w:hAnsi="Times New Roman"/>
        </w:rPr>
      </w:pPr>
      <w:r>
        <w:rPr>
          <w:rFonts w:ascii="Times New Roman" w:hAnsi="Times New Roman"/>
          <w:sz w:val="20"/>
        </w:rPr>
        <w:t>Должность и стаж работы на этом месте работы: ___________________________________________________</w:t>
      </w:r>
    </w:p>
    <w:p w14:paraId="C403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w:t>
      </w:r>
    </w:p>
    <w:p w14:paraId="C5030000">
      <w:pPr>
        <w:ind w:firstLine="0" w:left="0"/>
        <w:jc w:val="both"/>
        <w:rPr>
          <w:rFonts w:ascii="Times New Roman" w:hAnsi="Times New Roman"/>
        </w:rPr>
      </w:pPr>
      <w:r>
        <w:rPr>
          <w:rFonts w:ascii="Times New Roman" w:hAnsi="Times New Roman"/>
          <w:sz w:val="20"/>
        </w:rPr>
        <w:t>Место работы по совместительству: _____________________________________________________________</w:t>
      </w:r>
    </w:p>
    <w:p w14:paraId="C6030000">
      <w:pPr>
        <w:ind w:firstLine="0" w:left="0"/>
        <w:jc w:val="both"/>
        <w:rPr>
          <w:rFonts w:ascii="Times New Roman" w:hAnsi="Times New Roman"/>
        </w:rPr>
      </w:pPr>
      <w:r>
        <w:rPr>
          <w:rFonts w:ascii="Times New Roman" w:hAnsi="Times New Roman"/>
          <w:sz w:val="20"/>
        </w:rPr>
        <w:t xml:space="preserve">                                                                                                       (наименование юридического лица)</w:t>
      </w:r>
    </w:p>
    <w:p w14:paraId="C7030000">
      <w:pPr>
        <w:ind w:firstLine="0" w:left="0"/>
        <w:jc w:val="both"/>
        <w:rPr>
          <w:rFonts w:ascii="Times New Roman" w:hAnsi="Times New Roman"/>
        </w:rPr>
      </w:pPr>
    </w:p>
    <w:p w14:paraId="C8030000">
      <w:pPr>
        <w:ind w:firstLine="0" w:left="0"/>
        <w:jc w:val="both"/>
        <w:rPr>
          <w:rFonts w:ascii="Times New Roman" w:hAnsi="Times New Roman"/>
        </w:rPr>
      </w:pPr>
      <w:r>
        <w:rPr>
          <w:rFonts w:ascii="Times New Roman" w:hAnsi="Times New Roman"/>
          <w:sz w:val="20"/>
        </w:rPr>
        <w:t>Адрес: _____________________________________________________________________________________</w:t>
      </w:r>
    </w:p>
    <w:p w14:paraId="C9030000">
      <w:pPr>
        <w:ind w:firstLine="0" w:left="0"/>
        <w:jc w:val="both"/>
        <w:rPr>
          <w:rFonts w:ascii="Times New Roman" w:hAnsi="Times New Roman"/>
        </w:rPr>
      </w:pPr>
      <w:r>
        <w:rPr>
          <w:rFonts w:ascii="Times New Roman" w:hAnsi="Times New Roman"/>
          <w:sz w:val="20"/>
        </w:rPr>
        <w:t>Должность и стаж работы на этом месте работы: ___________________________________________________</w:t>
      </w:r>
    </w:p>
    <w:p w14:paraId="CA03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___________________________________________________________________________________________</w:t>
      </w:r>
    </w:p>
    <w:p w14:paraId="CB030000">
      <w:pPr>
        <w:ind w:firstLine="0" w:left="0"/>
        <w:jc w:val="both"/>
        <w:rPr>
          <w:rFonts w:ascii="Times New Roman" w:hAnsi="Times New Roman"/>
        </w:rPr>
      </w:pPr>
      <w:r>
        <w:rPr>
          <w:rFonts w:ascii="Times New Roman" w:hAnsi="Times New Roman"/>
          <w:sz w:val="20"/>
        </w:rPr>
        <w:t>Место учебы: _______________________________________________________________________________</w:t>
      </w:r>
    </w:p>
    <w:p w14:paraId="CC030000">
      <w:pPr>
        <w:ind w:firstLine="0" w:left="0"/>
        <w:jc w:val="both"/>
        <w:rPr>
          <w:rFonts w:ascii="Times New Roman" w:hAnsi="Times New Roman"/>
        </w:rPr>
      </w:pPr>
      <w:r>
        <w:rPr>
          <w:rFonts w:ascii="Times New Roman" w:hAnsi="Times New Roman"/>
          <w:sz w:val="20"/>
        </w:rPr>
        <w:t>Семейное положение: __________________________________________________________________________</w:t>
      </w:r>
    </w:p>
    <w:p w14:paraId="CD030000">
      <w:pPr>
        <w:ind w:firstLine="0" w:left="0"/>
        <w:jc w:val="both"/>
        <w:rPr>
          <w:rFonts w:ascii="Times New Roman" w:hAnsi="Times New Roman"/>
        </w:rPr>
      </w:pPr>
      <w:r>
        <w:rPr>
          <w:rFonts w:ascii="Times New Roman" w:hAnsi="Times New Roman"/>
          <w:sz w:val="20"/>
        </w:rPr>
        <w:t>Сведения о супруге: ___________________________________________________________________________</w:t>
      </w:r>
    </w:p>
    <w:p w14:paraId="CE030000">
      <w:pPr>
        <w:ind w:firstLine="0" w:left="0"/>
        <w:jc w:val="both"/>
        <w:rPr>
          <w:rFonts w:ascii="Times New Roman" w:hAnsi="Times New Roman"/>
        </w:rPr>
      </w:pPr>
      <w:r>
        <w:rPr>
          <w:rFonts w:ascii="Times New Roman" w:hAnsi="Times New Roman"/>
          <w:sz w:val="20"/>
        </w:rPr>
        <w:t xml:space="preserve">                                                                                  (Ф.И.О. полностью)</w:t>
      </w:r>
    </w:p>
    <w:p w14:paraId="CF030000">
      <w:pPr>
        <w:ind w:firstLine="0" w:left="0"/>
        <w:jc w:val="both"/>
        <w:rPr>
          <w:rFonts w:ascii="Times New Roman" w:hAnsi="Times New Roman"/>
        </w:rPr>
      </w:pPr>
    </w:p>
    <w:p w14:paraId="D0030000">
      <w:pPr>
        <w:ind w:firstLine="0" w:left="0"/>
        <w:jc w:val="both"/>
        <w:rPr>
          <w:rFonts w:ascii="Times New Roman" w:hAnsi="Times New Roman"/>
        </w:rPr>
      </w:pPr>
      <w:r>
        <w:rPr>
          <w:rFonts w:ascii="Times New Roman" w:hAnsi="Times New Roman"/>
          <w:sz w:val="20"/>
        </w:rPr>
        <w:t>Дата рождения: _______________________________________________________________________________</w:t>
      </w:r>
    </w:p>
    <w:p w14:paraId="D1030000">
      <w:pPr>
        <w:ind w:firstLine="0" w:left="0"/>
        <w:jc w:val="both"/>
        <w:rPr>
          <w:rFonts w:ascii="Times New Roman" w:hAnsi="Times New Roman"/>
        </w:rPr>
      </w:pPr>
    </w:p>
    <w:p w14:paraId="D2030000">
      <w:pPr>
        <w:ind w:firstLine="0" w:left="0"/>
        <w:jc w:val="both"/>
        <w:rPr>
          <w:rFonts w:ascii="Times New Roman" w:hAnsi="Times New Roman"/>
        </w:rPr>
      </w:pPr>
      <w:r>
        <w:rPr>
          <w:rFonts w:ascii="Times New Roman" w:hAnsi="Times New Roman"/>
          <w:sz w:val="20"/>
        </w:rPr>
        <w:t>Адрес регистрации: ___________________________________________________________________________</w:t>
      </w:r>
    </w:p>
    <w:p w14:paraId="D3030000">
      <w:pPr>
        <w:ind w:firstLine="0" w:left="0"/>
        <w:jc w:val="both"/>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2223"/>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30000">
            <w:pPr>
              <w:ind w:firstLine="0" w:left="0"/>
              <w:jc w:val="both"/>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3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30000">
            <w:pPr>
              <w:ind w:firstLine="0" w:left="0"/>
              <w:jc w:val="center"/>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30000">
            <w:pPr>
              <w:ind w:firstLine="0" w:left="0"/>
              <w:jc w:val="center"/>
              <w:rPr>
                <w:rFonts w:ascii="Times New Roman" w:hAnsi="Times New Roman"/>
              </w:rPr>
            </w:pPr>
            <w:r>
              <w:rPr>
                <w:rFonts w:ascii="Times New Roman" w:hAnsi="Times New Roman"/>
              </w:rPr>
              <w:t xml:space="preserve">Коммерческий </w:t>
            </w:r>
          </w:p>
          <w:p w14:paraId="D803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30000">
            <w:pPr>
              <w:ind w:firstLine="0" w:left="0"/>
              <w:jc w:val="center"/>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3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30000">
            <w:pPr>
              <w:ind w:firstLine="0" w:left="0"/>
              <w:jc w:val="center"/>
              <w:rPr>
                <w:rFonts w:ascii="Times New Roman" w:hAnsi="Times New Roman"/>
              </w:rPr>
            </w:pPr>
          </w:p>
        </w:tc>
        <w:tc>
          <w:tcPr>
            <w:tcW w:type="dxa" w:w="22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30000">
            <w:pPr>
              <w:ind w:firstLine="0" w:left="0"/>
              <w:jc w:val="center"/>
              <w:rPr>
                <w:rFonts w:ascii="Times New Roman" w:hAnsi="Times New Roman"/>
              </w:rPr>
            </w:pPr>
            <w:r>
              <w:rPr>
                <w:rFonts w:ascii="Times New Roman" w:hAnsi="Times New Roman"/>
              </w:rPr>
              <w:t>Другое</w:t>
            </w:r>
          </w:p>
        </w:tc>
      </w:tr>
    </w:tbl>
    <w:p w14:paraId="DD030000">
      <w:pPr>
        <w:ind w:firstLine="0" w:left="0"/>
        <w:jc w:val="both"/>
        <w:rPr>
          <w:rFonts w:ascii="Times New Roman" w:hAnsi="Times New Roman"/>
        </w:rPr>
      </w:pPr>
    </w:p>
    <w:p w14:paraId="DE030000">
      <w:pPr>
        <w:ind w:firstLine="0" w:left="0"/>
        <w:jc w:val="both"/>
        <w:rPr>
          <w:rFonts w:ascii="Times New Roman" w:hAnsi="Times New Roman"/>
        </w:rPr>
      </w:pPr>
      <w:r>
        <w:rPr>
          <w:rFonts w:ascii="Times New Roman" w:hAnsi="Times New Roman"/>
          <w:sz w:val="20"/>
        </w:rPr>
        <w:t>Адрес фактического проживания: ____________________________________________</w:t>
      </w:r>
    </w:p>
    <w:p w14:paraId="DF030000">
      <w:pPr>
        <w:ind w:firstLine="0" w:left="0"/>
        <w:jc w:val="both"/>
        <w:rPr>
          <w:rFonts w:ascii="Times New Roman" w:hAnsi="Times New Roman"/>
        </w:rPr>
      </w:pPr>
    </w:p>
    <w:tbl>
      <w:tblPr>
        <w:tblStyle w:val="Style_6"/>
        <w:tblInd w:type="dxa" w:w="0"/>
        <w:tblBorders>
          <w:top w:color="000000" w:sz="4" w:val="single"/>
          <w:left w:color="000000" w:sz="4" w:val="single"/>
          <w:bottom w:color="000000" w:sz="4" w:val="single"/>
          <w:right w:color="000000" w:sz="4" w:val="single"/>
          <w:insideV w:color="000000" w:sz="4" w:val="single"/>
        </w:tblBorders>
        <w:tblLayout w:type="fixed"/>
        <w:tblCellMar>
          <w:top w:type="dxa" w:w="102"/>
          <w:left w:type="dxa" w:w="62"/>
          <w:bottom w:type="dxa" w:w="102"/>
          <w:right w:type="dxa" w:w="62"/>
        </w:tblCellMar>
      </w:tblPr>
      <w:tblGrid>
        <w:gridCol w:w="495"/>
        <w:gridCol w:w="1587"/>
        <w:gridCol w:w="495"/>
        <w:gridCol w:w="2154"/>
        <w:gridCol w:w="495"/>
        <w:gridCol w:w="1757"/>
        <w:gridCol w:w="495"/>
        <w:gridCol w:w="2223"/>
      </w:tblGrid>
      <w:tr>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30000">
            <w:pPr>
              <w:ind w:firstLine="0" w:left="0"/>
              <w:jc w:val="both"/>
              <w:rPr>
                <w:rFonts w:ascii="Times New Roman" w:hAnsi="Times New Roman"/>
              </w:rPr>
            </w:pPr>
          </w:p>
        </w:tc>
        <w:tc>
          <w:tcPr>
            <w:tcW w:type="dxa" w:w="158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30000">
            <w:pPr>
              <w:ind w:firstLine="0" w:left="0"/>
              <w:jc w:val="center"/>
              <w:rPr>
                <w:rFonts w:ascii="Times New Roman" w:hAnsi="Times New Roman"/>
              </w:rPr>
            </w:pPr>
            <w:r>
              <w:rPr>
                <w:rFonts w:ascii="Times New Roman" w:hAnsi="Times New Roman"/>
              </w:rPr>
              <w:t>Социальный 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2030000">
            <w:pPr>
              <w:ind w:firstLine="0" w:left="0"/>
              <w:jc w:val="center"/>
              <w:rPr>
                <w:rFonts w:ascii="Times New Roman" w:hAnsi="Times New Roman"/>
              </w:rPr>
            </w:pPr>
          </w:p>
        </w:tc>
        <w:tc>
          <w:tcPr>
            <w:tcW w:type="dxa" w:w="21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3030000">
            <w:pPr>
              <w:ind w:firstLine="0" w:left="0"/>
              <w:jc w:val="center"/>
              <w:rPr>
                <w:rFonts w:ascii="Times New Roman" w:hAnsi="Times New Roman"/>
              </w:rPr>
            </w:pPr>
            <w:r>
              <w:rPr>
                <w:rFonts w:ascii="Times New Roman" w:hAnsi="Times New Roman"/>
              </w:rPr>
              <w:t>Коммерческий</w:t>
            </w:r>
          </w:p>
          <w:p w14:paraId="E4030000">
            <w:pPr>
              <w:ind w:firstLine="0" w:left="0"/>
              <w:jc w:val="center"/>
              <w:rPr>
                <w:rFonts w:ascii="Times New Roman" w:hAnsi="Times New Roman"/>
              </w:rPr>
            </w:pPr>
            <w:r>
              <w:rPr>
                <w:rFonts w:ascii="Times New Roman" w:hAnsi="Times New Roman"/>
              </w:rPr>
              <w:t>наем</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30000">
            <w:pPr>
              <w:ind w:firstLine="0" w:left="0"/>
              <w:jc w:val="center"/>
              <w:rPr>
                <w:rFonts w:ascii="Times New Roman" w:hAnsi="Times New Roman"/>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30000">
            <w:pPr>
              <w:ind w:firstLine="0" w:left="0"/>
              <w:jc w:val="center"/>
              <w:rPr>
                <w:rFonts w:ascii="Times New Roman" w:hAnsi="Times New Roman"/>
              </w:rPr>
            </w:pPr>
            <w:r>
              <w:rPr>
                <w:rFonts w:ascii="Times New Roman" w:hAnsi="Times New Roman"/>
              </w:rPr>
              <w:t>Собственность</w:t>
            </w:r>
          </w:p>
        </w:tc>
        <w:tc>
          <w:tcPr>
            <w:tcW w:type="dxa" w:w="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7030000">
            <w:pPr>
              <w:ind w:firstLine="0" w:left="0"/>
              <w:jc w:val="center"/>
              <w:rPr>
                <w:rFonts w:ascii="Times New Roman" w:hAnsi="Times New Roman"/>
              </w:rPr>
            </w:pPr>
          </w:p>
        </w:tc>
        <w:tc>
          <w:tcPr>
            <w:tcW w:type="dxa" w:w="222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8030000">
            <w:pPr>
              <w:ind w:firstLine="0" w:left="0"/>
              <w:jc w:val="center"/>
              <w:rPr>
                <w:rFonts w:ascii="Times New Roman" w:hAnsi="Times New Roman"/>
              </w:rPr>
            </w:pPr>
            <w:r>
              <w:rPr>
                <w:rFonts w:ascii="Times New Roman" w:hAnsi="Times New Roman"/>
              </w:rPr>
              <w:t>Другое</w:t>
            </w:r>
          </w:p>
        </w:tc>
      </w:tr>
    </w:tbl>
    <w:p w14:paraId="E9030000">
      <w:pPr>
        <w:ind w:firstLine="0" w:left="0"/>
        <w:jc w:val="both"/>
        <w:rPr>
          <w:rFonts w:ascii="Times New Roman" w:hAnsi="Times New Roman"/>
        </w:rPr>
      </w:pPr>
      <w:r>
        <w:rPr>
          <w:rFonts w:ascii="Times New Roman" w:hAnsi="Times New Roman"/>
          <w:sz w:val="20"/>
        </w:rPr>
        <w:t>Телефоны:</w:t>
      </w:r>
    </w:p>
    <w:p w14:paraId="EA030000">
      <w:pPr>
        <w:ind w:firstLine="0" w:left="0"/>
        <w:jc w:val="both"/>
        <w:rPr>
          <w:rFonts w:ascii="Times New Roman" w:hAnsi="Times New Roman"/>
        </w:rPr>
      </w:pPr>
      <w:r>
        <w:rPr>
          <w:rFonts w:ascii="Times New Roman" w:hAnsi="Times New Roman"/>
          <w:sz w:val="20"/>
        </w:rPr>
        <w:t>домашний ____________ рабочий ____________ сотовый ___________________________________________</w:t>
      </w:r>
    </w:p>
    <w:p w14:paraId="EB030000">
      <w:pPr>
        <w:ind w:firstLine="0" w:left="0"/>
        <w:jc w:val="both"/>
        <w:rPr>
          <w:rFonts w:ascii="Times New Roman" w:hAnsi="Times New Roman"/>
        </w:rPr>
      </w:pPr>
    </w:p>
    <w:p w14:paraId="EC030000">
      <w:pPr>
        <w:ind w:firstLine="0" w:left="0"/>
        <w:jc w:val="both"/>
        <w:rPr>
          <w:rFonts w:ascii="Times New Roman" w:hAnsi="Times New Roman"/>
        </w:rPr>
      </w:pPr>
      <w:r>
        <w:rPr>
          <w:rFonts w:ascii="Times New Roman" w:hAnsi="Times New Roman"/>
          <w:sz w:val="20"/>
        </w:rPr>
        <w:t>Основное место работы: _______________________________________________________________________</w:t>
      </w:r>
    </w:p>
    <w:p w14:paraId="ED030000">
      <w:pPr>
        <w:ind w:firstLine="0" w:left="0"/>
        <w:jc w:val="both"/>
        <w:rPr>
          <w:rFonts w:ascii="Times New Roman" w:hAnsi="Times New Roman"/>
        </w:rPr>
      </w:pPr>
      <w:r>
        <w:rPr>
          <w:rFonts w:ascii="Times New Roman" w:hAnsi="Times New Roman"/>
          <w:sz w:val="20"/>
        </w:rPr>
        <w:t xml:space="preserve">                                                                            (наименование юридического лица)</w:t>
      </w:r>
    </w:p>
    <w:p w14:paraId="EE030000">
      <w:pPr>
        <w:ind w:firstLine="0" w:left="0"/>
        <w:jc w:val="both"/>
        <w:rPr>
          <w:rFonts w:ascii="Times New Roman" w:hAnsi="Times New Roman"/>
        </w:rPr>
      </w:pPr>
      <w:r>
        <w:rPr>
          <w:rFonts w:ascii="Times New Roman" w:hAnsi="Times New Roman"/>
          <w:sz w:val="20"/>
        </w:rPr>
        <w:t>Адрес: _______________________________________________________________________________________</w:t>
      </w:r>
    </w:p>
    <w:p w14:paraId="EF030000">
      <w:pPr>
        <w:ind w:firstLine="0" w:left="0"/>
        <w:jc w:val="both"/>
        <w:rPr>
          <w:rFonts w:ascii="Times New Roman" w:hAnsi="Times New Roman"/>
        </w:rPr>
      </w:pPr>
    </w:p>
    <w:p w14:paraId="F0030000">
      <w:pPr>
        <w:ind w:firstLine="0" w:left="0"/>
        <w:jc w:val="both"/>
        <w:rPr>
          <w:rFonts w:ascii="Times New Roman" w:hAnsi="Times New Roman"/>
        </w:rPr>
      </w:pPr>
      <w:r>
        <w:rPr>
          <w:rFonts w:ascii="Times New Roman" w:hAnsi="Times New Roman"/>
          <w:sz w:val="20"/>
        </w:rPr>
        <w:t>Должность и стаж работы на этом месте работы: ___________________________________________________</w:t>
      </w:r>
    </w:p>
    <w:p w14:paraId="F103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___________________________________________________________________________________________</w:t>
      </w:r>
    </w:p>
    <w:p w14:paraId="F2030000">
      <w:pPr>
        <w:ind w:firstLine="0" w:left="0"/>
        <w:jc w:val="both"/>
        <w:rPr>
          <w:rFonts w:ascii="Times New Roman" w:hAnsi="Times New Roman"/>
        </w:rPr>
      </w:pPr>
      <w:r>
        <w:rPr>
          <w:rFonts w:ascii="Times New Roman" w:hAnsi="Times New Roman"/>
          <w:sz w:val="20"/>
        </w:rPr>
        <w:t>Место работы по совместительству: ______________________________________________________________</w:t>
      </w:r>
    </w:p>
    <w:p w14:paraId="F3030000">
      <w:pPr>
        <w:ind w:firstLine="0" w:left="0"/>
        <w:jc w:val="both"/>
        <w:rPr>
          <w:rFonts w:ascii="Times New Roman" w:hAnsi="Times New Roman"/>
        </w:rPr>
      </w:pPr>
      <w:r>
        <w:rPr>
          <w:rFonts w:ascii="Times New Roman" w:hAnsi="Times New Roman"/>
          <w:sz w:val="20"/>
        </w:rPr>
        <w:t xml:space="preserve">                                                                                          (наименование юридического лица)</w:t>
      </w:r>
    </w:p>
    <w:p w14:paraId="F4030000">
      <w:pPr>
        <w:ind w:firstLine="0" w:left="0"/>
        <w:jc w:val="both"/>
        <w:rPr>
          <w:rFonts w:ascii="Times New Roman" w:hAnsi="Times New Roman"/>
        </w:rPr>
      </w:pPr>
      <w:r>
        <w:rPr>
          <w:rFonts w:ascii="Times New Roman" w:hAnsi="Times New Roman"/>
          <w:sz w:val="20"/>
        </w:rPr>
        <w:t>Адрес: _____________________________________________________________________________________</w:t>
      </w:r>
    </w:p>
    <w:p w14:paraId="F5030000">
      <w:pPr>
        <w:ind w:firstLine="0" w:left="0"/>
        <w:jc w:val="both"/>
        <w:rPr>
          <w:rFonts w:ascii="Times New Roman" w:hAnsi="Times New Roman"/>
        </w:rPr>
      </w:pPr>
    </w:p>
    <w:p w14:paraId="F6030000">
      <w:pPr>
        <w:ind w:firstLine="0" w:left="0"/>
        <w:jc w:val="both"/>
        <w:rPr>
          <w:rFonts w:ascii="Times New Roman" w:hAnsi="Times New Roman"/>
        </w:rPr>
      </w:pPr>
      <w:r>
        <w:rPr>
          <w:rFonts w:ascii="Times New Roman" w:hAnsi="Times New Roman"/>
          <w:sz w:val="20"/>
        </w:rPr>
        <w:t>Должность и стаж работы на этом месте работы: __________________________________________________</w:t>
      </w:r>
    </w:p>
    <w:p w14:paraId="F703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___________________________________________________________________________________________</w:t>
      </w:r>
    </w:p>
    <w:p w14:paraId="F8030000">
      <w:pPr>
        <w:ind w:firstLine="0" w:left="0"/>
        <w:jc w:val="both"/>
        <w:rPr>
          <w:rFonts w:ascii="Times New Roman" w:hAnsi="Times New Roman"/>
        </w:rPr>
      </w:pPr>
      <w:r>
        <w:rPr>
          <w:rFonts w:ascii="Times New Roman" w:hAnsi="Times New Roman"/>
          <w:sz w:val="20"/>
        </w:rPr>
        <w:t>Место учебы: ______________________________________________________________________________</w:t>
      </w:r>
    </w:p>
    <w:p w14:paraId="F9030000">
      <w:pPr>
        <w:ind w:firstLine="0" w:left="0"/>
        <w:jc w:val="both"/>
        <w:rPr>
          <w:rFonts w:ascii="Times New Roman" w:hAnsi="Times New Roman"/>
        </w:rPr>
      </w:pPr>
    </w:p>
    <w:p w14:paraId="FA030000">
      <w:pPr>
        <w:ind w:firstLine="0" w:left="0"/>
        <w:jc w:val="both"/>
        <w:rPr>
          <w:rFonts w:ascii="Times New Roman" w:hAnsi="Times New Roman"/>
        </w:rPr>
      </w:pPr>
      <w:r>
        <w:rPr>
          <w:rFonts w:ascii="Times New Roman" w:hAnsi="Times New Roman"/>
          <w:sz w:val="20"/>
        </w:rPr>
        <w:t>Сведения о детях: ___________________________________________________________________________</w:t>
      </w:r>
    </w:p>
    <w:p w14:paraId="FB030000">
      <w:pPr>
        <w:ind w:firstLine="0" w:left="0"/>
        <w:jc w:val="both"/>
        <w:rPr>
          <w:rFonts w:ascii="Times New Roman" w:hAnsi="Times New Roman"/>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(Ф.И.О. полностью, дата рождения),</w:t>
      </w:r>
    </w:p>
    <w:p w14:paraId="FC03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___________________________________________________________________________________________</w:t>
      </w:r>
    </w:p>
    <w:p w14:paraId="FD030000">
      <w:pPr>
        <w:ind w:firstLine="0" w:left="0"/>
        <w:jc w:val="both"/>
        <w:rPr>
          <w:rFonts w:ascii="Times New Roman" w:hAnsi="Times New Roman"/>
        </w:rPr>
      </w:pPr>
      <w:r>
        <w:rPr>
          <w:rFonts w:ascii="Times New Roman" w:hAnsi="Times New Roman"/>
          <w:sz w:val="20"/>
        </w:rPr>
        <w:t xml:space="preserve">                                                                               (Ф.И.О. полностью, дата рождения),</w:t>
      </w:r>
    </w:p>
    <w:p w14:paraId="FE030000">
      <w:pPr>
        <w:ind w:firstLine="0" w:left="0"/>
        <w:jc w:val="both"/>
        <w:rPr>
          <w:rFonts w:ascii="Times New Roman" w:hAnsi="Times New Roman"/>
        </w:rPr>
      </w:pPr>
      <w:r>
        <w:rPr>
          <w:rFonts w:ascii="Times New Roman" w:hAnsi="Times New Roman"/>
          <w:sz w:val="20"/>
        </w:rPr>
        <w:t>___________________________________________________________________________________________</w:t>
      </w:r>
    </w:p>
    <w:p w14:paraId="FF030000">
      <w:pPr>
        <w:ind w:firstLine="0" w:left="0"/>
        <w:jc w:val="both"/>
        <w:rPr>
          <w:rFonts w:ascii="Times New Roman" w:hAnsi="Times New Roman"/>
        </w:rPr>
      </w:pPr>
      <w:r>
        <w:rPr>
          <w:rFonts w:ascii="Times New Roman" w:hAnsi="Times New Roman"/>
          <w:sz w:val="20"/>
        </w:rPr>
        <w:t xml:space="preserve">                                                                               (Ф.И.О. полностью, дата рождения).</w:t>
      </w:r>
    </w:p>
    <w:p w14:paraId="00040000">
      <w:pPr>
        <w:ind w:firstLine="0" w:left="0"/>
        <w:jc w:val="both"/>
        <w:rPr>
          <w:rFonts w:ascii="Times New Roman" w:hAnsi="Times New Roman"/>
        </w:rPr>
      </w:pPr>
      <w:r>
        <w:rPr>
          <w:rFonts w:ascii="Times New Roman" w:hAnsi="Times New Roman"/>
          <w:sz w:val="20"/>
        </w:rPr>
        <w:t xml:space="preserve">    Прошу  предоставить долгосрочный целевой жилищный заем в соответствии с</w:t>
      </w:r>
      <w:r>
        <w:rPr>
          <w:rFonts w:ascii="Times New Roman" w:hAnsi="Times New Roman"/>
        </w:rPr>
        <w:t xml:space="preserve"> </w:t>
      </w:r>
      <w:r>
        <w:rPr>
          <w:rFonts w:ascii="Times New Roman" w:hAnsi="Times New Roman"/>
          <w:color w:val="000000"/>
          <w:sz w:val="20"/>
        </w:rPr>
        <w:fldChar w:fldCharType="begin"/>
      </w:r>
      <w:r>
        <w:rPr>
          <w:rFonts w:ascii="Times New Roman" w:hAnsi="Times New Roman"/>
          <w:color w:val="000000"/>
          <w:sz w:val="20"/>
        </w:rPr>
        <w:instrText>HYPERLINK "consultantplus://offline/ref=C5694803C89A559674BAADE3C41B6D37D8AF34645697BF34BC8442F7D8F44951V6lFG"</w:instrText>
      </w:r>
      <w:r>
        <w:rPr>
          <w:rFonts w:ascii="Times New Roman" w:hAnsi="Times New Roman"/>
          <w:color w:val="000000"/>
          <w:sz w:val="20"/>
        </w:rPr>
        <w:fldChar w:fldCharType="separate"/>
      </w:r>
      <w:r>
        <w:rPr>
          <w:rFonts w:ascii="Times New Roman" w:hAnsi="Times New Roman"/>
          <w:color w:val="000000"/>
          <w:sz w:val="20"/>
        </w:rPr>
        <w:t>Законом</w:t>
      </w:r>
      <w:r>
        <w:rPr>
          <w:rFonts w:ascii="Times New Roman" w:hAnsi="Times New Roman"/>
          <w:color w:val="000000"/>
          <w:sz w:val="20"/>
        </w:rPr>
        <w:fldChar w:fldCharType="end"/>
      </w:r>
      <w:r>
        <w:rPr>
          <w:rFonts w:ascii="Times New Roman" w:hAnsi="Times New Roman"/>
          <w:color w:val="000000"/>
          <w:sz w:val="20"/>
        </w:rPr>
        <w:t xml:space="preserve"> </w:t>
      </w:r>
      <w:r>
        <w:rPr>
          <w:rFonts w:ascii="Times New Roman" w:hAnsi="Times New Roman"/>
          <w:sz w:val="20"/>
        </w:rPr>
        <w:t xml:space="preserve"> Кемеровской области от 30.04.2013 № 47-ОЗ «О предоставлении займов</w:t>
      </w:r>
      <w:r>
        <w:rPr>
          <w:rFonts w:ascii="Times New Roman" w:hAnsi="Times New Roman"/>
        </w:rPr>
        <w:t xml:space="preserve"> </w:t>
      </w:r>
      <w:r>
        <w:rPr>
          <w:rFonts w:ascii="Times New Roman" w:hAnsi="Times New Roman"/>
          <w:sz w:val="20"/>
        </w:rPr>
        <w:t>и социальных выплат многодетным семьям» сроком на ________________________.</w:t>
      </w:r>
    </w:p>
    <w:p w14:paraId="01040000">
      <w:pPr>
        <w:ind w:firstLine="0" w:left="0"/>
        <w:jc w:val="both"/>
        <w:rPr>
          <w:rFonts w:ascii="Times New Roman" w:hAnsi="Times New Roman"/>
        </w:rPr>
      </w:pPr>
      <w:r>
        <w:rPr>
          <w:rFonts w:ascii="Times New Roman" w:hAnsi="Times New Roman"/>
          <w:sz w:val="20"/>
        </w:rPr>
        <w:t>Приложение: ________________________________________________________________________________</w:t>
      </w:r>
    </w:p>
    <w:p w14:paraId="02040000">
      <w:pPr>
        <w:ind w:firstLine="0" w:left="0"/>
        <w:jc w:val="both"/>
        <w:rPr>
          <w:rFonts w:ascii="Times New Roman" w:hAnsi="Times New Roman"/>
        </w:rPr>
      </w:pPr>
      <w:r>
        <w:rPr>
          <w:rFonts w:ascii="Times New Roman" w:hAnsi="Times New Roman"/>
          <w:sz w:val="20"/>
        </w:rPr>
        <w:t xml:space="preserve">                                                  (перечисляются документы, прилагаемые к заявлению)</w:t>
      </w:r>
    </w:p>
    <w:p w14:paraId="03040000">
      <w:pPr>
        <w:ind w:firstLine="0" w:left="0"/>
        <w:jc w:val="both"/>
        <w:rPr>
          <w:rFonts w:ascii="Times New Roman" w:hAnsi="Times New Roman"/>
        </w:rPr>
      </w:pPr>
      <w:r>
        <w:rPr>
          <w:rFonts w:ascii="Times New Roman" w:hAnsi="Times New Roman"/>
          <w:sz w:val="20"/>
        </w:rPr>
        <w:t xml:space="preserve">            ______________________________________________________________________________________</w:t>
      </w:r>
    </w:p>
    <w:p w14:paraId="04040000">
      <w:pPr>
        <w:ind w:firstLine="0" w:left="0"/>
        <w:jc w:val="both"/>
        <w:rPr>
          <w:rFonts w:ascii="Times New Roman" w:hAnsi="Times New Roman"/>
        </w:rPr>
      </w:pPr>
      <w:r>
        <w:rPr>
          <w:rFonts w:ascii="Times New Roman" w:hAnsi="Times New Roman"/>
          <w:sz w:val="20"/>
        </w:rPr>
        <w:t xml:space="preserve">            ______________________________________________________________________________________</w:t>
      </w:r>
    </w:p>
    <w:p w14:paraId="05040000">
      <w:pPr>
        <w:ind w:firstLine="0" w:left="0"/>
        <w:jc w:val="both"/>
        <w:rPr>
          <w:rFonts w:ascii="Times New Roman" w:hAnsi="Times New Roman"/>
        </w:rPr>
      </w:pPr>
      <w:r>
        <w:rPr>
          <w:rFonts w:ascii="Times New Roman" w:hAnsi="Times New Roman"/>
        </w:rPr>
        <w:tab/>
      </w:r>
      <w:r>
        <w:rPr>
          <w:rFonts w:ascii="Times New Roman" w:hAnsi="Times New Roman"/>
        </w:rPr>
        <w:t>Настоящим подтверждаю, что сведения, содержащиеся в настоящем заявлении и прилагаемых к нему документах, являются верными и точными на нижеуказанную дату. Об изменении сведений обязуюсь немедленно известить всех заинтересованных лиц.</w:t>
      </w:r>
    </w:p>
    <w:p w14:paraId="06040000">
      <w:pPr>
        <w:ind w:firstLine="0" w:left="0"/>
        <w:jc w:val="both"/>
        <w:rPr>
          <w:rFonts w:ascii="Times New Roman" w:hAnsi="Times New Roman"/>
        </w:rPr>
      </w:pPr>
      <w:r>
        <w:rPr>
          <w:rFonts w:ascii="Times New Roman" w:hAnsi="Times New Roman"/>
          <w:sz w:val="20"/>
        </w:rPr>
        <w:t>«__»____________ 20__ г.</w:t>
      </w:r>
    </w:p>
    <w:p w14:paraId="07040000">
      <w:pPr>
        <w:ind w:firstLine="0" w:left="0"/>
        <w:jc w:val="both"/>
        <w:rPr>
          <w:rFonts w:ascii="Times New Roman" w:hAnsi="Times New Roman"/>
        </w:rPr>
      </w:pPr>
      <w:r>
        <w:rPr>
          <w:rFonts w:ascii="Times New Roman" w:hAnsi="Times New Roman"/>
          <w:sz w:val="20"/>
        </w:rPr>
        <w:t>(Ф.И.О.) супруга(и), родителя:</w:t>
      </w:r>
    </w:p>
    <w:p w14:paraId="08040000">
      <w:pPr>
        <w:ind w:firstLine="0" w:left="0"/>
        <w:jc w:val="both"/>
        <w:rPr>
          <w:rFonts w:ascii="Times New Roman" w:hAnsi="Times New Roman"/>
        </w:rPr>
      </w:pPr>
      <w:r>
        <w:rPr>
          <w:rFonts w:ascii="Times New Roman" w:hAnsi="Times New Roman"/>
          <w:sz w:val="20"/>
        </w:rPr>
        <w:t>_____________________________________________________________ _____________________________,</w:t>
      </w:r>
    </w:p>
    <w:p w14:paraId="09040000">
      <w:pPr>
        <w:ind w:firstLine="0" w:left="0"/>
        <w:jc w:val="both"/>
        <w:rPr>
          <w:rFonts w:ascii="Times New Roman" w:hAnsi="Times New Roman"/>
        </w:rPr>
      </w:pPr>
      <w:r>
        <w:rPr>
          <w:rFonts w:ascii="Times New Roman" w:hAnsi="Times New Roman"/>
          <w:sz w:val="20"/>
        </w:rPr>
        <w:t xml:space="preserve">                                                               (подпись)</w:t>
      </w:r>
    </w:p>
    <w:p w14:paraId="0A040000">
      <w:pPr>
        <w:ind w:firstLine="0" w:left="0"/>
        <w:jc w:val="both"/>
        <w:rPr>
          <w:rFonts w:ascii="Times New Roman" w:hAnsi="Times New Roman"/>
        </w:rPr>
      </w:pPr>
      <w:r>
        <w:rPr>
          <w:rFonts w:ascii="Times New Roman" w:hAnsi="Times New Roman"/>
          <w:sz w:val="20"/>
        </w:rPr>
        <w:t>(Ф.И.О.) супруга(и):</w:t>
      </w:r>
    </w:p>
    <w:p w14:paraId="0B040000">
      <w:pPr>
        <w:ind w:firstLine="0" w:left="0"/>
        <w:jc w:val="both"/>
        <w:rPr>
          <w:rFonts w:ascii="Times New Roman" w:hAnsi="Times New Roman"/>
        </w:rPr>
      </w:pPr>
      <w:r>
        <w:rPr>
          <w:rFonts w:ascii="Times New Roman" w:hAnsi="Times New Roman"/>
          <w:sz w:val="20"/>
        </w:rPr>
        <w:t>_____________________________________________________________ ____________.».</w:t>
      </w:r>
    </w:p>
    <w:p w14:paraId="0C040000">
      <w:pPr>
        <w:ind w:firstLine="0" w:left="0"/>
        <w:jc w:val="both"/>
        <w:rPr>
          <w:rFonts w:ascii="Times New Roman" w:hAnsi="Times New Roman"/>
        </w:rPr>
      </w:pPr>
      <w:r>
        <w:rPr>
          <w:rFonts w:ascii="Times New Roman" w:hAnsi="Times New Roman"/>
          <w:sz w:val="20"/>
        </w:rPr>
        <w:t xml:space="preserve">                                                                (подпись)</w:t>
      </w:r>
    </w:p>
    <w:p w14:paraId="0D040000">
      <w:pPr>
        <w:widowControl w:val="0"/>
        <w:tabs>
          <w:tab w:leader="none" w:pos="5812" w:val="left"/>
        </w:tabs>
        <w:spacing w:after="0"/>
        <w:ind w:firstLine="0" w:left="0"/>
        <w:jc w:val="right"/>
        <w:rPr>
          <w:sz w:val="24"/>
        </w:rPr>
      </w:pPr>
      <w:r>
        <w:rPr>
          <w:sz w:val="24"/>
        </w:rPr>
        <w:t>приложение 9</w:t>
      </w:r>
    </w:p>
    <w:p w14:paraId="0E040000">
      <w:pPr>
        <w:spacing w:after="0"/>
        <w:ind w:firstLine="0" w:left="0"/>
        <w:jc w:val="right"/>
        <w:rPr>
          <w:sz w:val="26"/>
        </w:rPr>
      </w:pPr>
      <w:r>
        <w:rPr>
          <w:rFonts w:ascii="Times New Roman" w:hAnsi="Times New Roman"/>
          <w:sz w:val="24"/>
        </w:rPr>
        <w:t>к административному регламенту предоставлени</w:t>
      </w:r>
      <w:r>
        <w:rPr>
          <w:rFonts w:ascii="Times New Roman" w:hAnsi="Times New Roman"/>
          <w:sz w:val="24"/>
        </w:rPr>
        <w:t>я</w:t>
      </w:r>
    </w:p>
    <w:p w14:paraId="0F040000">
      <w:pPr>
        <w:spacing w:after="0"/>
        <w:ind w:firstLine="0" w:left="0"/>
        <w:jc w:val="right"/>
        <w:rPr>
          <w:sz w:val="26"/>
        </w:rPr>
      </w:pPr>
      <w:r>
        <w:rPr>
          <w:rFonts w:ascii="Times New Roman" w:hAnsi="Times New Roman"/>
          <w:sz w:val="24"/>
        </w:rPr>
        <w:t xml:space="preserve">муниципальной </w:t>
      </w:r>
      <w:r>
        <w:rPr>
          <w:rFonts w:ascii="Times New Roman" w:hAnsi="Times New Roman"/>
          <w:sz w:val="24"/>
        </w:rPr>
        <w:t>услуги «Приём</w:t>
      </w:r>
      <w:r>
        <w:rPr>
          <w:rFonts w:ascii="Times New Roman" w:hAnsi="Times New Roman"/>
          <w:sz w:val="24"/>
        </w:rPr>
        <w:t xml:space="preserve"> заявлений, документов</w:t>
      </w:r>
    </w:p>
    <w:p w14:paraId="10040000">
      <w:pPr>
        <w:spacing w:after="0"/>
        <w:ind w:firstLine="0" w:left="0"/>
        <w:jc w:val="right"/>
        <w:rPr>
          <w:sz w:val="26"/>
        </w:rPr>
      </w:pPr>
      <w:r>
        <w:rPr>
          <w:rFonts w:ascii="Times New Roman" w:hAnsi="Times New Roman"/>
          <w:sz w:val="24"/>
        </w:rPr>
        <w:t>граждан на включение в реестр получателей</w:t>
      </w:r>
    </w:p>
    <w:p w14:paraId="11040000">
      <w:pPr>
        <w:spacing w:after="0"/>
        <w:ind w:firstLine="0" w:left="0"/>
        <w:jc w:val="right"/>
        <w:rPr>
          <w:sz w:val="26"/>
        </w:rPr>
      </w:pPr>
      <w:r>
        <w:rPr>
          <w:rFonts w:ascii="Times New Roman" w:hAnsi="Times New Roman"/>
          <w:sz w:val="24"/>
        </w:rPr>
        <w:t>долгосрочных целевых жилищных займов, социальных выплат</w:t>
      </w:r>
      <w:r>
        <w:rPr>
          <w:rFonts w:ascii="Times New Roman" w:hAnsi="Times New Roman"/>
          <w:sz w:val="24"/>
        </w:rPr>
        <w:t>»</w:t>
      </w:r>
    </w:p>
    <w:p w14:paraId="12040000">
      <w:pPr>
        <w:spacing w:after="0"/>
        <w:ind w:firstLine="0" w:left="0"/>
        <w:jc w:val="both"/>
        <w:rPr>
          <w:sz w:val="26"/>
        </w:rPr>
      </w:pPr>
    </w:p>
    <w:p w14:paraId="13040000">
      <w:pPr>
        <w:spacing w:after="0"/>
        <w:ind/>
        <w:jc w:val="center"/>
        <w:rPr>
          <w:sz w:val="24"/>
        </w:rPr>
      </w:pPr>
      <w:r>
        <w:rPr>
          <w:sz w:val="24"/>
        </w:rPr>
        <w:t>СОГЛАСИЕ</w:t>
      </w:r>
    </w:p>
    <w:p w14:paraId="14040000">
      <w:pPr>
        <w:spacing w:after="0"/>
        <w:ind/>
        <w:jc w:val="center"/>
        <w:rPr>
          <w:sz w:val="24"/>
        </w:rPr>
      </w:pPr>
      <w:r>
        <w:rPr>
          <w:sz w:val="24"/>
        </w:rPr>
        <w:t>на обработку персональных данных</w:t>
      </w:r>
    </w:p>
    <w:p w14:paraId="15040000">
      <w:pPr>
        <w:spacing w:after="0"/>
        <w:ind/>
        <w:jc w:val="center"/>
        <w:rPr>
          <w:sz w:val="24"/>
        </w:rPr>
      </w:pPr>
      <w:r>
        <w:rPr>
          <w:sz w:val="24"/>
        </w:rPr>
        <w:t>(ОБРАЗЕЦ)</w:t>
      </w:r>
    </w:p>
    <w:p w14:paraId="16040000">
      <w:pPr>
        <w:spacing w:after="0"/>
        <w:ind/>
        <w:jc w:val="both"/>
        <w:rPr>
          <w:sz w:val="24"/>
        </w:rPr>
      </w:pPr>
    </w:p>
    <w:p w14:paraId="17040000">
      <w:pPr>
        <w:spacing w:after="0"/>
        <w:ind w:firstLine="0" w:left="0"/>
        <w:jc w:val="both"/>
        <w:rPr>
          <w:sz w:val="24"/>
        </w:rPr>
      </w:pPr>
      <w:r>
        <w:rPr>
          <w:sz w:val="24"/>
        </w:rPr>
        <w:t>г. Белово</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«___» _________ _______г.</w:t>
      </w:r>
    </w:p>
    <w:p w14:paraId="18040000">
      <w:pPr>
        <w:spacing w:after="0"/>
        <w:ind/>
        <w:jc w:val="both"/>
        <w:rPr>
          <w:sz w:val="24"/>
        </w:rPr>
      </w:pPr>
    </w:p>
    <w:p w14:paraId="19040000">
      <w:pPr>
        <w:spacing w:after="0"/>
        <w:ind/>
        <w:jc w:val="both"/>
        <w:rPr>
          <w:sz w:val="24"/>
        </w:rPr>
      </w:pPr>
      <w:r>
        <w:rPr>
          <w:sz w:val="24"/>
        </w:rPr>
        <w:t>Я, _____________________________________________________________________________,</w:t>
      </w:r>
    </w:p>
    <w:p w14:paraId="1A040000">
      <w:pPr>
        <w:spacing w:after="0"/>
        <w:ind/>
        <w:jc w:val="both"/>
        <w:rPr>
          <w:i w:val="1"/>
          <w:sz w:val="18"/>
        </w:rPr>
      </w:pPr>
      <w:r>
        <w:rPr>
          <w:i w:val="1"/>
          <w:sz w:val="18"/>
        </w:rPr>
        <w:t>(Ф.И.О. полностью)</w:t>
      </w:r>
    </w:p>
    <w:p w14:paraId="1B040000">
      <w:pPr>
        <w:spacing w:after="0"/>
        <w:ind w:firstLine="0" w:left="0"/>
        <w:jc w:val="both"/>
        <w:rPr>
          <w:sz w:val="24"/>
        </w:rPr>
      </w:pPr>
      <w:r>
        <w:rPr>
          <w:sz w:val="24"/>
        </w:rPr>
        <w:t xml:space="preserve">зарегистрирован(а) по </w:t>
      </w:r>
      <w:r>
        <w:rPr>
          <w:sz w:val="24"/>
        </w:rPr>
        <w:t>адресу:_</w:t>
      </w:r>
      <w:r>
        <w:rPr>
          <w:sz w:val="24"/>
        </w:rPr>
        <w:t>__________________________________________________</w:t>
      </w:r>
    </w:p>
    <w:p w14:paraId="1C040000">
      <w:pPr>
        <w:spacing w:after="0"/>
        <w:ind/>
        <w:jc w:val="both"/>
        <w:rPr>
          <w:sz w:val="24"/>
        </w:rPr>
      </w:pPr>
      <w:r>
        <w:rPr>
          <w:sz w:val="24"/>
        </w:rPr>
        <w:t xml:space="preserve"> _____________________________________________________________________________, документ, удостоверяющий личность ____________________________________________</w:t>
      </w:r>
    </w:p>
    <w:p w14:paraId="1D040000">
      <w:pPr>
        <w:spacing w:after="0"/>
        <w:ind w:firstLine="0" w:left="0"/>
        <w:jc w:val="both"/>
        <w:rPr>
          <w:sz w:val="24"/>
        </w:rPr>
      </w:pPr>
      <w:r>
        <w:rPr>
          <w:sz w:val="24"/>
        </w:rPr>
        <w:t>_____________________________________________________________________________,</w:t>
      </w:r>
    </w:p>
    <w:p w14:paraId="1E040000">
      <w:pPr>
        <w:spacing w:after="0"/>
        <w:ind/>
        <w:jc w:val="both"/>
        <w:rPr>
          <w:i w:val="1"/>
          <w:sz w:val="18"/>
        </w:rPr>
      </w:pPr>
      <w:r>
        <w:rPr>
          <w:i w:val="1"/>
          <w:sz w:val="18"/>
        </w:rPr>
        <w:t>(наименование документа, серия, номер, дата выдачи и орган, выдавший его)</w:t>
      </w:r>
    </w:p>
    <w:p w14:paraId="1F040000">
      <w:pPr>
        <w:spacing w:after="0"/>
        <w:ind w:firstLine="0" w:left="0"/>
        <w:jc w:val="both"/>
        <w:rPr>
          <w:sz w:val="24"/>
        </w:rPr>
      </w:pPr>
      <w:r>
        <w:rPr>
          <w:sz w:val="24"/>
        </w:rPr>
        <w:t>в целях _____________________________________________________________________________</w:t>
      </w:r>
    </w:p>
    <w:p w14:paraId="20040000">
      <w:pPr>
        <w:spacing w:after="0"/>
        <w:ind w:firstLine="0" w:left="0"/>
        <w:jc w:val="both"/>
        <w:rPr>
          <w:sz w:val="24"/>
        </w:rPr>
      </w:pPr>
      <w:r>
        <w:rPr>
          <w:sz w:val="24"/>
        </w:rPr>
        <w:t>__________________________________________________________________________________________________________________________________________________________</w:t>
      </w:r>
    </w:p>
    <w:p w14:paraId="21040000">
      <w:pPr>
        <w:spacing w:after="0"/>
        <w:ind w:firstLine="0" w:left="0"/>
        <w:jc w:val="both"/>
        <w:rPr>
          <w:sz w:val="24"/>
        </w:rPr>
      </w:pPr>
      <w:r>
        <w:rPr>
          <w:sz w:val="24"/>
        </w:rPr>
        <w:t xml:space="preserve">в соответствии с пунктом 4 статьи 9 Федерального закона от 27 июля 2006 года №152-ФЗ «О персональных данных» даю согласие Администрации Беловского городского округа, находящейся по адресу: 652600, Кемеровская область, город Белово, улица Советская, д. 21, на обработку, а также для передачи третьей стороне для осуществления вышеуказанных целей, моих персональных данных, а именно: </w:t>
      </w:r>
    </w:p>
    <w:p w14:paraId="22040000">
      <w:pPr>
        <w:spacing w:after="0"/>
        <w:ind w:firstLine="0" w:left="0"/>
        <w:jc w:val="both"/>
        <w:rPr>
          <w:sz w:val="24"/>
        </w:rPr>
      </w:pPr>
      <w:r>
        <w:rPr>
          <w:sz w:val="24"/>
        </w:rPr>
        <w:t>фамилия, имя, отчество, дата и место рождения, гражданство;</w:t>
      </w:r>
    </w:p>
    <w:p w14:paraId="23040000">
      <w:pPr>
        <w:spacing w:after="0"/>
        <w:ind w:firstLine="0" w:left="0"/>
        <w:jc w:val="both"/>
        <w:rPr>
          <w:sz w:val="24"/>
        </w:rPr>
      </w:pPr>
      <w:r>
        <w:rPr>
          <w:sz w:val="24"/>
        </w:rPr>
        <w:t>прежние фамилия, имя, отчество, дата, место и причина изменения (в случае изменения);</w:t>
      </w:r>
    </w:p>
    <w:p w14:paraId="24040000">
      <w:pPr>
        <w:spacing w:after="0"/>
        <w:ind w:firstLine="0" w:left="0"/>
        <w:jc w:val="both"/>
        <w:rPr>
          <w:sz w:val="24"/>
        </w:rPr>
      </w:pPr>
      <w:r>
        <w:rPr>
          <w:sz w:val="24"/>
        </w:rPr>
        <w:t>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w:t>
      </w:r>
    </w:p>
    <w:p w14:paraId="25040000">
      <w:pPr>
        <w:spacing w:after="0"/>
        <w:ind w:firstLine="0" w:left="0"/>
        <w:jc w:val="both"/>
        <w:rPr>
          <w:sz w:val="24"/>
        </w:rPr>
      </w:pPr>
      <w:r>
        <w:rPr>
          <w:sz w:val="24"/>
        </w:rPr>
        <w:t>после вузовское 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 аттестатов);</w:t>
      </w:r>
    </w:p>
    <w:p w14:paraId="26040000">
      <w:pPr>
        <w:spacing w:after="0"/>
        <w:ind w:firstLine="0" w:left="0"/>
        <w:jc w:val="both"/>
        <w:rPr>
          <w:sz w:val="24"/>
        </w:rPr>
      </w:pPr>
      <w:r>
        <w:rPr>
          <w:sz w:val="24"/>
        </w:rPr>
        <w:t>выполняемая работа с начала трудовой деятельности (включая военную службу, работу по совместительству, предпринимательскую деятельность и т.п.);</w:t>
      </w:r>
    </w:p>
    <w:p w14:paraId="27040000">
      <w:pPr>
        <w:spacing w:after="0"/>
        <w:ind w:firstLine="0" w:left="0"/>
        <w:jc w:val="both"/>
        <w:rPr>
          <w:sz w:val="24"/>
        </w:rPr>
      </w:pPr>
      <w:r>
        <w:rPr>
          <w:sz w:val="24"/>
        </w:rPr>
        <w:t>классный чин федеральной государственной гражданской службы и (или) гражданской службы субъекта Российской Федерации и (или) муниципальной службы, воинское и (или) специальное звание, классный чин правоохранительной службы (кем и когда присвоены);</w:t>
      </w:r>
    </w:p>
    <w:p w14:paraId="28040000">
      <w:pPr>
        <w:spacing w:after="0"/>
        <w:ind w:firstLine="0" w:left="0"/>
        <w:jc w:val="both"/>
        <w:rPr>
          <w:sz w:val="24"/>
        </w:rPr>
      </w:pPr>
      <w:r>
        <w:rPr>
          <w:sz w:val="24"/>
        </w:rPr>
        <w:t>государственные награды, иные награды и знаки отличия (кем награжден и когда);</w:t>
      </w:r>
    </w:p>
    <w:p w14:paraId="29040000">
      <w:pPr>
        <w:spacing w:after="0"/>
        <w:ind w:firstLine="0" w:left="0"/>
        <w:jc w:val="both"/>
        <w:rPr>
          <w:sz w:val="24"/>
        </w:rPr>
      </w:pPr>
      <w:r>
        <w:rPr>
          <w:sz w:val="24"/>
        </w:rPr>
        <w:t>степень родства, фамилии, имена, отчества, даты рождения близких родственников (отца, матери, братьев, сестер и детей), а также мужа (жены);</w:t>
      </w:r>
    </w:p>
    <w:p w14:paraId="2A040000">
      <w:pPr>
        <w:spacing w:after="0"/>
        <w:ind w:firstLine="0" w:left="0"/>
        <w:jc w:val="both"/>
        <w:rPr>
          <w:sz w:val="24"/>
        </w:rPr>
      </w:pPr>
      <w:r>
        <w:rPr>
          <w:sz w:val="24"/>
        </w:rPr>
        <w:t>места рождения, места работы и домашние адреса близких родственников (отца, матери, братьев, сестер и детей), а также мужа (жены);</w:t>
      </w:r>
    </w:p>
    <w:p w14:paraId="2B040000">
      <w:pPr>
        <w:spacing w:after="0"/>
        <w:ind w:firstLine="0" w:left="0"/>
        <w:jc w:val="both"/>
        <w:rPr>
          <w:sz w:val="24"/>
        </w:rPr>
      </w:pPr>
      <w:r>
        <w:rPr>
          <w:sz w:val="24"/>
        </w:rPr>
        <w:t>фамилии, имена, отчества, даты рождения, места рождения, места работы и домашние адреса бывших мужей (жен);</w:t>
      </w:r>
    </w:p>
    <w:p w14:paraId="2C040000">
      <w:pPr>
        <w:spacing w:after="0"/>
        <w:ind w:firstLine="0" w:left="0"/>
        <w:jc w:val="both"/>
        <w:rPr>
          <w:sz w:val="24"/>
        </w:rPr>
      </w:pPr>
      <w:r>
        <w:rPr>
          <w:sz w:val="24"/>
        </w:rPr>
        <w:t>адрес регистрации и фактического проживания;</w:t>
      </w:r>
    </w:p>
    <w:p w14:paraId="2D040000">
      <w:pPr>
        <w:spacing w:after="0"/>
        <w:ind w:firstLine="0" w:left="0"/>
        <w:jc w:val="both"/>
        <w:rPr>
          <w:sz w:val="24"/>
        </w:rPr>
      </w:pPr>
      <w:r>
        <w:rPr>
          <w:sz w:val="24"/>
        </w:rPr>
        <w:t>дата регистрации по месту жительства;</w:t>
      </w:r>
    </w:p>
    <w:p w14:paraId="2E040000">
      <w:pPr>
        <w:spacing w:after="0"/>
        <w:ind w:firstLine="0" w:left="0"/>
        <w:jc w:val="both"/>
        <w:rPr>
          <w:sz w:val="24"/>
        </w:rPr>
      </w:pPr>
      <w:r>
        <w:rPr>
          <w:sz w:val="24"/>
        </w:rPr>
        <w:t>паспорт (серия, номер, кем и когда выдан);</w:t>
      </w:r>
    </w:p>
    <w:p w14:paraId="2F040000">
      <w:pPr>
        <w:spacing w:after="0"/>
        <w:ind w:firstLine="0" w:left="0"/>
        <w:jc w:val="both"/>
        <w:rPr>
          <w:sz w:val="24"/>
        </w:rPr>
      </w:pPr>
      <w:r>
        <w:rPr>
          <w:sz w:val="24"/>
        </w:rPr>
        <w:t>номер телефона;</w:t>
      </w:r>
    </w:p>
    <w:p w14:paraId="30040000">
      <w:pPr>
        <w:spacing w:after="0"/>
        <w:ind w:firstLine="0" w:left="0"/>
        <w:jc w:val="both"/>
        <w:rPr>
          <w:sz w:val="24"/>
        </w:rPr>
      </w:pPr>
      <w:r>
        <w:rPr>
          <w:sz w:val="24"/>
        </w:rPr>
        <w:t>отношение к воинской обязанности, сведения по воинскому учету (для граждан, пребывающих в запасе, и лиц, подлежащих призыву на военную службу);</w:t>
      </w:r>
    </w:p>
    <w:p w14:paraId="31040000">
      <w:pPr>
        <w:spacing w:after="0"/>
        <w:ind w:firstLine="0" w:left="0"/>
        <w:jc w:val="both"/>
        <w:rPr>
          <w:sz w:val="24"/>
        </w:rPr>
      </w:pPr>
      <w:r>
        <w:rPr>
          <w:sz w:val="24"/>
        </w:rPr>
        <w:t>идентификационный номер налогоплательщика;</w:t>
      </w:r>
    </w:p>
    <w:p w14:paraId="32040000">
      <w:pPr>
        <w:spacing w:after="0"/>
        <w:ind w:firstLine="0" w:left="0"/>
        <w:jc w:val="both"/>
        <w:rPr>
          <w:sz w:val="24"/>
        </w:rPr>
      </w:pPr>
      <w:r>
        <w:rPr>
          <w:sz w:val="24"/>
        </w:rPr>
        <w:t>номер страхового свидетельства обязательного пенсионного страхования;</w:t>
      </w:r>
    </w:p>
    <w:p w14:paraId="33040000">
      <w:pPr>
        <w:spacing w:after="0"/>
        <w:ind w:firstLine="0" w:left="0"/>
        <w:jc w:val="both"/>
        <w:rPr>
          <w:sz w:val="24"/>
        </w:rPr>
      </w:pPr>
      <w:r>
        <w:rPr>
          <w:sz w:val="24"/>
        </w:rPr>
        <w:t>наличие судимости;</w:t>
      </w:r>
    </w:p>
    <w:p w14:paraId="34040000">
      <w:pPr>
        <w:spacing w:after="0"/>
        <w:ind w:firstLine="0" w:left="0"/>
        <w:jc w:val="both"/>
        <w:rPr>
          <w:sz w:val="24"/>
        </w:rPr>
      </w:pPr>
      <w:r>
        <w:rPr>
          <w:sz w:val="24"/>
        </w:rPr>
        <w:t>наличие заболевания, подтвержденного заключением медицинского учреждения;</w:t>
      </w:r>
    </w:p>
    <w:p w14:paraId="35040000">
      <w:pPr>
        <w:spacing w:after="0"/>
        <w:ind w:firstLine="0" w:left="0"/>
        <w:jc w:val="both"/>
        <w:rPr>
          <w:sz w:val="24"/>
        </w:rPr>
      </w:pPr>
      <w:r>
        <w:rPr>
          <w:sz w:val="24"/>
        </w:rPr>
        <w:t>результаты психиатрического освидетельствования;</w:t>
      </w:r>
    </w:p>
    <w:p w14:paraId="36040000">
      <w:pPr>
        <w:spacing w:after="0"/>
        <w:ind w:firstLine="0" w:left="0"/>
        <w:jc w:val="both"/>
        <w:rPr>
          <w:sz w:val="24"/>
        </w:rPr>
      </w:pPr>
      <w:r>
        <w:rPr>
          <w:sz w:val="24"/>
        </w:rPr>
        <w:t>сведения о доходах, имуществе и обязательствах имущественного характера, а также о доходах, об имуществе и обязательствах имущественного характера членов семьи;</w:t>
      </w:r>
    </w:p>
    <w:p w14:paraId="37040000">
      <w:pPr>
        <w:spacing w:after="0"/>
        <w:ind w:firstLine="0" w:left="0"/>
        <w:jc w:val="both"/>
        <w:rPr>
          <w:sz w:val="24"/>
        </w:rPr>
      </w:pPr>
      <w:r>
        <w:rPr>
          <w:sz w:val="24"/>
        </w:rPr>
        <w:t>сведения о месте работы (службы),</w:t>
      </w:r>
    </w:p>
    <w:p w14:paraId="38040000">
      <w:pPr>
        <w:spacing w:after="0"/>
        <w:ind w:firstLine="0" w:left="0"/>
        <w:jc w:val="both"/>
        <w:rPr>
          <w:sz w:val="24"/>
        </w:rPr>
      </w:pPr>
      <w:r>
        <w:rPr>
          <w:sz w:val="24"/>
        </w:rPr>
        <w:t>то есть на совершение действий, предусмотренных пунктом 3 части 1 статьи 3 Федерального закона от 27 июля 2006 года № 152-ФЗ «О персональных данных».</w:t>
      </w:r>
    </w:p>
    <w:p w14:paraId="39040000">
      <w:pPr>
        <w:spacing w:after="0"/>
        <w:ind w:firstLine="0" w:left="0"/>
        <w:jc w:val="both"/>
        <w:rPr>
          <w:sz w:val="24"/>
        </w:rPr>
      </w:pPr>
      <w:r>
        <w:rPr>
          <w:sz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w:t>
      </w:r>
    </w:p>
    <w:p w14:paraId="3A040000">
      <w:pPr>
        <w:spacing w:after="0"/>
        <w:ind w:firstLine="0" w:left="0"/>
        <w:jc w:val="both"/>
        <w:rPr>
          <w:sz w:val="24"/>
        </w:rPr>
      </w:pPr>
      <w:r>
        <w:rPr>
          <w:sz w:val="24"/>
        </w:rPr>
        <w:t>Настоящее согласие действует со дня его подписания до дня отзыва в письменной форме.</w:t>
      </w:r>
    </w:p>
    <w:p w14:paraId="3B040000">
      <w:pPr>
        <w:spacing w:after="0"/>
        <w:ind/>
        <w:jc w:val="both"/>
        <w:rPr>
          <w:sz w:val="24"/>
        </w:rPr>
      </w:pPr>
    </w:p>
    <w:p w14:paraId="3C040000">
      <w:pPr>
        <w:spacing w:after="0"/>
        <w:ind w:hanging="708" w:left="708"/>
        <w:jc w:val="both"/>
        <w:rPr>
          <w:sz w:val="18"/>
        </w:rPr>
      </w:pPr>
      <w:r>
        <w:rPr>
          <w:sz w:val="24"/>
        </w:rPr>
        <w:t xml:space="preserve">  ________________ </w:t>
      </w:r>
      <w:r>
        <w:rPr>
          <w:sz w:val="24"/>
        </w:rPr>
        <w:tab/>
      </w:r>
      <w:r>
        <w:rPr>
          <w:sz w:val="24"/>
        </w:rPr>
        <w:tab/>
      </w:r>
      <w:r>
        <w:rPr>
          <w:sz w:val="24"/>
        </w:rPr>
        <w:t xml:space="preserve">_____________________________________________________ </w:t>
      </w:r>
      <w:r>
        <w:rPr>
          <w:sz w:val="18"/>
        </w:rPr>
        <w:t>(подпись)</w:t>
      </w:r>
      <w:r>
        <w:rPr>
          <w:sz w:val="18"/>
        </w:rPr>
        <w:tab/>
      </w:r>
      <w:r>
        <w:rPr>
          <w:sz w:val="18"/>
        </w:rPr>
        <w:tab/>
      </w:r>
      <w:r>
        <w:rPr>
          <w:sz w:val="18"/>
        </w:rPr>
        <w:tab/>
      </w:r>
      <w:r>
        <w:rPr>
          <w:sz w:val="18"/>
        </w:rPr>
        <w:tab/>
      </w:r>
      <w:r>
        <w:rPr>
          <w:sz w:val="18"/>
        </w:rPr>
        <w:t xml:space="preserve">    </w:t>
      </w:r>
      <w:r>
        <w:rPr>
          <w:sz w:val="18"/>
        </w:rPr>
        <w:t xml:space="preserve">   (</w:t>
      </w:r>
      <w:r>
        <w:rPr>
          <w:sz w:val="18"/>
        </w:rPr>
        <w:t>расшифровка подписи - Ф.И.О.)</w:t>
      </w:r>
    </w:p>
    <w:p w14:paraId="3D040000">
      <w:pPr>
        <w:spacing w:after="0"/>
        <w:ind/>
        <w:jc w:val="both"/>
        <w:rPr>
          <w:sz w:val="24"/>
        </w:rPr>
      </w:pPr>
    </w:p>
    <w:p w14:paraId="3E040000">
      <w:pPr>
        <w:spacing w:after="0"/>
        <w:ind w:firstLine="0" w:left="0"/>
        <w:jc w:val="both"/>
        <w:rPr>
          <w:sz w:val="26"/>
        </w:rPr>
      </w:pPr>
    </w:p>
    <w:p w14:paraId="3F040000">
      <w:pPr>
        <w:spacing w:after="0"/>
        <w:ind w:firstLine="0" w:left="0"/>
        <w:jc w:val="both"/>
        <w:rPr>
          <w:sz w:val="26"/>
        </w:rPr>
      </w:pPr>
    </w:p>
    <w:p w14:paraId="40040000">
      <w:pPr>
        <w:spacing w:after="0"/>
        <w:ind w:firstLine="0" w:left="0"/>
        <w:jc w:val="both"/>
        <w:rPr>
          <w:sz w:val="26"/>
        </w:rPr>
      </w:pPr>
    </w:p>
    <w:p w14:paraId="41040000">
      <w:pPr>
        <w:spacing w:after="0"/>
        <w:ind w:firstLine="0" w:left="0"/>
        <w:jc w:val="both"/>
        <w:rPr>
          <w:sz w:val="26"/>
        </w:rPr>
      </w:pPr>
    </w:p>
    <w:p w14:paraId="42040000">
      <w:pPr>
        <w:spacing w:after="0"/>
        <w:ind w:firstLine="0" w:left="0"/>
        <w:jc w:val="both"/>
        <w:rPr>
          <w:sz w:val="26"/>
        </w:rPr>
      </w:pPr>
    </w:p>
    <w:p w14:paraId="43040000">
      <w:pPr>
        <w:spacing w:after="0"/>
        <w:ind w:firstLine="0" w:left="0"/>
        <w:jc w:val="both"/>
        <w:rPr>
          <w:sz w:val="26"/>
        </w:rPr>
      </w:pPr>
    </w:p>
    <w:p w14:paraId="44040000">
      <w:pPr>
        <w:spacing w:after="0"/>
        <w:ind w:firstLine="0" w:left="0"/>
        <w:jc w:val="both"/>
        <w:rPr>
          <w:sz w:val="26"/>
        </w:rPr>
      </w:pPr>
    </w:p>
    <w:p w14:paraId="45040000">
      <w:pPr>
        <w:spacing w:after="0"/>
        <w:ind w:firstLine="0" w:left="0"/>
        <w:jc w:val="both"/>
        <w:rPr>
          <w:sz w:val="26"/>
        </w:rPr>
      </w:pPr>
    </w:p>
    <w:p w14:paraId="46040000">
      <w:pPr>
        <w:spacing w:after="0"/>
        <w:ind w:firstLine="0" w:left="0"/>
        <w:jc w:val="both"/>
        <w:rPr>
          <w:sz w:val="26"/>
        </w:rPr>
      </w:pPr>
    </w:p>
    <w:p w14:paraId="47040000">
      <w:pPr>
        <w:spacing w:after="0"/>
        <w:ind w:firstLine="0" w:left="0"/>
        <w:jc w:val="both"/>
        <w:rPr>
          <w:sz w:val="26"/>
        </w:rPr>
      </w:pPr>
    </w:p>
    <w:p w14:paraId="48040000">
      <w:pPr>
        <w:spacing w:after="0"/>
        <w:ind w:firstLine="0" w:left="0"/>
        <w:jc w:val="both"/>
        <w:rPr>
          <w:sz w:val="26"/>
        </w:rPr>
      </w:pPr>
    </w:p>
    <w:p w14:paraId="49040000">
      <w:pPr>
        <w:spacing w:after="0"/>
        <w:ind w:firstLine="0" w:left="0"/>
        <w:jc w:val="both"/>
        <w:rPr>
          <w:sz w:val="26"/>
        </w:rPr>
      </w:pPr>
    </w:p>
    <w:p w14:paraId="4A040000">
      <w:pPr>
        <w:spacing w:after="0"/>
        <w:ind w:firstLine="0" w:left="0"/>
        <w:jc w:val="both"/>
        <w:rPr>
          <w:sz w:val="26"/>
        </w:rPr>
      </w:pPr>
    </w:p>
    <w:p w14:paraId="4B040000">
      <w:pPr>
        <w:spacing w:after="0"/>
        <w:ind w:firstLine="0" w:left="0"/>
        <w:jc w:val="both"/>
        <w:rPr>
          <w:sz w:val="26"/>
        </w:rPr>
      </w:pPr>
    </w:p>
    <w:p w14:paraId="4C040000">
      <w:pPr>
        <w:spacing w:after="0"/>
        <w:ind w:firstLine="0" w:left="0"/>
        <w:jc w:val="right"/>
        <w:rPr>
          <w:sz w:val="24"/>
        </w:rPr>
      </w:pPr>
    </w:p>
    <w:p w14:paraId="4D040000">
      <w:pPr>
        <w:spacing w:after="0"/>
        <w:ind w:firstLine="0" w:left="0"/>
        <w:jc w:val="right"/>
        <w:rPr>
          <w:sz w:val="24"/>
        </w:rPr>
      </w:pPr>
    </w:p>
    <w:p w14:paraId="4E040000">
      <w:pPr>
        <w:spacing w:after="0"/>
        <w:ind w:firstLine="0" w:left="0"/>
        <w:jc w:val="right"/>
        <w:rPr>
          <w:sz w:val="24"/>
        </w:rPr>
      </w:pPr>
    </w:p>
    <w:p w14:paraId="4F040000">
      <w:pPr>
        <w:spacing w:after="0"/>
        <w:ind w:firstLine="0" w:left="0"/>
        <w:jc w:val="right"/>
        <w:rPr>
          <w:sz w:val="24"/>
        </w:rPr>
      </w:pPr>
    </w:p>
    <w:p w14:paraId="50040000">
      <w:pPr>
        <w:spacing w:after="0"/>
        <w:ind w:firstLine="0" w:left="0"/>
        <w:jc w:val="right"/>
        <w:rPr>
          <w:sz w:val="24"/>
        </w:rPr>
      </w:pPr>
    </w:p>
    <w:p w14:paraId="51040000">
      <w:pPr>
        <w:spacing w:after="0"/>
        <w:ind w:firstLine="0" w:left="0"/>
        <w:jc w:val="right"/>
        <w:rPr>
          <w:sz w:val="24"/>
        </w:rPr>
      </w:pPr>
    </w:p>
    <w:p w14:paraId="52040000">
      <w:pPr>
        <w:spacing w:after="0"/>
        <w:ind w:firstLine="0" w:left="0"/>
        <w:jc w:val="right"/>
        <w:rPr>
          <w:sz w:val="24"/>
        </w:rPr>
      </w:pPr>
    </w:p>
    <w:p w14:paraId="53040000">
      <w:pPr>
        <w:spacing w:after="0"/>
        <w:ind w:firstLine="0" w:left="0"/>
        <w:jc w:val="right"/>
        <w:rPr>
          <w:sz w:val="24"/>
        </w:rPr>
      </w:pPr>
    </w:p>
    <w:p w14:paraId="54040000">
      <w:pPr>
        <w:spacing w:after="0"/>
        <w:ind w:firstLine="0" w:left="0"/>
        <w:jc w:val="right"/>
        <w:rPr>
          <w:sz w:val="24"/>
        </w:rPr>
      </w:pPr>
    </w:p>
    <w:p w14:paraId="55040000">
      <w:pPr>
        <w:spacing w:after="0"/>
        <w:ind w:firstLine="0" w:left="0"/>
        <w:jc w:val="right"/>
        <w:rPr>
          <w:sz w:val="24"/>
        </w:rPr>
      </w:pPr>
    </w:p>
    <w:p w14:paraId="56040000">
      <w:pPr>
        <w:spacing w:after="0"/>
        <w:ind w:firstLine="0" w:left="0"/>
        <w:jc w:val="right"/>
        <w:rPr>
          <w:sz w:val="24"/>
        </w:rPr>
      </w:pPr>
    </w:p>
    <w:p w14:paraId="57040000">
      <w:pPr>
        <w:spacing w:after="0"/>
        <w:ind w:firstLine="0" w:left="0"/>
        <w:jc w:val="right"/>
        <w:rPr>
          <w:sz w:val="24"/>
        </w:rPr>
      </w:pPr>
    </w:p>
    <w:p w14:paraId="58040000">
      <w:pPr>
        <w:spacing w:after="0"/>
        <w:ind w:firstLine="0" w:left="0"/>
        <w:jc w:val="right"/>
        <w:rPr>
          <w:sz w:val="24"/>
        </w:rPr>
      </w:pPr>
    </w:p>
    <w:p w14:paraId="59040000">
      <w:pPr>
        <w:spacing w:after="0"/>
        <w:ind w:firstLine="0" w:left="0"/>
        <w:jc w:val="right"/>
        <w:rPr>
          <w:sz w:val="24"/>
        </w:rPr>
      </w:pPr>
      <w:r>
        <w:rPr>
          <w:sz w:val="24"/>
        </w:rPr>
        <w:t>приложение 10</w:t>
      </w:r>
    </w:p>
    <w:p w14:paraId="5A040000">
      <w:pPr>
        <w:spacing w:after="0"/>
        <w:ind w:firstLine="0" w:left="0"/>
        <w:jc w:val="right"/>
        <w:rPr>
          <w:sz w:val="24"/>
        </w:rPr>
      </w:pPr>
      <w:r>
        <w:rPr>
          <w:sz w:val="24"/>
        </w:rPr>
        <w:t>к административному регламенту предоставления</w:t>
      </w:r>
    </w:p>
    <w:p w14:paraId="5B040000">
      <w:pPr>
        <w:spacing w:after="0"/>
        <w:ind w:firstLine="0" w:left="0"/>
        <w:jc w:val="right"/>
        <w:rPr>
          <w:sz w:val="24"/>
        </w:rPr>
      </w:pPr>
      <w:r>
        <w:rPr>
          <w:sz w:val="24"/>
        </w:rPr>
        <w:t xml:space="preserve"> муниципальной услуги</w:t>
      </w:r>
      <w:r>
        <w:rPr>
          <w:sz w:val="24"/>
        </w:rPr>
        <w:t xml:space="preserve"> </w:t>
      </w:r>
      <w:r>
        <w:rPr>
          <w:rFonts w:ascii="Times New Roman" w:hAnsi="Times New Roman"/>
          <w:sz w:val="24"/>
        </w:rPr>
        <w:t>«Приём заявлений, документов</w:t>
      </w:r>
    </w:p>
    <w:p w14:paraId="5C040000">
      <w:pPr>
        <w:spacing w:after="0"/>
        <w:ind w:firstLine="0" w:left="0"/>
        <w:jc w:val="right"/>
        <w:rPr>
          <w:sz w:val="24"/>
        </w:rPr>
      </w:pPr>
      <w:r>
        <w:rPr>
          <w:rFonts w:ascii="Times New Roman" w:hAnsi="Times New Roman"/>
          <w:sz w:val="24"/>
        </w:rPr>
        <w:t xml:space="preserve"> граждан на </w:t>
      </w:r>
      <w:r>
        <w:rPr>
          <w:rFonts w:ascii="Times New Roman" w:hAnsi="Times New Roman"/>
          <w:sz w:val="24"/>
        </w:rPr>
        <w:t>включение в реестр получателей</w:t>
      </w:r>
      <w:r>
        <w:rPr>
          <w:rFonts w:ascii="Times New Roman" w:hAnsi="Times New Roman"/>
          <w:sz w:val="24"/>
        </w:rPr>
        <w:t xml:space="preserve"> долгосрочных</w:t>
      </w:r>
    </w:p>
    <w:p w14:paraId="5D040000">
      <w:pPr>
        <w:spacing w:after="0"/>
        <w:ind w:firstLine="0" w:left="0"/>
        <w:jc w:val="right"/>
        <w:rPr>
          <w:sz w:val="24"/>
        </w:rPr>
      </w:pPr>
      <w:r>
        <w:rPr>
          <w:rFonts w:ascii="Times New Roman" w:hAnsi="Times New Roman"/>
          <w:sz w:val="24"/>
        </w:rPr>
        <w:t xml:space="preserve">целевых </w:t>
      </w:r>
      <w:r>
        <w:rPr>
          <w:rFonts w:ascii="Times New Roman" w:hAnsi="Times New Roman"/>
          <w:sz w:val="24"/>
        </w:rPr>
        <w:t>жилищных займов, социальных выплат»</w:t>
      </w:r>
      <w:r>
        <w:rPr>
          <w:sz w:val="24"/>
        </w:rPr>
        <w:t xml:space="preserve"> </w:t>
      </w:r>
    </w:p>
    <w:p w14:paraId="5E040000">
      <w:pPr>
        <w:spacing w:after="0"/>
        <w:ind w:firstLine="0" w:left="0"/>
        <w:jc w:val="right"/>
        <w:rPr>
          <w:sz w:val="26"/>
        </w:rPr>
      </w:pPr>
    </w:p>
    <w:p w14:paraId="5F040000">
      <w:pPr>
        <w:spacing w:after="0"/>
        <w:ind w:firstLine="0" w:left="0"/>
        <w:jc w:val="both"/>
        <w:rPr>
          <w:sz w:val="26"/>
        </w:rPr>
      </w:pPr>
    </w:p>
    <w:p w14:paraId="60040000">
      <w:pPr>
        <w:spacing w:after="0"/>
        <w:ind w:firstLine="0" w:left="0"/>
        <w:rPr>
          <w:sz w:val="24"/>
        </w:rPr>
      </w:pPr>
    </w:p>
    <w:p w14:paraId="61040000">
      <w:pPr>
        <w:spacing w:after="0"/>
        <w:ind w:firstLine="0" w:left="0"/>
        <w:jc w:val="right"/>
        <w:rPr>
          <w:sz w:val="24"/>
        </w:rPr>
      </w:pPr>
      <w:r>
        <w:rPr>
          <w:sz w:val="24"/>
        </w:rPr>
        <w:t xml:space="preserve">_____________________________________ </w:t>
      </w:r>
    </w:p>
    <w:p w14:paraId="62040000">
      <w:pPr>
        <w:spacing w:after="0"/>
        <w:ind w:firstLine="0" w:left="0"/>
        <w:jc w:val="right"/>
        <w:rPr>
          <w:sz w:val="18"/>
        </w:rPr>
      </w:pPr>
      <w:r>
        <w:rPr>
          <w:sz w:val="18"/>
        </w:rPr>
        <w:t>(полное наименование органа местного самоуправления)</w:t>
      </w:r>
    </w:p>
    <w:p w14:paraId="63040000">
      <w:pPr>
        <w:spacing w:after="0"/>
        <w:ind w:firstLine="0" w:left="0"/>
        <w:jc w:val="right"/>
        <w:rPr>
          <w:sz w:val="24"/>
        </w:rPr>
      </w:pPr>
      <w:r>
        <w:rPr>
          <w:sz w:val="24"/>
        </w:rPr>
        <w:t>От __________________________________,</w:t>
      </w:r>
    </w:p>
    <w:p w14:paraId="64040000">
      <w:pPr>
        <w:spacing w:after="0"/>
        <w:ind w:firstLine="0" w:left="0"/>
        <w:jc w:val="right"/>
        <w:rPr>
          <w:sz w:val="18"/>
        </w:rPr>
      </w:pPr>
      <w:r>
        <w:rPr>
          <w:sz w:val="18"/>
        </w:rPr>
        <w:t>(Ф.И.О. гражданина полностью)</w:t>
      </w:r>
    </w:p>
    <w:p w14:paraId="65040000">
      <w:pPr>
        <w:spacing w:after="0"/>
        <w:ind w:firstLine="0" w:left="0"/>
        <w:jc w:val="right"/>
        <w:rPr>
          <w:sz w:val="24"/>
        </w:rPr>
      </w:pPr>
      <w:r>
        <w:rPr>
          <w:sz w:val="24"/>
        </w:rPr>
        <w:t>_____________________________________</w:t>
      </w:r>
    </w:p>
    <w:p w14:paraId="66040000">
      <w:pPr>
        <w:spacing w:after="0"/>
        <w:ind w:firstLine="0" w:left="0"/>
        <w:jc w:val="right"/>
        <w:rPr>
          <w:sz w:val="18"/>
        </w:rPr>
      </w:pPr>
      <w:r>
        <w:t>(</w:t>
      </w:r>
      <w:r>
        <w:rPr>
          <w:sz w:val="18"/>
        </w:rPr>
        <w:t>адрес проживания гражданина)</w:t>
      </w:r>
    </w:p>
    <w:p w14:paraId="67040000">
      <w:pPr>
        <w:spacing w:after="0"/>
        <w:ind w:firstLine="0" w:left="0"/>
        <w:jc w:val="right"/>
        <w:rPr>
          <w:sz w:val="24"/>
        </w:rPr>
      </w:pPr>
      <w:r>
        <w:rPr>
          <w:sz w:val="24"/>
        </w:rPr>
        <w:t>_____________________________________</w:t>
      </w:r>
    </w:p>
    <w:p w14:paraId="68040000">
      <w:pPr>
        <w:spacing w:after="0"/>
        <w:ind w:firstLine="0" w:left="0"/>
        <w:jc w:val="right"/>
        <w:rPr>
          <w:sz w:val="18"/>
        </w:rPr>
      </w:pPr>
      <w:r>
        <w:rPr>
          <w:sz w:val="18"/>
        </w:rPr>
        <w:t>(контактный телефон, адрес электронной почты)</w:t>
      </w:r>
    </w:p>
    <w:p w14:paraId="69040000">
      <w:pPr>
        <w:ind w:firstLine="0" w:left="0"/>
        <w:jc w:val="both"/>
        <w:rPr>
          <w:sz w:val="24"/>
        </w:rPr>
      </w:pPr>
    </w:p>
    <w:p w14:paraId="6A040000">
      <w:pPr>
        <w:spacing w:after="0"/>
        <w:ind/>
        <w:jc w:val="center"/>
        <w:rPr>
          <w:sz w:val="24"/>
        </w:rPr>
      </w:pPr>
      <w:r>
        <w:rPr>
          <w:sz w:val="24"/>
        </w:rPr>
        <w:t>Заявление</w:t>
      </w:r>
    </w:p>
    <w:p w14:paraId="6B040000">
      <w:pPr>
        <w:spacing w:after="0"/>
        <w:ind/>
        <w:jc w:val="center"/>
        <w:rPr>
          <w:sz w:val="24"/>
        </w:rPr>
      </w:pPr>
      <w:r>
        <w:rPr>
          <w:sz w:val="24"/>
        </w:rPr>
        <w:t xml:space="preserve">об исправлении ошибок и опечаток в документах, </w:t>
      </w:r>
    </w:p>
    <w:p w14:paraId="6C040000">
      <w:pPr>
        <w:spacing w:after="0"/>
        <w:ind/>
        <w:jc w:val="center"/>
        <w:rPr>
          <w:sz w:val="24"/>
        </w:rPr>
      </w:pPr>
      <w:r>
        <w:rPr>
          <w:sz w:val="24"/>
        </w:rPr>
        <w:t>выданных в результате предоставления муниципальной услуги</w:t>
      </w:r>
    </w:p>
    <w:p w14:paraId="6D040000">
      <w:pPr>
        <w:spacing w:after="0"/>
        <w:ind/>
        <w:rPr>
          <w:sz w:val="24"/>
        </w:rPr>
      </w:pPr>
    </w:p>
    <w:p w14:paraId="6E040000">
      <w:pPr>
        <w:spacing w:after="0"/>
        <w:ind/>
        <w:rPr>
          <w:sz w:val="24"/>
        </w:rPr>
      </w:pPr>
    </w:p>
    <w:p w14:paraId="6F040000">
      <w:pPr>
        <w:spacing w:after="0"/>
        <w:ind/>
        <w:rPr>
          <w:sz w:val="24"/>
        </w:rPr>
      </w:pPr>
      <w:r>
        <w:rPr>
          <w:sz w:val="24"/>
        </w:rPr>
        <w:t>Прошу исправить ошибку (опечатку) в _______________________________________</w:t>
      </w:r>
    </w:p>
    <w:p w14:paraId="70040000">
      <w:pPr>
        <w:spacing w:after="0"/>
        <w:ind w:firstLine="0" w:left="0"/>
        <w:jc w:val="center"/>
        <w:rPr>
          <w:sz w:val="18"/>
        </w:rPr>
      </w:pPr>
      <w:r>
        <w:rPr>
          <w:sz w:val="18"/>
        </w:rPr>
        <w:t>(реквизиты документа, заявленного к исправлению)</w:t>
      </w:r>
    </w:p>
    <w:p w14:paraId="71040000">
      <w:pPr>
        <w:spacing w:after="0"/>
        <w:ind/>
        <w:rPr>
          <w:sz w:val="24"/>
        </w:rPr>
      </w:pPr>
      <w:r>
        <w:rPr>
          <w:sz w:val="24"/>
        </w:rPr>
        <w:t xml:space="preserve">ошибочно указанную информацию __________________________________________ </w:t>
      </w:r>
    </w:p>
    <w:p w14:paraId="72040000">
      <w:pPr>
        <w:spacing w:after="0"/>
        <w:ind w:firstLine="0" w:left="0"/>
        <w:rPr>
          <w:sz w:val="24"/>
        </w:rPr>
      </w:pPr>
    </w:p>
    <w:p w14:paraId="73040000">
      <w:pPr>
        <w:spacing w:after="0"/>
        <w:ind/>
        <w:rPr>
          <w:sz w:val="24"/>
        </w:rPr>
      </w:pPr>
      <w:r>
        <w:rPr>
          <w:sz w:val="24"/>
        </w:rPr>
        <w:t xml:space="preserve">заменить на ______________________________________________________________ </w:t>
      </w:r>
    </w:p>
    <w:p w14:paraId="74040000">
      <w:pPr>
        <w:spacing w:after="0"/>
        <w:ind w:firstLine="0" w:left="0"/>
        <w:rPr>
          <w:sz w:val="24"/>
        </w:rPr>
      </w:pPr>
    </w:p>
    <w:p w14:paraId="75040000">
      <w:pPr>
        <w:spacing w:after="0"/>
        <w:ind/>
        <w:rPr>
          <w:sz w:val="24"/>
        </w:rPr>
      </w:pPr>
      <w:r>
        <w:rPr>
          <w:sz w:val="24"/>
        </w:rPr>
        <w:t>Основание для исправления ошибки (опечатки):</w:t>
      </w:r>
    </w:p>
    <w:p w14:paraId="76040000">
      <w:pPr>
        <w:spacing w:after="0"/>
        <w:ind/>
        <w:rPr>
          <w:sz w:val="24"/>
        </w:rPr>
      </w:pPr>
      <w:r>
        <w:rPr>
          <w:sz w:val="24"/>
        </w:rPr>
        <w:t>_________________________________________________________________________</w:t>
      </w:r>
    </w:p>
    <w:p w14:paraId="77040000">
      <w:pPr>
        <w:spacing w:after="0"/>
        <w:ind/>
        <w:jc w:val="center"/>
        <w:rPr>
          <w:sz w:val="18"/>
        </w:rPr>
      </w:pPr>
      <w:r>
        <w:rPr>
          <w:sz w:val="18"/>
        </w:rPr>
        <w:t>(ссылка на документацию)</w:t>
      </w:r>
    </w:p>
    <w:p w14:paraId="78040000">
      <w:pPr>
        <w:spacing w:after="0"/>
        <w:ind/>
        <w:rPr>
          <w:sz w:val="24"/>
        </w:rPr>
      </w:pPr>
    </w:p>
    <w:p w14:paraId="79040000">
      <w:pPr>
        <w:spacing w:after="0"/>
        <w:ind/>
        <w:rPr>
          <w:sz w:val="24"/>
        </w:rPr>
      </w:pPr>
      <w:r>
        <w:rPr>
          <w:sz w:val="24"/>
        </w:rPr>
        <w:t>К заявлению прилагаются следующие документы по описи:</w:t>
      </w:r>
    </w:p>
    <w:p w14:paraId="7A040000">
      <w:pPr>
        <w:spacing w:after="0"/>
        <w:ind/>
        <w:rPr>
          <w:sz w:val="24"/>
        </w:rPr>
      </w:pPr>
      <w:r>
        <w:rPr>
          <w:sz w:val="24"/>
        </w:rPr>
        <w:t xml:space="preserve">1. _______________________________________________________________________ </w:t>
      </w:r>
    </w:p>
    <w:p w14:paraId="7B040000">
      <w:pPr>
        <w:spacing w:after="0"/>
        <w:ind/>
        <w:rPr>
          <w:sz w:val="24"/>
        </w:rPr>
      </w:pPr>
      <w:r>
        <w:rPr>
          <w:sz w:val="24"/>
        </w:rPr>
        <w:t>2. _______________________________________________________________________</w:t>
      </w:r>
    </w:p>
    <w:p w14:paraId="7C040000">
      <w:pPr>
        <w:spacing w:after="0"/>
        <w:ind/>
        <w:rPr>
          <w:sz w:val="24"/>
        </w:rPr>
      </w:pPr>
      <w:r>
        <w:rPr>
          <w:sz w:val="24"/>
        </w:rPr>
        <w:t xml:space="preserve">3. _______________________________________________________________________  </w:t>
      </w:r>
    </w:p>
    <w:p w14:paraId="7D040000">
      <w:pPr>
        <w:tabs>
          <w:tab w:leader="none" w:pos="5160" w:val="center"/>
          <w:tab w:leader="none" w:pos="7560" w:val="left"/>
        </w:tabs>
        <w:spacing w:after="0"/>
        <w:ind/>
        <w:jc w:val="both"/>
        <w:rPr>
          <w:sz w:val="24"/>
        </w:rPr>
      </w:pPr>
    </w:p>
    <w:p w14:paraId="7E040000">
      <w:pPr>
        <w:spacing w:after="0"/>
        <w:ind w:firstLine="0" w:left="0"/>
        <w:jc w:val="both"/>
        <w:rPr>
          <w:sz w:val="26"/>
        </w:rPr>
      </w:pPr>
    </w:p>
    <w:p w14:paraId="7F040000">
      <w:pPr>
        <w:spacing w:after="0"/>
        <w:ind w:firstLine="0" w:left="0"/>
        <w:jc w:val="right"/>
        <w:rPr>
          <w:sz w:val="26"/>
        </w:rPr>
      </w:pPr>
      <w:r>
        <w:rPr>
          <w:sz w:val="24"/>
        </w:rPr>
        <w:t xml:space="preserve">                                               </w:t>
      </w:r>
      <w:r>
        <w:rPr>
          <w:sz w:val="24"/>
        </w:rPr>
        <w:tab/>
      </w:r>
      <w:r>
        <w:rPr>
          <w:sz w:val="24"/>
        </w:rPr>
        <w:t xml:space="preserve"> ______________ _________________________________</w:t>
      </w:r>
    </w:p>
    <w:p w14:paraId="80040000">
      <w:pPr>
        <w:spacing w:after="0"/>
        <w:ind w:firstLine="0" w:left="0"/>
        <w:jc w:val="both"/>
        <w:rPr>
          <w:sz w:val="26"/>
        </w:rPr>
      </w:pPr>
      <w:r>
        <w:rPr>
          <w:sz w:val="18"/>
        </w:rPr>
        <w:t xml:space="preserve">                                                                                             (подпись)</w:t>
      </w:r>
      <w:r>
        <w:rPr>
          <w:sz w:val="18"/>
        </w:rPr>
        <w:tab/>
      </w:r>
      <w:r>
        <w:rPr>
          <w:sz w:val="18"/>
        </w:rPr>
        <w:t xml:space="preserve">                           </w:t>
      </w:r>
      <w:r>
        <w:rPr>
          <w:sz w:val="18"/>
        </w:rPr>
        <w:t xml:space="preserve">   (</w:t>
      </w:r>
      <w:r>
        <w:rPr>
          <w:sz w:val="18"/>
        </w:rPr>
        <w:t>расшифровка подписи)</w:t>
      </w:r>
    </w:p>
    <w:p w14:paraId="81040000">
      <w:pPr>
        <w:spacing w:after="0"/>
        <w:ind w:firstLine="0" w:left="0"/>
        <w:jc w:val="both"/>
        <w:rPr>
          <w:sz w:val="26"/>
        </w:rPr>
      </w:pPr>
    </w:p>
    <w:p w14:paraId="82040000">
      <w:pPr>
        <w:pStyle w:val="Style_7"/>
        <w:tabs>
          <w:tab w:leader="none" w:pos="5812" w:val="left"/>
        </w:tabs>
        <w:ind w:firstLine="567" w:left="0"/>
        <w:jc w:val="right"/>
        <w:rPr>
          <w:rFonts w:ascii="Times New Roman" w:hAnsi="Times New Roman"/>
          <w:sz w:val="26"/>
        </w:rPr>
      </w:pPr>
    </w:p>
    <w:p w14:paraId="83040000">
      <w:pPr>
        <w:pStyle w:val="Style_7"/>
        <w:tabs>
          <w:tab w:leader="none" w:pos="5812" w:val="left"/>
        </w:tabs>
        <w:ind w:firstLine="567" w:left="0"/>
        <w:jc w:val="right"/>
        <w:rPr>
          <w:rFonts w:ascii="Times New Roman" w:hAnsi="Times New Roman"/>
          <w:sz w:val="26"/>
        </w:rPr>
      </w:pPr>
    </w:p>
    <w:p w14:paraId="84040000">
      <w:pPr>
        <w:pStyle w:val="Style_7"/>
        <w:tabs>
          <w:tab w:leader="none" w:pos="5812" w:val="left"/>
        </w:tabs>
        <w:ind w:firstLine="567" w:left="0"/>
        <w:jc w:val="right"/>
        <w:rPr>
          <w:rFonts w:ascii="Times New Roman" w:hAnsi="Times New Roman"/>
          <w:sz w:val="20"/>
        </w:rPr>
      </w:pPr>
    </w:p>
    <w:p w14:paraId="85040000">
      <w:pPr>
        <w:pStyle w:val="Style_7"/>
        <w:tabs>
          <w:tab w:leader="none" w:pos="5812" w:val="left"/>
        </w:tabs>
        <w:ind w:firstLine="567" w:left="0"/>
        <w:jc w:val="right"/>
        <w:rPr>
          <w:rFonts w:ascii="Times New Roman" w:hAnsi="Times New Roman"/>
          <w:sz w:val="20"/>
        </w:rPr>
      </w:pPr>
    </w:p>
    <w:p w14:paraId="86040000">
      <w:pPr>
        <w:pStyle w:val="Style_7"/>
        <w:tabs>
          <w:tab w:leader="none" w:pos="5812" w:val="left"/>
        </w:tabs>
        <w:ind w:firstLine="567" w:left="0"/>
        <w:jc w:val="right"/>
        <w:rPr>
          <w:rFonts w:ascii="Times New Roman" w:hAnsi="Times New Roman"/>
          <w:sz w:val="20"/>
        </w:rPr>
      </w:pPr>
    </w:p>
    <w:p w14:paraId="87040000">
      <w:pPr>
        <w:pStyle w:val="Style_7"/>
        <w:tabs>
          <w:tab w:leader="none" w:pos="5812" w:val="left"/>
        </w:tabs>
        <w:ind w:firstLine="567" w:left="0"/>
        <w:jc w:val="right"/>
        <w:rPr>
          <w:rFonts w:ascii="Times New Roman" w:hAnsi="Times New Roman"/>
          <w:sz w:val="20"/>
        </w:rPr>
      </w:pPr>
    </w:p>
    <w:p w14:paraId="88040000">
      <w:pPr>
        <w:pStyle w:val="Style_7"/>
        <w:tabs>
          <w:tab w:leader="none" w:pos="5812" w:val="left"/>
        </w:tabs>
        <w:ind w:firstLine="567" w:left="0"/>
        <w:jc w:val="right"/>
        <w:rPr>
          <w:rFonts w:ascii="Times New Roman" w:hAnsi="Times New Roman"/>
          <w:sz w:val="20"/>
        </w:rPr>
      </w:pPr>
    </w:p>
    <w:p w14:paraId="89040000">
      <w:pPr>
        <w:pStyle w:val="Style_7"/>
        <w:tabs>
          <w:tab w:leader="none" w:pos="5812" w:val="left"/>
        </w:tabs>
        <w:ind w:firstLine="567" w:left="0"/>
        <w:jc w:val="right"/>
        <w:rPr>
          <w:rFonts w:ascii="Times New Roman" w:hAnsi="Times New Roman"/>
          <w:sz w:val="20"/>
        </w:rPr>
      </w:pPr>
    </w:p>
    <w:p w14:paraId="8A040000">
      <w:pPr>
        <w:pStyle w:val="Style_7"/>
        <w:tabs>
          <w:tab w:leader="none" w:pos="5812" w:val="left"/>
        </w:tabs>
        <w:ind w:firstLine="567" w:left="0"/>
        <w:jc w:val="right"/>
        <w:rPr>
          <w:rFonts w:ascii="Times New Roman" w:hAnsi="Times New Roman"/>
          <w:sz w:val="20"/>
        </w:rPr>
      </w:pPr>
    </w:p>
    <w:p w14:paraId="8B040000">
      <w:pPr>
        <w:pStyle w:val="Style_7"/>
        <w:tabs>
          <w:tab w:leader="none" w:pos="5812" w:val="left"/>
        </w:tabs>
        <w:ind w:firstLine="567" w:left="0"/>
        <w:jc w:val="right"/>
        <w:rPr>
          <w:rFonts w:ascii="Times New Roman" w:hAnsi="Times New Roman"/>
          <w:sz w:val="20"/>
        </w:rPr>
      </w:pPr>
    </w:p>
    <w:p w14:paraId="8C040000">
      <w:pPr>
        <w:pStyle w:val="Style_7"/>
        <w:tabs>
          <w:tab w:leader="none" w:pos="5812" w:val="left"/>
        </w:tabs>
        <w:ind w:firstLine="567" w:left="0"/>
        <w:jc w:val="right"/>
        <w:rPr>
          <w:rFonts w:ascii="Times New Roman" w:hAnsi="Times New Roman"/>
          <w:sz w:val="20"/>
        </w:rPr>
      </w:pPr>
    </w:p>
    <w:p w14:paraId="8D040000">
      <w:pPr>
        <w:pStyle w:val="Style_7"/>
        <w:tabs>
          <w:tab w:leader="none" w:pos="5812" w:val="left"/>
        </w:tabs>
        <w:ind w:firstLine="567" w:left="0"/>
        <w:jc w:val="right"/>
        <w:rPr>
          <w:rFonts w:ascii="Times New Roman" w:hAnsi="Times New Roman"/>
          <w:sz w:val="20"/>
        </w:rPr>
      </w:pPr>
    </w:p>
    <w:p w14:paraId="8E040000">
      <w:pPr>
        <w:pStyle w:val="Style_7"/>
        <w:tabs>
          <w:tab w:leader="none" w:pos="5812" w:val="left"/>
        </w:tabs>
        <w:ind w:firstLine="567" w:left="0"/>
        <w:jc w:val="right"/>
        <w:rPr>
          <w:rFonts w:ascii="Times New Roman" w:hAnsi="Times New Roman"/>
          <w:sz w:val="20"/>
        </w:rPr>
      </w:pPr>
    </w:p>
    <w:p w14:paraId="8F040000">
      <w:pPr>
        <w:pStyle w:val="Style_7"/>
        <w:tabs>
          <w:tab w:leader="none" w:pos="5812" w:val="left"/>
        </w:tabs>
        <w:ind w:firstLine="567" w:left="0"/>
        <w:jc w:val="right"/>
        <w:rPr>
          <w:rFonts w:ascii="Times New Roman" w:hAnsi="Times New Roman"/>
          <w:sz w:val="20"/>
        </w:rPr>
      </w:pPr>
    </w:p>
    <w:p w14:paraId="90040000">
      <w:pPr>
        <w:ind/>
        <w:jc w:val="right"/>
        <w:rPr>
          <w:sz w:val="24"/>
        </w:rPr>
      </w:pPr>
      <w:r>
        <w:rPr>
          <w:sz w:val="24"/>
        </w:rPr>
        <w:t>приложение 11</w:t>
      </w:r>
    </w:p>
    <w:p w14:paraId="91040000">
      <w:pPr>
        <w:spacing w:after="0"/>
        <w:ind w:firstLine="0" w:left="0"/>
        <w:jc w:val="right"/>
        <w:rPr>
          <w:sz w:val="24"/>
        </w:rPr>
      </w:pPr>
      <w:r>
        <w:rPr>
          <w:sz w:val="24"/>
        </w:rPr>
        <w:t>к административному регламенту предоставления</w:t>
      </w:r>
    </w:p>
    <w:p w14:paraId="92040000">
      <w:pPr>
        <w:spacing w:after="0"/>
        <w:ind w:firstLine="0" w:left="0"/>
        <w:jc w:val="right"/>
        <w:rPr>
          <w:sz w:val="24"/>
        </w:rPr>
      </w:pPr>
      <w:r>
        <w:rPr>
          <w:sz w:val="24"/>
        </w:rPr>
        <w:t xml:space="preserve"> муниципальной услуги</w:t>
      </w:r>
      <w:r>
        <w:rPr>
          <w:sz w:val="24"/>
        </w:rPr>
        <w:t xml:space="preserve"> </w:t>
      </w:r>
      <w:r>
        <w:rPr>
          <w:rFonts w:ascii="Times New Roman" w:hAnsi="Times New Roman"/>
          <w:sz w:val="24"/>
        </w:rPr>
        <w:t>«Приём заявлений, документов</w:t>
      </w:r>
    </w:p>
    <w:p w14:paraId="93040000">
      <w:pPr>
        <w:spacing w:after="0"/>
        <w:ind w:firstLine="0" w:left="0"/>
        <w:jc w:val="right"/>
        <w:rPr>
          <w:sz w:val="24"/>
        </w:rPr>
      </w:pPr>
      <w:r>
        <w:rPr>
          <w:rFonts w:ascii="Times New Roman" w:hAnsi="Times New Roman"/>
          <w:sz w:val="24"/>
        </w:rPr>
        <w:t xml:space="preserve"> граждан на </w:t>
      </w:r>
      <w:r>
        <w:rPr>
          <w:rFonts w:ascii="Times New Roman" w:hAnsi="Times New Roman"/>
          <w:sz w:val="24"/>
        </w:rPr>
        <w:t>включение в реестр получателей</w:t>
      </w:r>
      <w:r>
        <w:rPr>
          <w:rFonts w:ascii="Times New Roman" w:hAnsi="Times New Roman"/>
          <w:sz w:val="24"/>
        </w:rPr>
        <w:t xml:space="preserve"> долгосрочных</w:t>
      </w:r>
    </w:p>
    <w:p w14:paraId="94040000">
      <w:pPr>
        <w:spacing w:after="0"/>
        <w:ind w:firstLine="0" w:left="0"/>
        <w:jc w:val="right"/>
        <w:rPr>
          <w:sz w:val="24"/>
        </w:rPr>
      </w:pPr>
      <w:r>
        <w:rPr>
          <w:rFonts w:ascii="Times New Roman" w:hAnsi="Times New Roman"/>
          <w:sz w:val="24"/>
        </w:rPr>
        <w:t xml:space="preserve">целевых </w:t>
      </w:r>
      <w:r>
        <w:rPr>
          <w:rFonts w:ascii="Times New Roman" w:hAnsi="Times New Roman"/>
          <w:sz w:val="24"/>
        </w:rPr>
        <w:t>жилищных займов, социальных выплат»</w:t>
      </w:r>
      <w:r>
        <w:rPr>
          <w:sz w:val="24"/>
        </w:rPr>
        <w:t xml:space="preserve"> </w:t>
      </w:r>
    </w:p>
    <w:p w14:paraId="95040000">
      <w:pPr>
        <w:ind/>
        <w:jc w:val="right"/>
        <w:rPr>
          <w:sz w:val="24"/>
        </w:rPr>
      </w:pPr>
    </w:p>
    <w:p w14:paraId="96040000">
      <w:pPr>
        <w:spacing w:after="0"/>
        <w:ind/>
        <w:jc w:val="right"/>
        <w:rPr>
          <w:sz w:val="24"/>
        </w:rPr>
      </w:pPr>
      <w:r>
        <w:rPr>
          <w:rFonts w:ascii="Courier New" w:hAnsi="Courier New"/>
          <w:b w:val="1"/>
        </w:rPr>
        <w:t xml:space="preserve">  </w:t>
      </w:r>
      <w:r>
        <w:rPr>
          <w:sz w:val="24"/>
        </w:rPr>
        <w:t>_____________________________________________</w:t>
      </w:r>
    </w:p>
    <w:p w14:paraId="97040000">
      <w:pPr>
        <w:spacing w:after="0"/>
        <w:ind/>
        <w:jc w:val="right"/>
      </w:pPr>
      <w:r>
        <w:t>(полное наименование органа местного самоуправления)</w:t>
      </w:r>
    </w:p>
    <w:p w14:paraId="98040000">
      <w:pPr>
        <w:ind/>
        <w:jc w:val="right"/>
        <w:rPr>
          <w:sz w:val="24"/>
        </w:rPr>
      </w:pPr>
      <w:r>
        <w:rPr>
          <w:sz w:val="24"/>
        </w:rPr>
        <w:t xml:space="preserve">                                 от ______________________________________________</w:t>
      </w:r>
    </w:p>
    <w:p w14:paraId="99040000">
      <w:pPr>
        <w:spacing w:after="0"/>
        <w:ind/>
        <w:jc w:val="right"/>
        <w:rPr>
          <w:sz w:val="24"/>
        </w:rPr>
      </w:pPr>
      <w:r>
        <w:rPr>
          <w:sz w:val="24"/>
        </w:rPr>
        <w:t xml:space="preserve">                                 ________________________________________________</w:t>
      </w:r>
    </w:p>
    <w:p w14:paraId="9A040000">
      <w:pPr>
        <w:spacing w:after="0"/>
        <w:ind/>
        <w:jc w:val="right"/>
      </w:pPr>
      <w:r>
        <w:rPr>
          <w:sz w:val="24"/>
        </w:rPr>
        <w:t xml:space="preserve">                                </w:t>
      </w:r>
      <w:r>
        <w:t>(Ф.И.О. (при наличии) гражданина полностью, Ф.И.О. (при наличии)</w:t>
      </w:r>
    </w:p>
    <w:p w14:paraId="9B040000">
      <w:pPr>
        <w:ind/>
        <w:jc w:val="right"/>
        <w:rPr>
          <w:sz w:val="24"/>
        </w:rPr>
      </w:pPr>
      <w:r>
        <w:rPr>
          <w:sz w:val="24"/>
        </w:rPr>
        <w:t xml:space="preserve">                                 ________________________________________________</w:t>
      </w:r>
    </w:p>
    <w:p w14:paraId="9C040000">
      <w:pPr>
        <w:spacing w:after="0"/>
        <w:ind/>
        <w:jc w:val="right"/>
        <w:rPr>
          <w:sz w:val="24"/>
        </w:rPr>
      </w:pPr>
      <w:r>
        <w:rPr>
          <w:sz w:val="24"/>
        </w:rPr>
        <w:t xml:space="preserve">                                 ________________________________________________</w:t>
      </w:r>
    </w:p>
    <w:p w14:paraId="9D040000">
      <w:pPr>
        <w:spacing w:after="0"/>
        <w:ind/>
        <w:jc w:val="right"/>
      </w:pPr>
      <w:r>
        <w:rPr>
          <w:sz w:val="24"/>
        </w:rPr>
        <w:t xml:space="preserve">                                      </w:t>
      </w:r>
      <w:r>
        <w:t xml:space="preserve">(адрес проживания гражданина)                                         </w:t>
      </w:r>
    </w:p>
    <w:p w14:paraId="9E040000">
      <w:pPr>
        <w:spacing w:after="0"/>
        <w:ind/>
        <w:jc w:val="right"/>
        <w:rPr>
          <w:sz w:val="24"/>
        </w:rPr>
      </w:pPr>
      <w:r>
        <w:rPr>
          <w:sz w:val="24"/>
        </w:rPr>
        <w:t xml:space="preserve">                                 ________________________________________________</w:t>
      </w:r>
    </w:p>
    <w:p w14:paraId="9F040000">
      <w:pPr>
        <w:ind/>
        <w:jc w:val="right"/>
        <w:rPr>
          <w:sz w:val="26"/>
          <w:shd w:fill="F71E04" w:val="clear"/>
        </w:rPr>
      </w:pPr>
      <w:r>
        <w:rPr>
          <w:sz w:val="24"/>
        </w:rPr>
        <w:t xml:space="preserve">                                   </w:t>
      </w:r>
      <w:r>
        <w:t>(контактный телефон, адрес электронной почты, почтовый адрес)</w:t>
      </w:r>
    </w:p>
    <w:p w14:paraId="A0040000">
      <w:pPr>
        <w:ind/>
        <w:jc w:val="right"/>
        <w:rPr>
          <w:sz w:val="26"/>
        </w:rPr>
      </w:pPr>
    </w:p>
    <w:p w14:paraId="A1040000">
      <w:pPr>
        <w:ind/>
        <w:jc w:val="center"/>
        <w:rPr>
          <w:sz w:val="26"/>
        </w:rPr>
      </w:pPr>
      <w:r>
        <w:rPr>
          <w:sz w:val="26"/>
        </w:rPr>
        <w:t>ЗАЯВЛЕНИЕ</w:t>
      </w:r>
    </w:p>
    <w:p w14:paraId="A2040000">
      <w:pPr>
        <w:ind/>
        <w:jc w:val="center"/>
        <w:rPr>
          <w:sz w:val="26"/>
        </w:rPr>
      </w:pPr>
      <w:r>
        <w:rPr>
          <w:sz w:val="26"/>
        </w:rPr>
        <w:t xml:space="preserve">о выдаче дубликата уведомления о включении в состав участников мероприятия, уведомления об отказе во включении в состав участников мероприятия </w:t>
      </w:r>
    </w:p>
    <w:p w14:paraId="A3040000">
      <w:pPr>
        <w:ind/>
        <w:jc w:val="center"/>
        <w:rPr>
          <w:sz w:val="26"/>
        </w:rPr>
      </w:pPr>
    </w:p>
    <w:p w14:paraId="A4040000">
      <w:pPr>
        <w:ind w:firstLine="1134" w:left="0"/>
        <w:jc w:val="both"/>
        <w:rPr>
          <w:sz w:val="26"/>
        </w:rPr>
      </w:pPr>
      <w:r>
        <w:rPr>
          <w:sz w:val="26"/>
        </w:rPr>
        <w:t>Прошу выдать дубликат уведомления о включении в состав участников мероприятия (уведомления об отказе во включении в состав участников мероприятия).</w:t>
      </w:r>
    </w:p>
    <w:p w14:paraId="A5040000">
      <w:pPr>
        <w:ind w:firstLine="0" w:left="0"/>
        <w:jc w:val="both"/>
        <w:rPr>
          <w:sz w:val="26"/>
        </w:rPr>
      </w:pPr>
      <w:r>
        <w:rPr>
          <w:sz w:val="26"/>
        </w:rPr>
        <w:t xml:space="preserve">    Сведения о выданном решении _________________________________________</w:t>
      </w:r>
    </w:p>
    <w:p w14:paraId="A6040000">
      <w:pPr>
        <w:ind/>
        <w:jc w:val="both"/>
      </w:pPr>
      <w:r>
        <w:rPr>
          <w:sz w:val="26"/>
        </w:rPr>
        <w:t xml:space="preserve">                                                        </w:t>
      </w:r>
      <w:r>
        <w:t xml:space="preserve">       (№ п/п, орган, выдавший решение)</w:t>
      </w:r>
    </w:p>
    <w:p w14:paraId="A7040000">
      <w:pPr>
        <w:ind w:firstLine="0" w:left="0"/>
        <w:jc w:val="both"/>
        <w:rPr>
          <w:sz w:val="26"/>
        </w:rPr>
      </w:pPr>
      <w:r>
        <w:rPr>
          <w:sz w:val="26"/>
        </w:rPr>
        <w:t xml:space="preserve">______________________________________________________________________, </w:t>
      </w:r>
    </w:p>
    <w:p w14:paraId="A8040000">
      <w:pPr>
        <w:ind/>
        <w:jc w:val="both"/>
      </w:pPr>
      <w:r>
        <w:rPr>
          <w:sz w:val="26"/>
        </w:rPr>
        <w:t xml:space="preserve">                               </w:t>
      </w:r>
      <w:r>
        <w:t xml:space="preserve">  (номер документа, дата документа)</w:t>
      </w:r>
    </w:p>
    <w:p w14:paraId="A9040000">
      <w:pPr>
        <w:ind/>
        <w:jc w:val="both"/>
        <w:rPr>
          <w:sz w:val="26"/>
        </w:rPr>
      </w:pPr>
      <w:r>
        <w:rPr>
          <w:sz w:val="26"/>
        </w:rPr>
        <w:t>Результат рассмотрения настоящего заявления прошу:</w:t>
      </w:r>
    </w:p>
    <w:p w14:paraId="AA040000">
      <w:pPr>
        <w:ind/>
        <w:jc w:val="both"/>
        <w:rPr>
          <w:sz w:val="26"/>
        </w:rPr>
      </w:pPr>
      <w:r>
        <w:rPr>
          <w:sz w:val="26"/>
        </w:rPr>
        <w:t>1) 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p w14:paraId="AB040000">
      <w:pPr>
        <w:ind/>
        <w:jc w:val="both"/>
        <w:rPr>
          <w:sz w:val="26"/>
        </w:rPr>
      </w:pPr>
      <w:r>
        <w:rPr>
          <w:sz w:val="26"/>
        </w:rPr>
        <w:t>2) выдать на бумажном носителе при личном обращении в уполномоченный орган либо в МФЦ, расположенный по адресу:</w:t>
      </w:r>
    </w:p>
    <w:p w14:paraId="AC040000">
      <w:pPr>
        <w:ind/>
        <w:jc w:val="both"/>
        <w:rPr>
          <w:sz w:val="26"/>
        </w:rPr>
      </w:pPr>
      <w:r>
        <w:rPr>
          <w:sz w:val="26"/>
        </w:rPr>
        <w:t>3) направить на бумажном носителе на почтовый адрес:</w:t>
      </w:r>
    </w:p>
    <w:p w14:paraId="AD040000">
      <w:pPr>
        <w:ind/>
        <w:jc w:val="both"/>
        <w:rPr>
          <w:sz w:val="26"/>
        </w:rPr>
      </w:pPr>
    </w:p>
    <w:p w14:paraId="AE040000">
      <w:pPr>
        <w:ind/>
        <w:jc w:val="both"/>
        <w:rPr>
          <w:sz w:val="26"/>
        </w:rPr>
      </w:pPr>
      <w:r>
        <w:rPr>
          <w:sz w:val="26"/>
        </w:rPr>
        <w:t>(указывается один из перечисленных способов)</w:t>
      </w:r>
    </w:p>
    <w:p w14:paraId="AF040000">
      <w:pPr>
        <w:ind/>
        <w:jc w:val="both"/>
        <w:rPr>
          <w:sz w:val="26"/>
        </w:rPr>
      </w:pPr>
      <w:r>
        <w:rPr>
          <w:sz w:val="26"/>
        </w:rPr>
        <w:t xml:space="preserve">                         __________ _______________________________________</w:t>
      </w:r>
    </w:p>
    <w:p w14:paraId="B0040000">
      <w:pPr>
        <w:ind/>
        <w:jc w:val="both"/>
        <w:rPr>
          <w:sz w:val="26"/>
        </w:rPr>
      </w:pPr>
      <w:r>
        <w:rPr>
          <w:sz w:val="16"/>
        </w:rPr>
        <w:t xml:space="preserve">                                                    (</w:t>
      </w:r>
      <w:r>
        <w:rPr>
          <w:sz w:val="16"/>
        </w:rPr>
        <w:t xml:space="preserve">подпись)   </w:t>
      </w:r>
      <w:r>
        <w:rPr>
          <w:sz w:val="16"/>
        </w:rPr>
        <w:t xml:space="preserve">                                                        (фамилия, имя, отчество (при наличии</w:t>
      </w:r>
      <w:r>
        <w:rPr>
          <w:sz w:val="26"/>
        </w:rPr>
        <w:t>)</w:t>
      </w:r>
    </w:p>
    <w:p w14:paraId="B1040000">
      <w:pPr>
        <w:ind/>
        <w:jc w:val="both"/>
        <w:rPr>
          <w:sz w:val="26"/>
        </w:rPr>
      </w:pPr>
    </w:p>
    <w:p w14:paraId="B2040000">
      <w:pPr>
        <w:ind/>
        <w:jc w:val="right"/>
        <w:rPr>
          <w:sz w:val="24"/>
        </w:rPr>
      </w:pPr>
    </w:p>
    <w:p w14:paraId="B3040000">
      <w:pPr>
        <w:ind/>
        <w:jc w:val="right"/>
        <w:rPr>
          <w:sz w:val="24"/>
        </w:rPr>
      </w:pPr>
    </w:p>
    <w:p w14:paraId="B4040000">
      <w:pPr>
        <w:ind/>
        <w:jc w:val="right"/>
        <w:rPr>
          <w:sz w:val="24"/>
        </w:rPr>
      </w:pPr>
    </w:p>
    <w:sectPr>
      <w:headerReference r:id="rId1" w:type="default"/>
      <w:type w:val="continuous"/>
      <w:pgSz w:h="16838" w:orient="portrait" w:w="11906"/>
      <w:pgMar w:bottom="1134"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720"/>
      </w:pPr>
    </w:lvl>
    <w:lvl w:ilvl="1">
      <w:start w:val="1"/>
      <w:numFmt w:val="russianLower"/>
      <w:lvlText w:val="%2)"/>
      <w:lvlJc w:val="left"/>
      <w:pPr>
        <w:ind w:hanging="360" w:left="1440"/>
      </w:pPr>
    </w:lvl>
    <w:lvl w:ilvl="2">
      <w:start w:val="1"/>
      <w:numFmt w:val="lowerRoman"/>
      <w:lvlText w:val="%3)"/>
      <w:lvlJc w:val="right"/>
      <w:pPr>
        <w:ind w:hanging="360" w:left="2160"/>
      </w:pPr>
    </w:lvl>
    <w:lvl w:ilvl="3">
      <w:start w:val="1"/>
      <w:numFmt w:val="decimal"/>
      <w:lvlText w:val="%4)"/>
      <w:lvlJc w:val="left"/>
      <w:pPr>
        <w:ind w:hanging="360" w:left="2880"/>
      </w:pPr>
    </w:lvl>
    <w:lvl w:ilvl="4">
      <w:start w:val="1"/>
      <w:numFmt w:val="russianLower"/>
      <w:lvlText w:val="%5)"/>
      <w:lvlJc w:val="left"/>
      <w:pPr>
        <w:ind w:hanging="360" w:left="3600"/>
      </w:pPr>
    </w:lvl>
    <w:lvl w:ilvl="5">
      <w:start w:val="1"/>
      <w:numFmt w:val="lowerRoman"/>
      <w:lvlText w:val="%6)"/>
      <w:lvlJc w:val="right"/>
      <w:pPr>
        <w:ind w:hanging="360" w:left="4320"/>
      </w:pPr>
    </w:lvl>
    <w:lvl w:ilvl="6">
      <w:start w:val="1"/>
      <w:numFmt w:val="decimal"/>
      <w:lvlText w:val="%7."/>
      <w:lvlJc w:val="left"/>
      <w:pPr>
        <w:ind w:hanging="360" w:left="5040"/>
      </w:pPr>
    </w:lvl>
    <w:lvl w:ilvl="7">
      <w:start w:val="1"/>
      <w:numFmt w:val="russianLower"/>
      <w:lvlText w:val="%8."/>
      <w:lvlJc w:val="left"/>
      <w:pPr>
        <w:ind w:hanging="360" w:left="5760"/>
      </w:pPr>
    </w:lvl>
    <w:lvl w:ilvl="8">
      <w:start w:val="1"/>
      <w:numFmt w:val="lowerRoman"/>
      <w:lvlText w:val="%9."/>
      <w:lvlJc w:val="right"/>
      <w:pPr>
        <w:ind w:hanging="360" w:left="6480"/>
      </w:pPr>
    </w:lvl>
  </w:abstractNum>
  <w:abstractNum w:abstractNumId="1">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8" w:type="paragraph">
    <w:name w:val="Normal"/>
    <w:link w:val="Style_8_ch"/>
    <w:uiPriority w:val="0"/>
    <w:qFormat/>
    <w:pPr>
      <w:spacing w:after="60"/>
      <w:ind w:firstLine="567" w:left="0"/>
    </w:pPr>
  </w:style>
  <w:style w:default="1" w:styleId="Style_8_ch" w:type="character">
    <w:name w:val="Normal"/>
    <w:link w:val="Style_8"/>
  </w:style>
  <w:style w:styleId="Style_9" w:type="paragraph">
    <w:name w:val="toc 2"/>
    <w:next w:val="Style_8"/>
    <w:link w:val="Style_9_ch"/>
    <w:uiPriority w:val="39"/>
    <w:pPr>
      <w:ind w:firstLine="0" w:left="200"/>
    </w:pPr>
    <w:rPr>
      <w:rFonts w:ascii="XO Thames" w:hAnsi="XO Thames"/>
      <w:sz w:val="28"/>
    </w:rPr>
  </w:style>
  <w:style w:styleId="Style_9_ch" w:type="character">
    <w:name w:val="toc 2"/>
    <w:link w:val="Style_9"/>
    <w:rPr>
      <w:rFonts w:ascii="XO Thames" w:hAnsi="XO Thames"/>
      <w:sz w:val="28"/>
    </w:rPr>
  </w:style>
  <w:style w:styleId="Style_10" w:type="paragraph">
    <w:name w:val="Гиперссылка1"/>
    <w:link w:val="Style_10_ch"/>
    <w:rPr>
      <w:color w:val="0000FF"/>
      <w:u w:val="single"/>
    </w:rPr>
  </w:style>
  <w:style w:styleId="Style_10_ch" w:type="character">
    <w:name w:val="Гиперссылка1"/>
    <w:link w:val="Style_10"/>
    <w:rPr>
      <w:color w:val="0000FF"/>
      <w:u w:val="single"/>
    </w:rPr>
  </w:style>
  <w:style w:styleId="Style_11" w:type="paragraph">
    <w:name w:val="List Paragraph"/>
    <w:basedOn w:val="Style_8"/>
    <w:link w:val="Style_11_ch"/>
    <w:pPr>
      <w:ind w:firstLine="0" w:left="720"/>
      <w:contextualSpacing w:val="1"/>
    </w:pPr>
  </w:style>
  <w:style w:styleId="Style_11_ch" w:type="character">
    <w:name w:val="List Paragraph"/>
    <w:basedOn w:val="Style_8_ch"/>
    <w:link w:val="Style_11"/>
  </w:style>
  <w:style w:styleId="Style_12" w:type="paragraph">
    <w:name w:val="toc 4"/>
    <w:next w:val="Style_8"/>
    <w:link w:val="Style_12_ch"/>
    <w:uiPriority w:val="39"/>
    <w:pPr>
      <w:ind w:firstLine="0" w:left="600"/>
    </w:pPr>
    <w:rPr>
      <w:rFonts w:ascii="XO Thames" w:hAnsi="XO Thames"/>
      <w:sz w:val="28"/>
    </w:rPr>
  </w:style>
  <w:style w:styleId="Style_12_ch" w:type="character">
    <w:name w:val="toc 4"/>
    <w:link w:val="Style_12"/>
    <w:rPr>
      <w:rFonts w:ascii="XO Thames" w:hAnsi="XO Thames"/>
      <w:sz w:val="28"/>
    </w:rPr>
  </w:style>
  <w:style w:styleId="Style_13" w:type="paragraph">
    <w:name w:val="toc 6"/>
    <w:next w:val="Style_8"/>
    <w:link w:val="Style_13_ch"/>
    <w:uiPriority w:val="39"/>
    <w:pPr>
      <w:ind w:firstLine="0" w:left="1000"/>
    </w:pPr>
    <w:rPr>
      <w:rFonts w:ascii="XO Thames" w:hAnsi="XO Thames"/>
      <w:sz w:val="28"/>
    </w:rPr>
  </w:style>
  <w:style w:styleId="Style_13_ch" w:type="character">
    <w:name w:val="toc 6"/>
    <w:link w:val="Style_13"/>
    <w:rPr>
      <w:rFonts w:ascii="XO Thames" w:hAnsi="XO Thames"/>
      <w:sz w:val="28"/>
    </w:rPr>
  </w:style>
  <w:style w:styleId="Style_14" w:type="paragraph">
    <w:name w:val="toc 7"/>
    <w:next w:val="Style_8"/>
    <w:link w:val="Style_14_ch"/>
    <w:uiPriority w:val="39"/>
    <w:pPr>
      <w:ind w:firstLine="0" w:left="1200"/>
    </w:pPr>
    <w:rPr>
      <w:rFonts w:ascii="XO Thames" w:hAnsi="XO Thames"/>
      <w:sz w:val="28"/>
    </w:rPr>
  </w:style>
  <w:style w:styleId="Style_14_ch" w:type="character">
    <w:name w:val="toc 7"/>
    <w:link w:val="Style_14"/>
    <w:rPr>
      <w:rFonts w:ascii="XO Thames" w:hAnsi="XO Thames"/>
      <w:sz w:val="28"/>
    </w:rPr>
  </w:style>
  <w:style w:styleId="Style_15" w:type="paragraph">
    <w:name w:val="Гиперссылка2"/>
    <w:link w:val="Style_15_ch"/>
    <w:rPr>
      <w:color w:val="0000FF"/>
      <w:u w:val="single"/>
    </w:rPr>
  </w:style>
  <w:style w:styleId="Style_15_ch" w:type="character">
    <w:name w:val="Гиперссылка2"/>
    <w:link w:val="Style_15"/>
    <w:rPr>
      <w:color w:val="0000FF"/>
      <w:u w:val="single"/>
    </w:rPr>
  </w:style>
  <w:style w:styleId="Style_3" w:type="paragraph">
    <w:name w:val="ConsPlusNormal"/>
    <w:link w:val="Style_3_ch"/>
    <w:pPr>
      <w:widowControl w:val="0"/>
      <w:ind/>
    </w:pPr>
    <w:rPr>
      <w:rFonts w:ascii="Calibri" w:hAnsi="Calibri"/>
      <w:sz w:val="22"/>
    </w:rPr>
  </w:style>
  <w:style w:styleId="Style_3_ch" w:type="character">
    <w:name w:val="ConsPlusNormal"/>
    <w:link w:val="Style_3"/>
    <w:rPr>
      <w:rFonts w:ascii="Calibri" w:hAnsi="Calibri"/>
      <w:sz w:val="22"/>
    </w:rPr>
  </w:style>
  <w:style w:styleId="Style_16" w:type="paragraph">
    <w:name w:val="Основной шрифт абзаца2"/>
    <w:link w:val="Style_16_ch"/>
  </w:style>
  <w:style w:styleId="Style_16_ch" w:type="character">
    <w:name w:val="Основной шрифт абзаца2"/>
    <w:link w:val="Style_16"/>
  </w:style>
  <w:style w:styleId="Style_17" w:type="paragraph">
    <w:name w:val="Гиперссылка1"/>
    <w:basedOn w:val="Style_18"/>
    <w:link w:val="Style_17_ch"/>
    <w:rPr>
      <w:color w:val="0000FF"/>
      <w:u w:val="single"/>
    </w:rPr>
  </w:style>
  <w:style w:styleId="Style_17_ch" w:type="character">
    <w:name w:val="Гиперссылка1"/>
    <w:basedOn w:val="Style_18_ch"/>
    <w:link w:val="Style_17"/>
    <w:rPr>
      <w:color w:val="0000FF"/>
      <w:u w:val="single"/>
    </w:rPr>
  </w:style>
  <w:style w:styleId="Style_19" w:type="paragraph">
    <w:name w:val="Основной шрифт абзаца2"/>
    <w:link w:val="Style_19_ch"/>
  </w:style>
  <w:style w:styleId="Style_19_ch" w:type="character">
    <w:name w:val="Основной шрифт абзаца2"/>
    <w:link w:val="Style_19"/>
  </w:style>
  <w:style w:styleId="Style_20" w:type="paragraph">
    <w:name w:val="Номер страницы1"/>
    <w:basedOn w:val="Style_18"/>
    <w:link w:val="Style_20_ch"/>
  </w:style>
  <w:style w:styleId="Style_20_ch" w:type="character">
    <w:name w:val="Номер страницы1"/>
    <w:basedOn w:val="Style_18_ch"/>
    <w:link w:val="Style_20"/>
  </w:style>
  <w:style w:styleId="Style_21" w:type="paragraph">
    <w:name w:val="heading 3"/>
    <w:next w:val="Style_8"/>
    <w:link w:val="Style_21_ch"/>
    <w:uiPriority w:val="9"/>
    <w:qFormat/>
    <w:pPr>
      <w:spacing w:after="120" w:before="120"/>
      <w:ind/>
      <w:jc w:val="both"/>
      <w:outlineLvl w:val="2"/>
    </w:pPr>
    <w:rPr>
      <w:rFonts w:ascii="XO Thames" w:hAnsi="XO Thames"/>
      <w:b w:val="1"/>
      <w:sz w:val="26"/>
    </w:rPr>
  </w:style>
  <w:style w:styleId="Style_21_ch" w:type="character">
    <w:name w:val="heading 3"/>
    <w:link w:val="Style_21"/>
    <w:rPr>
      <w:rFonts w:ascii="XO Thames" w:hAnsi="XO Thames"/>
      <w:b w:val="1"/>
      <w:sz w:val="26"/>
    </w:rPr>
  </w:style>
  <w:style w:styleId="Style_22" w:type="paragraph">
    <w:name w:val="itemtext"/>
    <w:basedOn w:val="Style_18"/>
    <w:link w:val="Style_22_ch"/>
  </w:style>
  <w:style w:styleId="Style_22_ch" w:type="character">
    <w:name w:val="itemtext"/>
    <w:basedOn w:val="Style_18_ch"/>
    <w:link w:val="Style_22"/>
  </w:style>
  <w:style w:styleId="Style_23" w:type="paragraph">
    <w:name w:val="Обычный + 12 пт"/>
    <w:basedOn w:val="Style_8"/>
    <w:link w:val="Style_23_ch"/>
    <w:pPr>
      <w:ind w:firstLine="0" w:left="0"/>
      <w:jc w:val="both"/>
    </w:pPr>
    <w:rPr>
      <w:sz w:val="24"/>
    </w:rPr>
  </w:style>
  <w:style w:styleId="Style_23_ch" w:type="character">
    <w:name w:val="Обычный + 12 пт"/>
    <w:basedOn w:val="Style_8_ch"/>
    <w:link w:val="Style_23"/>
    <w:rPr>
      <w:sz w:val="24"/>
    </w:rPr>
  </w:style>
  <w:style w:styleId="Style_5" w:type="paragraph">
    <w:name w:val="Гиперссылка2"/>
    <w:link w:val="Style_5_ch"/>
    <w:rPr>
      <w:color w:val="0000FF"/>
      <w:u w:val="single"/>
    </w:rPr>
  </w:style>
  <w:style w:styleId="Style_5_ch" w:type="character">
    <w:name w:val="Гиперссылка2"/>
    <w:link w:val="Style_5"/>
    <w:rPr>
      <w:color w:val="0000FF"/>
      <w:u w:val="single"/>
    </w:rPr>
  </w:style>
  <w:style w:styleId="Style_7" w:type="paragraph">
    <w:name w:val="ConsPlusNormal1"/>
    <w:link w:val="Style_7_ch"/>
    <w:rPr>
      <w:rFonts w:ascii="Arial" w:hAnsi="Arial"/>
      <w:sz w:val="24"/>
    </w:rPr>
  </w:style>
  <w:style w:styleId="Style_7_ch" w:type="character">
    <w:name w:val="ConsPlusNormal1"/>
    <w:link w:val="Style_7"/>
    <w:rPr>
      <w:rFonts w:ascii="Arial" w:hAnsi="Arial"/>
      <w:sz w:val="24"/>
    </w:rPr>
  </w:style>
  <w:style w:styleId="Style_1" w:type="paragraph">
    <w:name w:val="header"/>
    <w:basedOn w:val="Style_8"/>
    <w:link w:val="Style_1_ch"/>
    <w:pPr>
      <w:tabs>
        <w:tab w:leader="none" w:pos="4677" w:val="center"/>
        <w:tab w:leader="none" w:pos="9355" w:val="right"/>
      </w:tabs>
      <w:ind/>
    </w:pPr>
  </w:style>
  <w:style w:styleId="Style_1_ch" w:type="character">
    <w:name w:val="header"/>
    <w:basedOn w:val="Style_8_ch"/>
    <w:link w:val="Style_1"/>
  </w:style>
  <w:style w:styleId="Style_24" w:type="paragraph">
    <w:name w:val="Default Paragraph Font"/>
    <w:link w:val="Style_24_ch"/>
  </w:style>
  <w:style w:styleId="Style_24_ch" w:type="character">
    <w:name w:val="Default Paragraph Font"/>
    <w:link w:val="Style_24"/>
  </w:style>
  <w:style w:styleId="Style_25" w:type="paragraph">
    <w:name w:val="Обычный1"/>
    <w:link w:val="Style_25_ch"/>
  </w:style>
  <w:style w:styleId="Style_25_ch" w:type="character">
    <w:name w:val="Обычный1"/>
    <w:link w:val="Style_25"/>
  </w:style>
  <w:style w:styleId="Style_26" w:type="paragraph">
    <w:name w:val="toc 3"/>
    <w:next w:val="Style_8"/>
    <w:link w:val="Style_26_ch"/>
    <w:uiPriority w:val="39"/>
    <w:pPr>
      <w:ind w:firstLine="0" w:left="400"/>
    </w:pPr>
    <w:rPr>
      <w:rFonts w:ascii="XO Thames" w:hAnsi="XO Thames"/>
      <w:sz w:val="28"/>
    </w:rPr>
  </w:style>
  <w:style w:styleId="Style_26_ch" w:type="character">
    <w:name w:val="toc 3"/>
    <w:link w:val="Style_26"/>
    <w:rPr>
      <w:rFonts w:ascii="XO Thames" w:hAnsi="XO Thames"/>
      <w:sz w:val="28"/>
    </w:rPr>
  </w:style>
  <w:style w:styleId="Style_27" w:type="paragraph">
    <w:name w:val="Основной текст1"/>
    <w:basedOn w:val="Style_8"/>
    <w:link w:val="Style_27_ch"/>
    <w:pPr>
      <w:widowControl w:val="0"/>
      <w:spacing w:after="0"/>
      <w:ind w:firstLine="400" w:left="0"/>
    </w:pPr>
    <w:rPr>
      <w:sz w:val="28"/>
    </w:rPr>
  </w:style>
  <w:style w:styleId="Style_27_ch" w:type="character">
    <w:name w:val="Основной текст1"/>
    <w:basedOn w:val="Style_8_ch"/>
    <w:link w:val="Style_27"/>
    <w:rPr>
      <w:sz w:val="28"/>
    </w:rPr>
  </w:style>
  <w:style w:styleId="Style_28" w:type="paragraph">
    <w:name w:val="Обычный1"/>
    <w:link w:val="Style_28_ch"/>
  </w:style>
  <w:style w:styleId="Style_28_ch" w:type="character">
    <w:name w:val="Обычный1"/>
    <w:link w:val="Style_28"/>
  </w:style>
  <w:style w:styleId="Style_29" w:type="paragraph">
    <w:name w:val="Endnote"/>
    <w:link w:val="Style_29_ch"/>
    <w:pPr>
      <w:ind w:firstLine="851" w:left="0"/>
      <w:jc w:val="both"/>
    </w:pPr>
    <w:rPr>
      <w:rFonts w:ascii="XO Thames" w:hAnsi="XO Thames"/>
      <w:sz w:val="22"/>
    </w:rPr>
  </w:style>
  <w:style w:styleId="Style_29_ch" w:type="character">
    <w:name w:val="Endnote"/>
    <w:link w:val="Style_29"/>
    <w:rPr>
      <w:rFonts w:ascii="XO Thames" w:hAnsi="XO Thames"/>
      <w:sz w:val="22"/>
    </w:rPr>
  </w:style>
  <w:style w:styleId="Style_30" w:type="paragraph">
    <w:name w:val="Body Text"/>
    <w:basedOn w:val="Style_8"/>
    <w:link w:val="Style_30_ch"/>
    <w:pPr>
      <w:spacing w:after="120"/>
      <w:ind/>
      <w:jc w:val="both"/>
    </w:pPr>
    <w:rPr>
      <w:sz w:val="24"/>
    </w:rPr>
  </w:style>
  <w:style w:styleId="Style_30_ch" w:type="character">
    <w:name w:val="Body Text"/>
    <w:basedOn w:val="Style_8_ch"/>
    <w:link w:val="Style_30"/>
    <w:rPr>
      <w:sz w:val="24"/>
    </w:rPr>
  </w:style>
  <w:style w:styleId="Style_31" w:type="paragraph">
    <w:name w:val="heading 5"/>
    <w:next w:val="Style_8"/>
    <w:link w:val="Style_31_ch"/>
    <w:uiPriority w:val="9"/>
    <w:qFormat/>
    <w:pPr>
      <w:spacing w:after="120" w:before="120"/>
      <w:ind/>
      <w:jc w:val="both"/>
      <w:outlineLvl w:val="4"/>
    </w:pPr>
    <w:rPr>
      <w:rFonts w:ascii="XO Thames" w:hAnsi="XO Thames"/>
      <w:b w:val="1"/>
      <w:sz w:val="22"/>
    </w:rPr>
  </w:style>
  <w:style w:styleId="Style_31_ch" w:type="character">
    <w:name w:val="heading 5"/>
    <w:link w:val="Style_31"/>
    <w:rPr>
      <w:rFonts w:ascii="XO Thames" w:hAnsi="XO Thames"/>
      <w:b w:val="1"/>
      <w:sz w:val="22"/>
    </w:rPr>
  </w:style>
  <w:style w:styleId="Style_2" w:type="paragraph">
    <w:name w:val="heading 1"/>
    <w:basedOn w:val="Style_8"/>
    <w:next w:val="Style_8"/>
    <w:link w:val="Style_2_ch"/>
    <w:uiPriority w:val="9"/>
    <w:qFormat/>
    <w:pPr>
      <w:keepNext w:val="1"/>
      <w:ind/>
      <w:jc w:val="center"/>
      <w:outlineLvl w:val="0"/>
    </w:pPr>
    <w:rPr>
      <w:b w:val="1"/>
      <w:sz w:val="74"/>
    </w:rPr>
  </w:style>
  <w:style w:styleId="Style_2_ch" w:type="character">
    <w:name w:val="heading 1"/>
    <w:basedOn w:val="Style_8_ch"/>
    <w:link w:val="Style_2"/>
    <w:rPr>
      <w:b w:val="1"/>
      <w:sz w:val="74"/>
    </w:rPr>
  </w:style>
  <w:style w:styleId="Style_32" w:type="paragraph">
    <w:name w:val="Абзац списка1"/>
    <w:basedOn w:val="Style_8"/>
    <w:link w:val="Style_32_ch"/>
    <w:pPr>
      <w:widowControl w:val="0"/>
      <w:spacing w:after="0"/>
      <w:ind w:firstLine="709" w:left="155" w:right="224"/>
      <w:jc w:val="both"/>
    </w:pPr>
    <w:rPr>
      <w:sz w:val="22"/>
    </w:rPr>
  </w:style>
  <w:style w:styleId="Style_32_ch" w:type="character">
    <w:name w:val="Абзац списка1"/>
    <w:basedOn w:val="Style_8_ch"/>
    <w:link w:val="Style_32"/>
    <w:rPr>
      <w:sz w:val="22"/>
    </w:rPr>
  </w:style>
  <w:style w:styleId="Style_33" w:type="paragraph">
    <w:name w:val="Hyperlink"/>
    <w:link w:val="Style_33_ch"/>
    <w:rPr>
      <w:color w:val="0000FF"/>
      <w:u w:val="single"/>
    </w:rPr>
  </w:style>
  <w:style w:styleId="Style_33_ch" w:type="character">
    <w:name w:val="Hyperlink"/>
    <w:link w:val="Style_33"/>
    <w:rPr>
      <w:color w:val="0000FF"/>
      <w:u w:val="single"/>
    </w:rPr>
  </w:style>
  <w:style w:styleId="Style_34" w:type="paragraph">
    <w:name w:val="Footnote"/>
    <w:link w:val="Style_34_ch"/>
    <w:pPr>
      <w:ind w:firstLine="851" w:left="0"/>
      <w:jc w:val="both"/>
    </w:pPr>
    <w:rPr>
      <w:rFonts w:ascii="XO Thames" w:hAnsi="XO Thames"/>
      <w:sz w:val="22"/>
    </w:rPr>
  </w:style>
  <w:style w:styleId="Style_34_ch" w:type="character">
    <w:name w:val="Footnote"/>
    <w:link w:val="Style_34"/>
    <w:rPr>
      <w:rFonts w:ascii="XO Thames" w:hAnsi="XO Thames"/>
      <w:sz w:val="22"/>
    </w:rPr>
  </w:style>
  <w:style w:styleId="Style_35" w:type="paragraph">
    <w:name w:val="toc 1"/>
    <w:next w:val="Style_8"/>
    <w:link w:val="Style_35_ch"/>
    <w:uiPriority w:val="39"/>
    <w:rPr>
      <w:rFonts w:ascii="XO Thames" w:hAnsi="XO Thames"/>
      <w:b w:val="1"/>
      <w:sz w:val="28"/>
    </w:rPr>
  </w:style>
  <w:style w:styleId="Style_35_ch" w:type="character">
    <w:name w:val="toc 1"/>
    <w:link w:val="Style_35"/>
    <w:rPr>
      <w:rFonts w:ascii="XO Thames" w:hAnsi="XO Thames"/>
      <w:b w:val="1"/>
      <w:sz w:val="28"/>
    </w:rPr>
  </w:style>
  <w:style w:styleId="Style_36" w:type="paragraph">
    <w:name w:val="ConsPlusTitle"/>
    <w:link w:val="Style_36_ch"/>
    <w:pPr>
      <w:widowControl w:val="0"/>
      <w:ind/>
    </w:pPr>
    <w:rPr>
      <w:rFonts w:ascii="Calibri" w:hAnsi="Calibri"/>
      <w:b w:val="1"/>
      <w:sz w:val="22"/>
    </w:rPr>
  </w:style>
  <w:style w:styleId="Style_36_ch" w:type="character">
    <w:name w:val="ConsPlusTitle"/>
    <w:link w:val="Style_36"/>
    <w:rPr>
      <w:rFonts w:ascii="Calibri" w:hAnsi="Calibri"/>
      <w:b w:val="1"/>
      <w:sz w:val="22"/>
    </w:rPr>
  </w:style>
  <w:style w:styleId="Style_37" w:type="paragraph">
    <w:name w:val="Header and Footer"/>
    <w:link w:val="Style_37_ch"/>
    <w:pPr>
      <w:ind/>
      <w:jc w:val="both"/>
    </w:pPr>
    <w:rPr>
      <w:rFonts w:ascii="XO Thames" w:hAnsi="XO Thames"/>
      <w:sz w:val="28"/>
    </w:rPr>
  </w:style>
  <w:style w:styleId="Style_37_ch" w:type="character">
    <w:name w:val="Header and Footer"/>
    <w:link w:val="Style_37"/>
    <w:rPr>
      <w:rFonts w:ascii="XO Thames" w:hAnsi="XO Thames"/>
      <w:sz w:val="28"/>
    </w:rPr>
  </w:style>
  <w:style w:styleId="Style_38" w:type="paragraph">
    <w:name w:val="footer"/>
    <w:basedOn w:val="Style_8"/>
    <w:link w:val="Style_38_ch"/>
    <w:pPr>
      <w:tabs>
        <w:tab w:leader="none" w:pos="4677" w:val="center"/>
        <w:tab w:leader="none" w:pos="9355" w:val="right"/>
      </w:tabs>
      <w:ind/>
    </w:pPr>
  </w:style>
  <w:style w:styleId="Style_38_ch" w:type="character">
    <w:name w:val="footer"/>
    <w:basedOn w:val="Style_8_ch"/>
    <w:link w:val="Style_38"/>
  </w:style>
  <w:style w:styleId="Style_39" w:type="paragraph">
    <w:name w:val="toc 9"/>
    <w:next w:val="Style_8"/>
    <w:link w:val="Style_39_ch"/>
    <w:uiPriority w:val="39"/>
    <w:pPr>
      <w:ind w:firstLine="0" w:left="1600"/>
    </w:pPr>
    <w:rPr>
      <w:rFonts w:ascii="XO Thames" w:hAnsi="XO Thames"/>
      <w:sz w:val="28"/>
    </w:rPr>
  </w:style>
  <w:style w:styleId="Style_39_ch" w:type="character">
    <w:name w:val="toc 9"/>
    <w:link w:val="Style_39"/>
    <w:rPr>
      <w:rFonts w:ascii="XO Thames" w:hAnsi="XO Thames"/>
      <w:sz w:val="28"/>
    </w:rPr>
  </w:style>
  <w:style w:styleId="Style_18" w:type="paragraph">
    <w:name w:val="Основной шрифт абзаца1"/>
    <w:link w:val="Style_18_ch"/>
  </w:style>
  <w:style w:styleId="Style_18_ch" w:type="character">
    <w:name w:val="Основной шрифт абзаца1"/>
    <w:link w:val="Style_18"/>
  </w:style>
  <w:style w:styleId="Style_40" w:type="paragraph">
    <w:name w:val="Обычный1"/>
    <w:link w:val="Style_40_ch"/>
  </w:style>
  <w:style w:styleId="Style_40_ch" w:type="character">
    <w:name w:val="Обычный1"/>
    <w:link w:val="Style_40"/>
  </w:style>
  <w:style w:styleId="Style_41" w:type="paragraph">
    <w:name w:val="Основной шрифт абзаца1"/>
    <w:link w:val="Style_41_ch"/>
  </w:style>
  <w:style w:styleId="Style_41_ch" w:type="character">
    <w:name w:val="Основной шрифт абзаца1"/>
    <w:link w:val="Style_41"/>
  </w:style>
  <w:style w:styleId="Style_42" w:type="paragraph">
    <w:name w:val="toc 8"/>
    <w:next w:val="Style_8"/>
    <w:link w:val="Style_42_ch"/>
    <w:uiPriority w:val="39"/>
    <w:pPr>
      <w:ind w:firstLine="0" w:left="1400"/>
    </w:pPr>
    <w:rPr>
      <w:rFonts w:ascii="XO Thames" w:hAnsi="XO Thames"/>
      <w:sz w:val="28"/>
    </w:rPr>
  </w:style>
  <w:style w:styleId="Style_42_ch" w:type="character">
    <w:name w:val="toc 8"/>
    <w:link w:val="Style_42"/>
    <w:rPr>
      <w:rFonts w:ascii="XO Thames" w:hAnsi="XO Thames"/>
      <w:sz w:val="28"/>
    </w:rPr>
  </w:style>
  <w:style w:styleId="Style_43" w:type="paragraph">
    <w:name w:val="Style2"/>
    <w:basedOn w:val="Style_8"/>
    <w:link w:val="Style_43_ch"/>
    <w:pPr>
      <w:widowControl w:val="0"/>
      <w:spacing w:after="0" w:line="300" w:lineRule="exact"/>
      <w:ind w:firstLine="0" w:left="0"/>
      <w:jc w:val="center"/>
    </w:pPr>
    <w:rPr>
      <w:sz w:val="24"/>
    </w:rPr>
  </w:style>
  <w:style w:styleId="Style_43_ch" w:type="character">
    <w:name w:val="Style2"/>
    <w:basedOn w:val="Style_8_ch"/>
    <w:link w:val="Style_43"/>
    <w:rPr>
      <w:sz w:val="24"/>
    </w:rPr>
  </w:style>
  <w:style w:styleId="Style_44" w:type="paragraph">
    <w:name w:val="toc 5"/>
    <w:next w:val="Style_8"/>
    <w:link w:val="Style_44_ch"/>
    <w:uiPriority w:val="39"/>
    <w:pPr>
      <w:ind w:firstLine="0" w:left="800"/>
    </w:pPr>
    <w:rPr>
      <w:rFonts w:ascii="XO Thames" w:hAnsi="XO Thames"/>
      <w:sz w:val="28"/>
    </w:rPr>
  </w:style>
  <w:style w:styleId="Style_44_ch" w:type="character">
    <w:name w:val="toc 5"/>
    <w:link w:val="Style_44"/>
    <w:rPr>
      <w:rFonts w:ascii="XO Thames" w:hAnsi="XO Thames"/>
      <w:sz w:val="28"/>
    </w:rPr>
  </w:style>
  <w:style w:styleId="Style_45" w:type="paragraph">
    <w:name w:val="Без интервала1"/>
    <w:link w:val="Style_45_ch"/>
    <w:rPr>
      <w:rFonts w:ascii="Calibri" w:hAnsi="Calibri"/>
      <w:sz w:val="22"/>
    </w:rPr>
  </w:style>
  <w:style w:styleId="Style_45_ch" w:type="character">
    <w:name w:val="Без интервала1"/>
    <w:link w:val="Style_45"/>
    <w:rPr>
      <w:rFonts w:ascii="Calibri" w:hAnsi="Calibri"/>
      <w:sz w:val="22"/>
    </w:rPr>
  </w:style>
  <w:style w:styleId="Style_46" w:type="paragraph">
    <w:name w:val="Subtitle"/>
    <w:next w:val="Style_8"/>
    <w:link w:val="Style_46_ch"/>
    <w:uiPriority w:val="11"/>
    <w:qFormat/>
    <w:pPr>
      <w:ind/>
      <w:jc w:val="both"/>
    </w:pPr>
    <w:rPr>
      <w:rFonts w:ascii="XO Thames" w:hAnsi="XO Thames"/>
      <w:i w:val="1"/>
      <w:sz w:val="24"/>
    </w:rPr>
  </w:style>
  <w:style w:styleId="Style_46_ch" w:type="character">
    <w:name w:val="Subtitle"/>
    <w:link w:val="Style_46"/>
    <w:rPr>
      <w:rFonts w:ascii="XO Thames" w:hAnsi="XO Thames"/>
      <w:i w:val="1"/>
      <w:sz w:val="24"/>
    </w:rPr>
  </w:style>
  <w:style w:styleId="Style_47" w:type="paragraph">
    <w:name w:val="Balloon Text"/>
    <w:basedOn w:val="Style_8"/>
    <w:link w:val="Style_47_ch"/>
    <w:rPr>
      <w:rFonts w:ascii="Tahoma" w:hAnsi="Tahoma"/>
      <w:sz w:val="16"/>
    </w:rPr>
  </w:style>
  <w:style w:styleId="Style_47_ch" w:type="character">
    <w:name w:val="Balloon Text"/>
    <w:basedOn w:val="Style_8_ch"/>
    <w:link w:val="Style_47"/>
    <w:rPr>
      <w:rFonts w:ascii="Tahoma" w:hAnsi="Tahoma"/>
      <w:sz w:val="16"/>
    </w:rPr>
  </w:style>
  <w:style w:styleId="Style_48" w:type="paragraph">
    <w:name w:val="Обычный + 14 пт"/>
    <w:basedOn w:val="Style_8"/>
    <w:link w:val="Style_48_ch"/>
    <w:pPr>
      <w:ind/>
      <w:jc w:val="both"/>
    </w:pPr>
    <w:rPr>
      <w:sz w:val="28"/>
    </w:rPr>
  </w:style>
  <w:style w:styleId="Style_48_ch" w:type="character">
    <w:name w:val="Обычный + 14 пт"/>
    <w:basedOn w:val="Style_8_ch"/>
    <w:link w:val="Style_48"/>
    <w:rPr>
      <w:sz w:val="28"/>
    </w:rPr>
  </w:style>
  <w:style w:styleId="Style_49" w:type="paragraph">
    <w:name w:val="Title"/>
    <w:next w:val="Style_8"/>
    <w:link w:val="Style_49_ch"/>
    <w:uiPriority w:val="10"/>
    <w:qFormat/>
    <w:pPr>
      <w:spacing w:after="567" w:before="567"/>
      <w:ind/>
      <w:jc w:val="center"/>
    </w:pPr>
    <w:rPr>
      <w:rFonts w:ascii="XO Thames" w:hAnsi="XO Thames"/>
      <w:b w:val="1"/>
      <w:caps w:val="1"/>
      <w:sz w:val="40"/>
    </w:rPr>
  </w:style>
  <w:style w:styleId="Style_49_ch" w:type="character">
    <w:name w:val="Title"/>
    <w:link w:val="Style_49"/>
    <w:rPr>
      <w:rFonts w:ascii="XO Thames" w:hAnsi="XO Thames"/>
      <w:b w:val="1"/>
      <w:caps w:val="1"/>
      <w:sz w:val="40"/>
    </w:rPr>
  </w:style>
  <w:style w:styleId="Style_50" w:type="paragraph">
    <w:name w:val="heading 4"/>
    <w:next w:val="Style_8"/>
    <w:link w:val="Style_50_ch"/>
    <w:uiPriority w:val="9"/>
    <w:qFormat/>
    <w:pPr>
      <w:spacing w:after="120" w:before="120"/>
      <w:ind/>
      <w:jc w:val="both"/>
      <w:outlineLvl w:val="3"/>
    </w:pPr>
    <w:rPr>
      <w:rFonts w:ascii="XO Thames" w:hAnsi="XO Thames"/>
      <w:b w:val="1"/>
      <w:sz w:val="24"/>
    </w:rPr>
  </w:style>
  <w:style w:styleId="Style_50_ch" w:type="character">
    <w:name w:val="heading 4"/>
    <w:link w:val="Style_50"/>
    <w:rPr>
      <w:rFonts w:ascii="XO Thames" w:hAnsi="XO Thames"/>
      <w:b w:val="1"/>
      <w:sz w:val="24"/>
    </w:rPr>
  </w:style>
  <w:style w:styleId="Style_51" w:type="paragraph">
    <w:name w:val="heading 2"/>
    <w:next w:val="Style_8"/>
    <w:link w:val="Style_51_ch"/>
    <w:uiPriority w:val="9"/>
    <w:qFormat/>
    <w:pPr>
      <w:spacing w:after="120" w:before="120"/>
      <w:ind/>
      <w:jc w:val="both"/>
      <w:outlineLvl w:val="1"/>
    </w:pPr>
    <w:rPr>
      <w:rFonts w:ascii="XO Thames" w:hAnsi="XO Thames"/>
      <w:b w:val="1"/>
      <w:sz w:val="28"/>
    </w:rPr>
  </w:style>
  <w:style w:styleId="Style_51_ch" w:type="character">
    <w:name w:val="heading 2"/>
    <w:link w:val="Style_51"/>
    <w:rPr>
      <w:rFonts w:ascii="XO Thames" w:hAnsi="XO Thames"/>
      <w:b w:val="1"/>
      <w:sz w:val="28"/>
    </w:rPr>
  </w:style>
  <w:style w:styleId="Style_4" w:type="paragraph">
    <w:name w:val="Обычный1"/>
    <w:link w:val="Style_4_ch"/>
  </w:style>
  <w:style w:styleId="Style_4_ch" w:type="character">
    <w:name w:val="Обычный1"/>
    <w:link w:val="Style_4"/>
  </w:style>
  <w:style w:default="1" w:styleId="Style_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9" Target="numbering.xml" Type="http://schemas.openxmlformats.org/officeDocument/2006/relationships/numbering"/>
  <Relationship Id="rId8" Target="theme/theme1.xml" Type="http://schemas.openxmlformats.org/officeDocument/2006/relationships/theme"/>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4" Target="settings.xml" Type="http://schemas.openxmlformats.org/officeDocument/2006/relationships/settings"/>
  <Relationship Id="rId3" Target="fontTable.xml" Type="http://schemas.openxmlformats.org/officeDocument/2006/relationships/fontTable"/>
  <Relationship Id="rId2" Target="media/1.png" Type="http://schemas.openxmlformats.org/officeDocument/2006/relationships/imag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MyOffice-CoreFramework-Linux/29-1028.734.7326.662.0@DESKTOP-CASSIOPEIA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2026-09-24T01:26:24Z</dcterms:modified>
</cp:coreProperties>
</file>