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media/image6.jpeg" ContentType="image/jpeg"/>
  <Override PartName="/word/media/image7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center"/>
        <w:rPr/>
      </w:pPr>
      <w:r>
        <w:rPr/>
        <w:drawing>
          <wp:inline distT="0" distB="0" distL="0" distR="0">
            <wp:extent cx="640080" cy="10318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20" t="-2922" r="-4720" b="-2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1031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Normal"/>
        <w:widowControl/>
        <w:numPr>
          <w:ilvl w:val="0"/>
          <w:numId w:val="0"/>
        </w:numPr>
        <w:spacing w:before="240" w:after="0"/>
        <w:ind w:hanging="0" w:left="0"/>
        <w:jc w:val="center"/>
        <w:outlineLvl w:val="0"/>
        <w:rPr>
          <w:b/>
          <w:sz w:val="28"/>
          <w:szCs w:val="28"/>
        </w:rPr>
      </w:pPr>
      <w:r>
        <w:rPr/>
        <w:t>КЕМЕРОВСКАЯ ОБЛАСТЬ - КУЗБАСС</w:t>
      </w:r>
    </w:p>
    <w:p>
      <w:pPr>
        <w:pStyle w:val="Normal"/>
        <w:widowControl/>
        <w:numPr>
          <w:ilvl w:val="0"/>
          <w:numId w:val="0"/>
        </w:numPr>
        <w:ind w:hanging="0" w:left="0"/>
        <w:jc w:val="center"/>
        <w:outlineLvl w:val="0"/>
        <w:rPr>
          <w:b/>
          <w:sz w:val="16"/>
          <w:szCs w:val="16"/>
        </w:rPr>
      </w:pPr>
      <w:r>
        <w:rPr>
          <w:b/>
          <w:sz w:val="28"/>
          <w:szCs w:val="28"/>
        </w:rPr>
        <w:t>Администрация Беловского городского округа</w:t>
      </w:r>
    </w:p>
    <w:p>
      <w:pPr>
        <w:pStyle w:val="Normal"/>
        <w:widowControl/>
        <w:numPr>
          <w:ilvl w:val="0"/>
          <w:numId w:val="0"/>
        </w:numPr>
        <w:ind w:hanging="0" w:left="0"/>
        <w:jc w:val="center"/>
        <w:outlineLvl w:val="0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widowControl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48"/>
          <w:szCs w:val="48"/>
        </w:rPr>
        <w:t>ПОСТАНОВЛЕНИЕ</w:t>
      </w:r>
    </w:p>
    <w:p>
      <w:pPr>
        <w:pStyle w:val="Normal"/>
        <w:widowControl/>
        <w:tabs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7185" w:leader="none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/>
        <w:tabs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7185" w:leader="none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/>
        <w:tabs>
          <w:tab w:val="clear" w:pos="720"/>
          <w:tab w:val="left" w:pos="708" w:leader="none"/>
          <w:tab w:val="left" w:pos="66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                                                                                  № __________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ind w:firstLine="539"/>
        <w:jc w:val="center"/>
        <w:rPr/>
      </w:pPr>
      <w:r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rFonts w:cs="Times New Roman"/>
          <w:sz w:val="28"/>
          <w:szCs w:val="28"/>
        </w:rPr>
        <w:t>Установка информационной вывески, согласование дизайн-проекта размещения вывески</w:t>
      </w:r>
      <w:r>
        <w:rPr>
          <w:sz w:val="28"/>
          <w:szCs w:val="28"/>
        </w:rPr>
        <w:t>»</w:t>
      </w:r>
    </w:p>
    <w:p>
      <w:pPr>
        <w:pStyle w:val="Normal"/>
        <w:widowControl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ind w:firstLine="709"/>
        <w:jc w:val="both"/>
        <w:rPr/>
      </w:pPr>
      <w:r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>постановлением Правительства Российской Федерации от 26 марта 2016 года  № 236 «О требованиях к предоставлению в электронной форме государственных и муниципальных услуг», п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>
        <w:rPr>
          <w:sz w:val="28"/>
          <w:szCs w:val="28"/>
        </w:rPr>
        <w:t>Уставом муниципального образования Беловский городской округ Кемеровской области — Кузбасса, администрация Беловского городского округа</w:t>
      </w:r>
    </w:p>
    <w:p>
      <w:pPr>
        <w:pStyle w:val="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ind w:firstLine="709"/>
        <w:jc w:val="both"/>
        <w:rPr/>
      </w:pPr>
      <w:r>
        <w:rPr>
          <w:sz w:val="28"/>
          <w:szCs w:val="28"/>
        </w:rPr>
        <w:t>ПОСТАНОВЛЯЕТ:</w:t>
      </w:r>
    </w:p>
    <w:p>
      <w:pPr>
        <w:pStyle w:val="Normal"/>
        <w:widowControl/>
        <w:ind w:firstLine="709"/>
        <w:jc w:val="both"/>
        <w:rPr>
          <w:color w:val="FF0000"/>
        </w:rPr>
      </w:pPr>
      <w:r>
        <w:rPr>
          <w:sz w:val="28"/>
          <w:szCs w:val="28"/>
          <w:lang w:eastAsia="en-US"/>
        </w:rPr>
        <w:t xml:space="preserve">1. Утвердить </w:t>
      </w:r>
      <w:hyperlink r:id="rId3">
        <w:r>
          <w:rPr>
            <w:rStyle w:val="Style8"/>
            <w:rFonts w:ascii="PT Astra Serif" w:hAnsi="PT Astra Serif"/>
            <w:color w:val="000000"/>
            <w:sz w:val="28"/>
            <w:szCs w:val="28"/>
            <w:lang w:eastAsia="en-US"/>
          </w:rPr>
          <w:t>административный</w:t>
        </w:r>
        <w:r>
          <w:rPr>
            <w:rStyle w:val="Style8"/>
            <w:color w:val="000000"/>
            <w:sz w:val="28"/>
            <w:szCs w:val="28"/>
            <w:lang w:eastAsia="en-US"/>
          </w:rPr>
          <w:t xml:space="preserve"> регламент</w:t>
        </w:r>
      </w:hyperlink>
      <w:r>
        <w:rPr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предоставления муниципальной услуги </w:t>
      </w:r>
      <w:r>
        <w:rPr>
          <w:sz w:val="28"/>
          <w:szCs w:val="28"/>
        </w:rPr>
        <w:t>«</w:t>
      </w:r>
      <w:r>
        <w:rPr>
          <w:rFonts w:cs="Times New Roman"/>
          <w:sz w:val="28"/>
          <w:szCs w:val="28"/>
        </w:rPr>
        <w:t>Установка информационной вывески, согласование дизайн-проекта размещения вывески</w:t>
      </w:r>
      <w:r>
        <w:rPr>
          <w:sz w:val="28"/>
          <w:szCs w:val="28"/>
          <w:lang w:eastAsia="en-US"/>
        </w:rPr>
        <w:t>» согласно приложению.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2. Постановление администрации Беловского городского округа </w:t>
        <w:br/>
        <w:t>от 25 декабря 2023 года № 4077-п «Об утверждении административного регламента предоставления муниципальной услуги  «Установка информационной вывески, согласование дизайн-проекта размещения вывески» признать утратившим силу.</w:t>
      </w:r>
    </w:p>
    <w:p>
      <w:pPr>
        <w:pStyle w:val="Normal"/>
        <w:widowControl/>
        <w:tabs>
          <w:tab w:val="clear" w:pos="720"/>
          <w:tab w:val="left" w:pos="1276" w:leader="none"/>
        </w:tabs>
        <w:ind w:firstLine="709"/>
        <w:jc w:val="both"/>
        <w:rPr/>
      </w:pPr>
      <w:r>
        <w:rPr>
          <w:sz w:val="28"/>
          <w:szCs w:val="28"/>
          <w:lang w:eastAsia="en-US"/>
        </w:rPr>
        <w:t>3. Управлению по работе со средствами массовой информации администрации Беловского городского округа (Школина Л.А.) опубликовать настоящее постановление в средствах массовой информации.</w:t>
      </w:r>
    </w:p>
    <w:p>
      <w:pPr>
        <w:pStyle w:val="Normal"/>
        <w:widowControl/>
        <w:ind w:firstLine="709"/>
        <w:jc w:val="both"/>
        <w:rPr/>
      </w:pPr>
      <w:r>
        <w:rPr>
          <w:sz w:val="28"/>
          <w:szCs w:val="28"/>
          <w:lang w:eastAsia="en-US"/>
        </w:rPr>
        <w:t>4. Отделу информационных технологий администрации Беловского городского округа (Александрова С.А.) разместить настоящее постановление на официальном сайте администрации Беловского городского округа в информационно-телекоммуникационной сети «Интернет».</w:t>
      </w:r>
    </w:p>
    <w:p>
      <w:pPr>
        <w:pStyle w:val="Normal"/>
        <w:widowControl/>
        <w:ind w:firstLine="709"/>
        <w:jc w:val="both"/>
        <w:rPr/>
      </w:pPr>
      <w:r>
        <w:rPr>
          <w:sz w:val="28"/>
          <w:szCs w:val="28"/>
        </w:rPr>
        <w:t>5.   </w:t>
      </w:r>
      <w:r>
        <w:rPr>
          <w:sz w:val="28"/>
          <w:szCs w:val="28"/>
          <w:lang w:eastAsia="en-US"/>
        </w:rPr>
        <w:t>Настоящее постановление вступает в силу после его официального опубликования.</w:t>
      </w:r>
    </w:p>
    <w:p>
      <w:pPr>
        <w:pStyle w:val="Normal"/>
        <w:widowControl/>
        <w:ind w:firstLine="709"/>
        <w:jc w:val="both"/>
        <w:rPr/>
      </w:pPr>
      <w:r>
        <w:rPr>
          <w:sz w:val="28"/>
          <w:szCs w:val="28"/>
          <w:lang w:eastAsia="en-US"/>
        </w:rPr>
        <w:t>6. Контроль за исполнением настоящего постановления возложить на исполняющего обязанности заместителя главы Беловского городского округа по строительству Д.В. Денисенкову.</w:t>
      </w:r>
    </w:p>
    <w:p>
      <w:pPr>
        <w:pStyle w:val="Normal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rPr/>
      </w:pPr>
      <w:r>
        <w:rPr>
          <w:bCs/>
          <w:sz w:val="28"/>
          <w:szCs w:val="28"/>
        </w:rPr>
        <w:t>Глава Беловского</w:t>
      </w:r>
    </w:p>
    <w:p>
      <w:pPr>
        <w:pStyle w:val="Normal"/>
        <w:widowControl/>
        <w:rPr/>
      </w:pPr>
      <w:r>
        <w:rPr>
          <w:bCs/>
          <w:sz w:val="28"/>
          <w:szCs w:val="28"/>
        </w:rPr>
        <w:t xml:space="preserve">городского округа </w:t>
        <w:tab/>
        <w:t>                                                                                    С.И. Алексеев</w:t>
      </w:r>
    </w:p>
    <w:p>
      <w:pPr>
        <w:pStyle w:val="Normal"/>
        <w:widowControl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/>
        <w:ind w:firstLine="539"/>
        <w:jc w:val="right"/>
        <w:rPr/>
      </w:pPr>
      <w:r>
        <w:rPr>
          <w:bCs/>
          <w:sz w:val="28"/>
          <w:szCs w:val="28"/>
        </w:rPr>
        <w:t>Приложение</w:t>
      </w:r>
    </w:p>
    <w:p>
      <w:pPr>
        <w:pStyle w:val="Normal"/>
        <w:widowControl/>
        <w:ind w:firstLine="539"/>
        <w:jc w:val="right"/>
        <w:rPr/>
      </w:pPr>
      <w:r>
        <w:rPr>
          <w:bCs/>
          <w:sz w:val="28"/>
          <w:szCs w:val="28"/>
        </w:rPr>
        <w:t>к постановлению администрации</w:t>
      </w:r>
    </w:p>
    <w:p>
      <w:pPr>
        <w:pStyle w:val="Normal"/>
        <w:widowControl/>
        <w:ind w:firstLine="539"/>
        <w:jc w:val="right"/>
        <w:rPr/>
      </w:pPr>
      <w:r>
        <w:rPr>
          <w:bCs/>
          <w:sz w:val="28"/>
          <w:szCs w:val="28"/>
        </w:rPr>
        <w:t>Беловского городского округа</w:t>
      </w:r>
    </w:p>
    <w:p>
      <w:pPr>
        <w:pStyle w:val="Normal"/>
        <w:widowControl/>
        <w:ind w:firstLine="539"/>
        <w:jc w:val="right"/>
        <w:rPr/>
      </w:pPr>
      <w:r>
        <w:rPr>
          <w:bCs/>
          <w:sz w:val="28"/>
          <w:szCs w:val="28"/>
        </w:rPr>
        <w:t>от _________ № _______</w:t>
      </w:r>
    </w:p>
    <w:p>
      <w:pPr>
        <w:pStyle w:val="Normal"/>
        <w:widowControl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ind w:firstLine="539"/>
        <w:jc w:val="center"/>
        <w:rPr/>
      </w:pPr>
      <w:r>
        <w:rPr>
          <w:b/>
          <w:bCs/>
          <w:sz w:val="28"/>
          <w:szCs w:val="28"/>
        </w:rPr>
        <w:t xml:space="preserve">Административный регламент предоставления </w:t>
        <w:br/>
        <w:t>муниципальной услуги</w:t>
      </w:r>
    </w:p>
    <w:p>
      <w:pPr>
        <w:pStyle w:val="Normal"/>
        <w:widowControl/>
        <w:ind w:firstLine="539"/>
        <w:jc w:val="center"/>
        <w:rPr/>
      </w:pPr>
      <w:r>
        <w:rPr>
          <w:b/>
          <w:bCs/>
          <w:sz w:val="28"/>
          <w:szCs w:val="28"/>
        </w:rPr>
        <w:t>«</w:t>
      </w:r>
      <w:r>
        <w:rPr>
          <w:rFonts w:cs="Times New Roman"/>
          <w:b/>
          <w:bCs/>
          <w:sz w:val="28"/>
          <w:szCs w:val="28"/>
          <w:lang w:bidi="hi-IN"/>
        </w:rPr>
        <w:t xml:space="preserve">Установка информационной вывески, </w:t>
      </w:r>
    </w:p>
    <w:p>
      <w:pPr>
        <w:pStyle w:val="Normal"/>
        <w:widowControl/>
        <w:ind w:firstLine="539"/>
        <w:jc w:val="center"/>
        <w:rPr/>
      </w:pPr>
      <w:r>
        <w:rPr>
          <w:rFonts w:cs="Times New Roman"/>
          <w:b/>
          <w:bCs/>
          <w:sz w:val="28"/>
          <w:szCs w:val="28"/>
          <w:lang w:bidi="hi-IN"/>
        </w:rPr>
        <w:t>согласование дизайн-проекта размещения вывески</w:t>
      </w:r>
      <w:r>
        <w:rPr>
          <w:b/>
          <w:bCs/>
          <w:sz w:val="28"/>
          <w:szCs w:val="28"/>
        </w:rPr>
        <w:t>»</w:t>
      </w:r>
    </w:p>
    <w:p>
      <w:pPr>
        <w:pStyle w:val="ConsPlusNormal1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jc w:val="center"/>
        <w:rPr/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>
      <w:pPr>
        <w:pStyle w:val="ConsPlusNormal1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1.1. Предмет регулирования административного регламента.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Установка информационной вывески, согласование дизайн-проекта размещения вывески</w:t>
      </w:r>
      <w:r>
        <w:rPr>
          <w:rFonts w:ascii="Times New Roman" w:hAnsi="Times New Roman"/>
          <w:sz w:val="28"/>
          <w:szCs w:val="28"/>
        </w:rPr>
        <w:t>» - нормативный правовой акт, устанавливающий порядок предоставления и стандарт предоставления муниципальной услуги.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администрации Беловского городского округа в лице Управления архитектуры и градостроительства администрации Беловского городского округа при предоставлении муниципальной услуги по у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становке информационной вывески, согласованию дизайн-проекта размещения вывески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1.2. Круг заявителей.</w:t>
      </w:r>
    </w:p>
    <w:p>
      <w:pPr>
        <w:pStyle w:val="Normal"/>
        <w:widowControl/>
        <w:tabs>
          <w:tab w:val="clear" w:pos="720"/>
          <w:tab w:val="left" w:pos="573" w:leader="none"/>
        </w:tabs>
        <w:ind w:firstLine="709"/>
        <w:jc w:val="both"/>
        <w:rPr/>
      </w:pPr>
      <w:r>
        <w:rPr>
          <w:rFonts w:cs="Courier New"/>
          <w:sz w:val="28"/>
          <w:szCs w:val="28"/>
        </w:rPr>
        <w:t>1.2.1.</w:t>
        <w:tab/>
      </w:r>
      <w:r>
        <w:rPr>
          <w:rFonts w:cs="Times New Roman"/>
          <w:sz w:val="28"/>
          <w:szCs w:val="28"/>
        </w:rPr>
        <w:t xml:space="preserve">Заявителями являются физические и юридические лица, индивидуальные предприниматели, являющиеся правообладателем либо одним из правообладателей здания, строения, сооружения, на фасады которого </w:t>
      </w:r>
      <w:r>
        <w:rPr>
          <w:rFonts w:cs="Times New Roman"/>
          <w:sz w:val="28"/>
          <w:szCs w:val="28"/>
          <w:shd w:fill="auto" w:val="clear"/>
          <w:lang w:bidi="hi-IN"/>
        </w:rPr>
        <w:t>согласовывается дизайн-проект размещения вывески</w:t>
      </w:r>
      <w:r>
        <w:rPr>
          <w:rFonts w:cs="Times New Roman"/>
          <w:sz w:val="28"/>
          <w:szCs w:val="28"/>
        </w:rPr>
        <w:t>, юридические лица, осуществляющие функции заказчика, в том числе технического заказчика работ на объектах жилого или нежилого фонда по капитальному ремонту, благоустройству территорий в рамках реализации соответствующих программ муниципального образования и региональных программ капитального ремонта общего имущества в многоквартирных домах на территории муниципального образования, а также иные лица, заинтересованные в доведении до сведения потребителей информации, указание которой является обязательным согласно статье 9 Закона Российской Федерации от 07.02.1992 № 2300-1 «О защите прав потребителей» и которая обязательна к размещению в соответствии с законом или размещается в силу обычая делового оборота и не преследует целей, связанных с рекламой, а также их уполномоченные представители.</w:t>
      </w:r>
    </w:p>
    <w:p>
      <w:pPr>
        <w:pStyle w:val="Normal"/>
        <w:widowControl/>
        <w:tabs>
          <w:tab w:val="clear" w:pos="720"/>
          <w:tab w:val="left" w:pos="573" w:leader="none"/>
        </w:tabs>
        <w:ind w:firstLine="709"/>
        <w:jc w:val="both"/>
        <w:rPr/>
      </w:pPr>
      <w:r>
        <w:rPr>
          <w:rFonts w:cs="Times New Roman"/>
          <w:sz w:val="28"/>
          <w:szCs w:val="28"/>
        </w:rPr>
        <w:t>1.2.2. Интересы заявителей могут представлять иные лица в соответствии с законодательством Российской Федерации (далее — представители заявителя).</w:t>
      </w:r>
    </w:p>
    <w:p>
      <w:pPr>
        <w:pStyle w:val="Normal"/>
        <w:widowControl/>
        <w:tabs>
          <w:tab w:val="clear" w:pos="720"/>
          <w:tab w:val="left" w:pos="573" w:leader="none"/>
        </w:tabs>
        <w:ind w:firstLine="709"/>
        <w:jc w:val="both"/>
        <w:rPr/>
      </w:pPr>
      <w:r>
        <w:rPr>
          <w:rFonts w:cs="Times New Roman"/>
          <w:sz w:val="28"/>
          <w:szCs w:val="28"/>
        </w:rPr>
        <w:t xml:space="preserve">1.2.2.1. </w:t>
      </w:r>
      <w:r>
        <w:rPr>
          <w:rFonts w:eastAsia="PT Astra Serif" w:cs="Times New Roman"/>
          <w:color w:val="auto"/>
          <w:kern w:val="2"/>
          <w:sz w:val="28"/>
          <w:szCs w:val="28"/>
          <w:lang w:val="ru-RU" w:eastAsia="zh-CN" w:bidi="hi-IN"/>
        </w:rPr>
        <w:t xml:space="preserve"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 </w:t>
      </w:r>
    </w:p>
    <w:p>
      <w:pPr>
        <w:pStyle w:val="Normal"/>
        <w:widowControl/>
        <w:tabs>
          <w:tab w:val="clear" w:pos="720"/>
          <w:tab w:val="left" w:pos="573" w:leader="none"/>
        </w:tabs>
        <w:ind w:firstLine="709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Информация по вопросу предоставления заявителю муниципальной услуги размещается на официальном сайте  администрации Беловского городского округа  </w:t>
      </w:r>
      <w:hyperlink r:id="rId4">
        <w:r>
          <w:rPr>
            <w:rStyle w:val="Hyperlink"/>
            <w:rFonts w:ascii="Times New Roman" w:hAnsi="Times New Roman"/>
            <w:sz w:val="28"/>
            <w:szCs w:val="28"/>
          </w:rPr>
          <w:t>www.belovo42.ru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eastAsia="Times New Roman" w:cs="Courier New" w:ascii="Times New Roman" w:hAnsi="Times New Roman"/>
          <w:color w:val="auto"/>
          <w:kern w:val="2"/>
          <w:sz w:val="28"/>
          <w:szCs w:val="28"/>
          <w:lang w:val="ru-RU" w:eastAsia="zh-CN" w:bidi="hi-IN"/>
        </w:rPr>
        <w:t>в информационно-телекоммуникационной сети «Интернет», а также в ЕПГУ, РПГУ.</w:t>
      </w:r>
    </w:p>
    <w:p>
      <w:pPr>
        <w:pStyle w:val="ConsPlusNormal1"/>
        <w:widowControl/>
        <w:ind w:firstLine="709"/>
        <w:jc w:val="center"/>
        <w:rPr/>
      </w:pPr>
      <w:r>
        <w:rPr/>
      </w:r>
    </w:p>
    <w:p>
      <w:pPr>
        <w:pStyle w:val="ConsPlusNormal1"/>
        <w:widowControl/>
        <w:ind w:firstLine="709"/>
        <w:jc w:val="center"/>
        <w:rPr/>
      </w:pPr>
      <w:r>
        <w:rPr/>
      </w:r>
    </w:p>
    <w:p>
      <w:pPr>
        <w:pStyle w:val="ConsPlusNormal1"/>
        <w:widowControl/>
        <w:ind w:firstLine="709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Стандарт предоставления муниципальной услуги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2.1. Наименование муниципальной услуги.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Установка информационной вывески, согласование дизайн-проекта размещения вывески</w:t>
      </w:r>
      <w:r>
        <w:rPr>
          <w:rFonts w:ascii="Times New Roman" w:hAnsi="Times New Roman"/>
          <w:sz w:val="28"/>
          <w:szCs w:val="28"/>
        </w:rPr>
        <w:t>».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2.2. Наименование органа, предоставляющего муниципальную услугу.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2.2.1. Муниципальная услуга предоставляется администрацией Беловского городского округа в лице </w:t>
      </w:r>
      <w:r>
        <w:rPr>
          <w:rFonts w:cs="Times New Roman" w:ascii="Times New Roman" w:hAnsi="Times New Roman"/>
          <w:kern w:val="0"/>
          <w:sz w:val="28"/>
          <w:szCs w:val="28"/>
          <w:lang w:eastAsia="ru-RU" w:bidi="ar-SA"/>
        </w:rPr>
        <w:t>Управления архитектуры и градостроительства администрации Беловского городского округа.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2.2.2. Предоставление муниципальной услуги в МФЦ осуществляется при наличии соглашения с таким МФЦ.</w:t>
      </w:r>
    </w:p>
    <w:p>
      <w:pPr>
        <w:pStyle w:val="Normal"/>
        <w:widowControl/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cs="Times New Roman" w:ascii="Times New Roman" w:hAnsi="Times New Roman"/>
          <w:b/>
          <w:bCs/>
          <w:kern w:val="0"/>
          <w:sz w:val="28"/>
          <w:szCs w:val="28"/>
          <w:lang w:eastAsia="ru-RU" w:bidi="ar-SA"/>
        </w:rPr>
        <w:t>2.3. Результат предоставления муниципальной у</w:t>
      </w:r>
      <w:r>
        <w:rPr>
          <w:rFonts w:ascii="Times New Roman" w:hAnsi="Times New Roman"/>
          <w:b/>
          <w:bCs/>
          <w:sz w:val="28"/>
          <w:szCs w:val="28"/>
        </w:rPr>
        <w:t>слуги.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2.3.1. Результатом предоставления муниципальной услуги является: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  <w:shd w:fill="auto" w:val="clear"/>
        </w:rPr>
        <w:t>уведомление</w:t>
      </w:r>
      <w:r>
        <w:rPr>
          <w:rFonts w:ascii="Times New Roman" w:hAnsi="Times New Roman"/>
          <w:sz w:val="28"/>
          <w:szCs w:val="28"/>
        </w:rPr>
        <w:t xml:space="preserve"> о согласовании установки информационной вывески, дизайн-проекта размещения вывески (Приложение № 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регламенту);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2) решение об отказе </w:t>
      </w:r>
      <w:r>
        <w:rPr>
          <w:rFonts w:ascii="Times New Roman" w:hAnsi="Times New Roman"/>
          <w:sz w:val="28"/>
          <w:szCs w:val="28"/>
          <w:shd w:fill="auto" w:val="clear"/>
        </w:rPr>
        <w:t>в предоставлении услуги</w:t>
      </w:r>
      <w:r>
        <w:rPr>
          <w:rFonts w:ascii="Times New Roman" w:hAnsi="Times New Roman"/>
          <w:sz w:val="28"/>
          <w:szCs w:val="28"/>
        </w:rPr>
        <w:t xml:space="preserve"> (Приложение № 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регламенту).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2.3.2. Результат предоставления муниципальной услуги может быть получен: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1) в уполномоченном органе на бумажном носителе при личном обращении;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2) в МФЦ на бумажном носителе при личном обращении (при наличии соглашения о взаимодействии);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3) в форме электронного документа посредством ЕПГУ, РПГУ (при наличии технической возможности), подписанного электронной подписью;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4) </w:t>
      </w:r>
      <w:r>
        <w:rPr>
          <w:rFonts w:eastAsia="Times New Roman" w:cs="Courier New" w:ascii="Times New Roman" w:hAnsi="Times New Roman"/>
          <w:color w:val="auto"/>
          <w:kern w:val="2"/>
          <w:sz w:val="28"/>
          <w:szCs w:val="28"/>
          <w:lang w:val="ru-RU" w:eastAsia="zh-CN" w:bidi="hi-IN"/>
        </w:rPr>
        <w:t>почтовым отправлением с уведомлением о вручении на бумажном носителе.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  <w:highlight w:val="none"/>
          <w:shd w:fill="FFFF00" w:val="clear"/>
        </w:rPr>
      </w:pPr>
      <w:r>
        <w:rPr>
          <w:rFonts w:ascii="Times New Roman" w:hAnsi="Times New Roman"/>
          <w:sz w:val="28"/>
          <w:szCs w:val="28"/>
          <w:shd w:fill="FFFF00" w:val="clear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2.4. Срок предоставления муниципальной услуги.</w:t>
      </w:r>
    </w:p>
    <w:p>
      <w:pPr>
        <w:pStyle w:val="ConsPlusNormal1"/>
        <w:widowControl/>
        <w:ind w:firstLine="709"/>
        <w:jc w:val="both"/>
        <w:rPr/>
      </w:pPr>
      <w:r>
        <w:rPr>
          <w:rFonts w:cs="Times New Roman" w:ascii="Times New Roman" w:hAnsi="Times New Roman"/>
          <w:kern w:val="0"/>
          <w:sz w:val="28"/>
          <w:szCs w:val="28"/>
          <w:lang w:eastAsia="ru-RU" w:bidi="ar-SA"/>
        </w:rPr>
        <w:t>2.4.1. Максимальный срок предоставления муниципальной услуги — 10 рабочих дней со дня регистрации в уполномоченном органе заявления и документов, необходимых для предоставления муниципальной услуги.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2.4.2. Максимальный срок предоставления муниципальной услуги в электронном виде с использованием ЕПГУ, РПГУ (при наличии технической возможности) - 10 рабочих дней со дня регистрации заявления и документов, необходимых для предоставления муниципальной услуги, в форме электронного документа в уполномоченном органе.</w:t>
      </w:r>
    </w:p>
    <w:p>
      <w:pPr>
        <w:pStyle w:val="Normal"/>
        <w:widowControl/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b/>
          <w:bCs/>
          <w:kern w:val="0"/>
          <w:sz w:val="28"/>
          <w:szCs w:val="28"/>
          <w:lang w:eastAsia="ru-RU" w:bidi="ar-SA"/>
        </w:rPr>
        <w:t>2.5. Размер платы, взимаемой с заявителя при предоставлении муниципальной услуги, и способы ее взимания.</w:t>
      </w:r>
    </w:p>
    <w:p>
      <w:pPr>
        <w:pStyle w:val="Normal"/>
        <w:widowControl/>
        <w:tabs>
          <w:tab w:val="clear" w:pos="720"/>
          <w:tab w:val="left" w:pos="505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Предоставление муниципальной услуги осуществляется бесплатно.</w:t>
      </w:r>
    </w:p>
    <w:p>
      <w:pPr>
        <w:pStyle w:val="Normal"/>
        <w:widowControl/>
        <w:tabs>
          <w:tab w:val="clear" w:pos="720"/>
          <w:tab w:val="left" w:pos="505" w:leader="none"/>
        </w:tabs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b/>
          <w:bCs/>
          <w:kern w:val="0"/>
          <w:sz w:val="28"/>
          <w:szCs w:val="28"/>
          <w:lang w:eastAsia="ru-RU" w:bidi="ar-SA"/>
        </w:rPr>
        <w:tab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>
      <w:pPr>
        <w:pStyle w:val="Normal"/>
        <w:widowControl/>
        <w:tabs>
          <w:tab w:val="clear" w:pos="720"/>
          <w:tab w:val="left" w:pos="505" w:leader="none"/>
        </w:tabs>
        <w:ind w:firstLine="709"/>
        <w:jc w:val="both"/>
        <w:rPr/>
      </w:pPr>
      <w:r>
        <w:rPr>
          <w:rFonts w:cs="Times New Roman"/>
          <w:b/>
          <w:kern w:val="0"/>
          <w:sz w:val="28"/>
          <w:szCs w:val="28"/>
          <w:lang w:eastAsia="ru-RU" w:bidi="ar-SA"/>
        </w:rPr>
        <w:tab/>
      </w:r>
      <w:r>
        <w:rPr>
          <w:rFonts w:cs="Times New Roman"/>
          <w:kern w:val="0"/>
          <w:sz w:val="28"/>
          <w:szCs w:val="28"/>
          <w:lang w:eastAsia="ru-RU" w:bidi="ar-SA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>
      <w:pPr>
        <w:pStyle w:val="Normal"/>
        <w:widowControl/>
        <w:tabs>
          <w:tab w:val="clear" w:pos="720"/>
          <w:tab w:val="left" w:pos="505" w:leader="none"/>
        </w:tabs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b/>
          <w:bCs/>
          <w:kern w:val="0"/>
          <w:sz w:val="28"/>
          <w:szCs w:val="28"/>
          <w:lang w:eastAsia="ru-RU" w:bidi="ar-SA"/>
        </w:rPr>
        <w:tab/>
        <w:t>2.7. Срок регистрации запроса заявителя о предоставлении муниципальной услуги.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2.7.1 Заявление, представленное заявителем лично либо его представителем, регистрируется уполномоченным органом в течение 1 рабочего дня с даты поступления такого заявления.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2.7.2. Заявление, представленное заявителем либо его представителем через МФЦ (при наличии соглашения о взаимодействии), регистрируется уполномоченным органом в день его поступления от МФЦ.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2.7.3. Заявление, поступившее в электронной форме на ЕПГУ, РПГУ (при наличии технической возможности)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>
      <w:pPr>
        <w:pStyle w:val="Normal"/>
        <w:widowControl/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2.7.4. Заявление, поступившее в уполномоченный орган посредством почтового отправления, регистрируется уполномоченным органом в день поступления.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2.7.</w:t>
      </w:r>
      <w:r>
        <w:rPr>
          <w:rFonts w:cs="Times New Roman"/>
          <w:kern w:val="0"/>
          <w:sz w:val="28"/>
          <w:szCs w:val="28"/>
          <w:lang w:eastAsia="ru-RU" w:bidi="ar-SA"/>
        </w:rPr>
        <w:t>5</w:t>
      </w:r>
      <w:r>
        <w:rPr>
          <w:rFonts w:cs="Times New Roman"/>
          <w:kern w:val="0"/>
          <w:sz w:val="28"/>
          <w:szCs w:val="28"/>
          <w:lang w:eastAsia="ru-RU" w:bidi="ar-SA"/>
        </w:rPr>
        <w:t>. Заявление, поступившее в нерабочее время, регистрируется уполномоченным органом в первый рабочий день.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/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</w:r>
      <w:r>
        <w:rPr>
          <w:rFonts w:cs="Times New Roman"/>
          <w:b/>
          <w:bCs/>
          <w:kern w:val="0"/>
          <w:sz w:val="28"/>
          <w:szCs w:val="28"/>
          <w:lang w:eastAsia="ru-RU" w:bidi="ar-SA"/>
        </w:rPr>
        <w:t>2.8. Требования к помещениям, в которых предоставляется муниципальная услуга.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Требования к помещениям, в которых предоставляется муниципальная услуга, размещены на официальном сайте администрации Беловского городского округа  </w:t>
      </w:r>
      <w:hyperlink r:id="rId5">
        <w:r>
          <w:rPr>
            <w:rStyle w:val="Hyperlink"/>
            <w:rFonts w:cs="Times New Roman"/>
            <w:kern w:val="0"/>
            <w:sz w:val="28"/>
            <w:szCs w:val="28"/>
            <w:lang w:eastAsia="ru-RU" w:bidi="ar-SA"/>
          </w:rPr>
          <w:t>www.belovo42.ru</w:t>
        </w:r>
      </w:hyperlink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eastAsia="PT Astra Serif" w:cs="Times New Roman"/>
          <w:color w:val="auto"/>
          <w:kern w:val="0"/>
          <w:sz w:val="28"/>
          <w:szCs w:val="28"/>
          <w:lang w:val="ru-RU" w:eastAsia="ru-RU" w:bidi="ar-SA"/>
        </w:rPr>
        <w:t>в информационно-телекоммуникационной сети «Интернет»,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в федеральном реестре, на ЕПГУ, РПГУ.</w:t>
      </w:r>
    </w:p>
    <w:p>
      <w:pPr>
        <w:pStyle w:val="Normal"/>
        <w:widowControl/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b/>
          <w:bCs/>
          <w:kern w:val="0"/>
          <w:sz w:val="28"/>
          <w:szCs w:val="28"/>
          <w:lang w:eastAsia="ru-RU" w:bidi="ar-SA"/>
        </w:rPr>
        <w:t>2.9. Показатели доступности и качества муниципальной услуги.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Показатели доступности и качества муниципальной услуги размещены на официальном сайте администрации Беловского городского округа  </w:t>
      </w:r>
      <w:hyperlink r:id="rId6">
        <w:r>
          <w:rPr>
            <w:rStyle w:val="Hyperlink"/>
            <w:rFonts w:cs="Times New Roman"/>
            <w:kern w:val="0"/>
            <w:sz w:val="28"/>
            <w:szCs w:val="28"/>
            <w:lang w:eastAsia="ru-RU" w:bidi="ar-SA"/>
          </w:rPr>
          <w:t>www.belovo42.ru</w:t>
        </w:r>
      </w:hyperlink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eastAsia="PT Astra Serif" w:cs="Times New Roman"/>
          <w:color w:val="auto"/>
          <w:kern w:val="0"/>
          <w:sz w:val="28"/>
          <w:szCs w:val="28"/>
          <w:lang w:val="ru-RU" w:eastAsia="ru-RU" w:bidi="ar-SA"/>
        </w:rPr>
        <w:t>в информационно-телекоммуникационной сети «Интернет», в федеральном реестре</w:t>
      </w:r>
      <w:r>
        <w:rPr>
          <w:rFonts w:cs="Times New Roman"/>
          <w:kern w:val="0"/>
          <w:sz w:val="28"/>
          <w:szCs w:val="28"/>
          <w:lang w:eastAsia="ru-RU" w:bidi="ar-SA"/>
        </w:rPr>
        <w:t>, на ЕПГУ, РПГУ.</w:t>
      </w:r>
    </w:p>
    <w:p>
      <w:pPr>
        <w:pStyle w:val="Normal"/>
        <w:widowControl/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</w:r>
    </w:p>
    <w:p>
      <w:pPr>
        <w:pStyle w:val="Normal"/>
        <w:widowControl/>
        <w:tabs>
          <w:tab w:val="clear" w:pos="720"/>
          <w:tab w:val="left" w:pos="505" w:leader="none"/>
        </w:tabs>
        <w:ind w:firstLine="709"/>
        <w:jc w:val="both"/>
        <w:rPr/>
      </w:pPr>
      <w:r>
        <w:rPr>
          <w:rFonts w:cs="Times New Roman"/>
          <w:b/>
          <w:bCs/>
          <w:kern w:val="0"/>
          <w:sz w:val="28"/>
          <w:szCs w:val="28"/>
          <w:lang w:eastAsia="ru-RU" w:bidi="ar-SA"/>
        </w:rPr>
        <w:tab/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2.10.1. Услугой, которая является необходимой и обязательной для предоставления муниципальной услуги является</w:t>
      </w:r>
      <w:r>
        <w:rPr>
          <w:sz w:val="28"/>
          <w:szCs w:val="28"/>
        </w:rPr>
        <w:t xml:space="preserve"> </w:t>
      </w:r>
      <w:r>
        <w:rPr>
          <w:rFonts w:eastAsia="PT Astra Serif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подготовка и оформление дизайн-проекта размещения вывески, разработанного с учетом требований </w:t>
      </w:r>
      <w:r>
        <w:rPr>
          <w:rFonts w:eastAsia="PT Astra Serif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Правил</w:t>
      </w:r>
      <w:r>
        <w:rPr>
          <w:rFonts w:eastAsia="PT Astra Serif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благоустройства, озеленения, обеспечения чистоты и порядка на территории Беловского городского округа.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2.10.2. Порядок, размер и основания взимания платы за предоставление услуг, необходимых и обязательных для предоставления муниципальной услуги.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Порядок, размер и основания взимания платы за предоставление услуг, указанных в подпункте 2.10.1 пункта 2.10 административного регламента, определяется организациями, предоставляющими данные услуги в соответствии с законодательством Российской Федерации.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sz w:val="28"/>
          <w:szCs w:val="28"/>
        </w:rPr>
        <w:tab/>
        <w:t>2.10.3. Перечень информационных систем, используемых для предоставления муниципальной услуги.</w:t>
        <w:tab/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Перечень информационных систем, используемых для предоставления муниципальной услуги: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1) ЕПГУ;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2) РПГУ;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3) СМЭВ.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2.10.4. Предоставление муниципальной услуги в МФЦ осуществляется при наличии соглашения с таким МФЦ.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2.10.4.1. МФЦ, в которых организуется предоставление муниципальной услуги, не могут принимать решение об отказе в приеме заявления на предоставление муниципальной услуги и документов и (или) информации, необходимых для ее предоставления.</w:t>
      </w:r>
    </w:p>
    <w:p>
      <w:pPr>
        <w:pStyle w:val="Normal"/>
        <w:widowControl/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2.10.5. Выдача заявителю результата предоставления муниципальной услуги в МЦФ (при наличии соглашения о взаимодействии),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органа, возможна </w:t>
      </w:r>
      <w:r>
        <w:rPr>
          <w:sz w:val="28"/>
          <w:szCs w:val="28"/>
        </w:rPr>
        <w:t>при личном обращении заявителя, при условии подачи заявления на предоставление муниципальной услуги, а также документов, необходимых для предоставления муниципальной услуги, через МФЦ.</w:t>
      </w:r>
    </w:p>
    <w:p>
      <w:pPr>
        <w:pStyle w:val="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Times New Roman"/>
          <w:b/>
          <w:bCs/>
          <w:kern w:val="0"/>
          <w:sz w:val="28"/>
          <w:szCs w:val="28"/>
          <w:lang w:eastAsia="ru-RU" w:bidi="ar-SA"/>
        </w:rPr>
        <w:tab/>
      </w:r>
      <w:r>
        <w:rPr>
          <w:b/>
          <w:bCs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2.11.1. Исчерпывающий перечень документов, необходимых для предоставления муниципальной услуги, приведен в </w:t>
      </w:r>
      <w:r>
        <w:rPr>
          <w:color w:val="000000"/>
          <w:sz w:val="28"/>
          <w:szCs w:val="28"/>
        </w:rPr>
        <w:t xml:space="preserve">Приложении № </w:t>
      </w:r>
      <w:r>
        <w:rPr>
          <w:color w:val="000000"/>
          <w:sz w:val="28"/>
          <w:szCs w:val="28"/>
        </w:rPr>
        <w:t>7</w:t>
      </w:r>
      <w:r>
        <w:rPr>
          <w:sz w:val="28"/>
          <w:szCs w:val="28"/>
        </w:rPr>
        <w:t xml:space="preserve"> к административному регламенту.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2.11.2. Форма заявления о предоставлении муниципальной услуги приведена в Приложении № 3 к административному регламенту.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</w:t>
      </w:r>
      <w:r>
        <w:rPr>
          <w:rFonts w:ascii="Times New Roman" w:hAnsi="Times New Roman"/>
          <w:color w:val="000000"/>
          <w:sz w:val="28"/>
          <w:szCs w:val="28"/>
        </w:rPr>
        <w:t xml:space="preserve">риложении №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 в П</w:t>
      </w:r>
      <w:r>
        <w:rPr>
          <w:rFonts w:ascii="Times New Roman" w:hAnsi="Times New Roman"/>
          <w:color w:val="000000"/>
          <w:sz w:val="28"/>
          <w:szCs w:val="28"/>
        </w:rPr>
        <w:t xml:space="preserve">риложении №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административному регламенту.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ind w:firstLine="709"/>
        <w:jc w:val="both"/>
        <w:rPr/>
      </w:pPr>
      <w:r>
        <w:rPr>
          <w:rFonts w:eastAsia="Arial" w:cs="Courier New"/>
          <w:b/>
          <w:bCs/>
          <w:sz w:val="28"/>
          <w:szCs w:val="28"/>
        </w:rP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>
      <w:pPr>
        <w:pStyle w:val="Normal"/>
        <w:widowControl/>
        <w:ind w:firstLine="709"/>
        <w:jc w:val="both"/>
        <w:rPr/>
      </w:pPr>
      <w:r>
        <w:rPr>
          <w:rFonts w:eastAsia="Arial" w:cs="Courier New"/>
          <w:sz w:val="28"/>
          <w:szCs w:val="28"/>
        </w:rPr>
        <w:t>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ЕПГУ (при наличии технической возможности) и (или) по адресу электронной почты, указанному в заявлении, по выбору заявителя.</w:t>
      </w:r>
    </w:p>
    <w:p>
      <w:pPr>
        <w:pStyle w:val="Normal"/>
        <w:widowControl/>
        <w:ind w:firstLine="709"/>
        <w:jc w:val="both"/>
        <w:rPr>
          <w:rFonts w:eastAsia="Arial" w:cs="Courier New"/>
          <w:sz w:val="28"/>
          <w:szCs w:val="28"/>
        </w:rPr>
      </w:pPr>
      <w:r>
        <w:rPr>
          <w:rFonts w:eastAsia="Arial" w:cs="Courier New"/>
          <w:sz w:val="28"/>
          <w:szCs w:val="28"/>
        </w:rPr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2.14. Порядок оставления запроса заявителя о предоставлении муниципальной услуги без рассмотрения.</w:t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>Оставление запроса заявителя о предоставлении муниципальной услуги без рассмотрения не предусмотрено.</w:t>
      </w:r>
    </w:p>
    <w:p>
      <w:pPr>
        <w:pStyle w:val="ConsPlusNormal1"/>
        <w:widowControl/>
        <w:ind w:firstLine="709"/>
        <w:jc w:val="both"/>
        <w:rPr/>
      </w:pPr>
      <w:r>
        <w:rPr/>
      </w:r>
    </w:p>
    <w:p>
      <w:pPr>
        <w:pStyle w:val="ConsPlusNormal1"/>
        <w:widowControl/>
        <w:ind w:firstLine="709"/>
        <w:jc w:val="center"/>
        <w:rPr/>
      </w:pPr>
      <w:r>
        <w:rPr>
          <w:rFonts w:ascii="Times New Roman" w:hAnsi="Times New Roman"/>
          <w:b/>
          <w:sz w:val="28"/>
          <w:szCs w:val="28"/>
        </w:rPr>
        <w:t>3. Состав, последовательность и сроки выполнения</w:t>
      </w:r>
    </w:p>
    <w:p>
      <w:pPr>
        <w:pStyle w:val="ConsPlusNormal1"/>
        <w:widowControl/>
        <w:ind w:firstLine="709"/>
        <w:jc w:val="center"/>
        <w:rPr/>
      </w:pPr>
      <w:r>
        <w:rPr>
          <w:rFonts w:ascii="Times New Roman" w:hAnsi="Times New Roman"/>
          <w:b/>
          <w:sz w:val="28"/>
          <w:szCs w:val="28"/>
        </w:rPr>
        <w:t>административных процедур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rPr/>
      </w:pPr>
      <w:r>
        <w:rPr>
          <w:b/>
          <w:bCs/>
          <w:sz w:val="28"/>
          <w:szCs w:val="28"/>
        </w:rPr>
        <w:tab/>
        <w:t xml:space="preserve">3.1. Перечень осуществляемых при предоставлении муниципальной услуги административных процедур. 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sz w:val="28"/>
          <w:szCs w:val="28"/>
        </w:rPr>
        <w:tab/>
        <w:t>Предоставление муниципальной услуги включает в себя следующие административные процедуры: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sz w:val="28"/>
          <w:szCs w:val="28"/>
        </w:rPr>
        <w:tab/>
        <w:t>1) прием и регистрация заявления и документов на предоставление муниципальной услуги;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sz w:val="28"/>
          <w:szCs w:val="28"/>
        </w:rPr>
        <w:tab/>
        <w:t>2) межведомственное информационное взаимодействие (при необходимости);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sz w:val="28"/>
          <w:szCs w:val="28"/>
          <w:lang w:eastAsia="en-US"/>
        </w:rPr>
        <w:tab/>
        <w:t xml:space="preserve">3) </w:t>
      </w:r>
      <w:r>
        <w:rPr>
          <w:sz w:val="28"/>
          <w:szCs w:val="28"/>
        </w:rPr>
        <w:t>принятие решения о выдаче уведомления о согласовании установки информационной вывески, дизайн-проекта размещения вывески либо об отказе в предоставлении муниципальной услуги;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sz w:val="28"/>
          <w:szCs w:val="28"/>
        </w:rPr>
        <w:tab/>
        <w:t>4) предоставление результата муниципальной услуги.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b/>
          <w:bCs/>
          <w:sz w:val="28"/>
          <w:szCs w:val="28"/>
        </w:rPr>
        <w:t>3.2. Прием и регистрация заявления и документов, необходимых для предоставления муниципальной услуги.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sz w:val="28"/>
          <w:szCs w:val="28"/>
        </w:rPr>
        <w:t>3.2.1. Форма заявления о предоставлении муниципальной услуги приведена в приложении № 3 к административному регламенту.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3.2.2. Исчерпывающий перечень документов, необходимых для предоставления муниципальной услуги, приведен в </w:t>
      </w:r>
      <w:r>
        <w:rPr>
          <w:rFonts w:ascii="Times New Roman" w:hAnsi="Times New Roman"/>
          <w:color w:val="000000"/>
          <w:sz w:val="28"/>
          <w:szCs w:val="28"/>
        </w:rPr>
        <w:t xml:space="preserve">Приложении № </w:t>
      </w:r>
      <w:r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>
      <w:pPr>
        <w:pStyle w:val="Normal"/>
        <w:widowControl/>
        <w:ind w:firstLine="709"/>
        <w:jc w:val="both"/>
        <w:rPr/>
      </w:pPr>
      <w:r>
        <w:rPr>
          <w:sz w:val="28"/>
          <w:szCs w:val="28"/>
        </w:rPr>
        <w:t>3.2.3. 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3.2.3.1. Электронные документы представляются в следующих форматах: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2) doc, docx, odt - для документов с текстовым содержанием, не включающим формулы (за исключением документов, указанных в подпункте «3» настоящего пункта);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3) xls, xlsx, ods - для документов, содержащих расчеты;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4)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«3» настоящего пункта), а также документов с графическим содержанием;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5) zip, гаг - для сжатых документов в один файл;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6) sig — для открепленной усиленной квалифицированной электронной подписи.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3.2.3.2. В случае, если оригиналы документов, прилагаемых к заявлению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1) «черно-белый» (при отсутствии в документе графических изображений и (или) цветного текста);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3.2.3.3.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3.2.3.4. Электронные документы должны обеспечивать: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1) возможность идентифицировать документ и количество листов в документе;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2)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3.2.3.5. Документы, подлежащие представлению в форматах xls, xlsx или ods, формируются в виде отдельного электронного документа.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sz w:val="28"/>
          <w:szCs w:val="28"/>
        </w:rPr>
        <w:tab/>
        <w:t xml:space="preserve">3.2.4. Перечень способов подачи заявления о предоставлении муниципальной услуги и документов, необходимых для предоставления муниципальной услуги, приведен в </w:t>
      </w:r>
      <w:r>
        <w:rPr>
          <w:color w:val="000000"/>
          <w:sz w:val="28"/>
          <w:szCs w:val="28"/>
        </w:rPr>
        <w:t xml:space="preserve">Приложении № </w:t>
      </w:r>
      <w:r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к</w:t>
      </w:r>
      <w:r>
        <w:rPr>
          <w:sz w:val="28"/>
          <w:szCs w:val="28"/>
        </w:rPr>
        <w:t xml:space="preserve"> административному регламенту.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3.2.5.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</w:t>
      </w:r>
      <w:r>
        <w:rPr>
          <w:rFonts w:cs="Times New Roman"/>
          <w:kern w:val="0"/>
          <w:sz w:val="28"/>
          <w:szCs w:val="28"/>
          <w:lang w:eastAsia="en-US" w:bidi="ar-SA"/>
        </w:rPr>
        <w:t xml:space="preserve">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</w:t>
      </w:r>
      <w:r>
        <w:rPr>
          <w:rFonts w:cs="Times New Roman"/>
          <w:kern w:val="0"/>
          <w:sz w:val="28"/>
          <w:szCs w:val="28"/>
          <w:lang w:eastAsia="ru-RU" w:bidi="ar-SA"/>
        </w:rPr>
        <w:t>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3.2.5.1. При предоставлении муниципальной услуги в электронной форме идентификация и аутентификация могут осуществляться посредством: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>
      <w:pPr>
        <w:pStyle w:val="ConsPlusNormal1"/>
        <w:widowControl/>
        <w:ind w:firstLine="709"/>
        <w:jc w:val="both"/>
        <w:rPr/>
      </w:pPr>
      <w:r>
        <w:rPr>
          <w:rFonts w:cs="Times New Roman" w:ascii="Times New Roman" w:hAnsi="Times New Roman"/>
          <w:kern w:val="0"/>
          <w:sz w:val="28"/>
          <w:szCs w:val="28"/>
          <w:lang w:eastAsia="ru-RU" w:bidi="ar-SA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3.2.6.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</w:t>
      </w:r>
      <w:r>
        <w:rPr>
          <w:rFonts w:ascii="Times New Roman" w:hAnsi="Times New Roman"/>
          <w:color w:val="000000"/>
          <w:sz w:val="28"/>
          <w:szCs w:val="28"/>
        </w:rPr>
        <w:t xml:space="preserve">риложении №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3.2.7. Предоставление муниципальной услуги по экстерриториальному принципу невозможно.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3.2.8. Заявление, представленное заявителем лично либо его представителем, регистрируется уполномоченным органом в течение 1 рабочего дня с даты поступления такого заявления.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3.2.9. Заявление, поступившее в уполномоченный орган посредством почтового отправления, регистрируется уполномоченным органом в день поступления. 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3.2.10. Заявление, представленное заявителем либо его представителем через МФЦ (при наличии соглашения о взаимодействии), регистрируется уполномоченным органом в день его поступления от МФЦ.</w:t>
      </w:r>
    </w:p>
    <w:p>
      <w:pPr>
        <w:pStyle w:val="ConsPlusNormal1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3.2.11. Заявление, поступившее в электронной форме на ЕПГУ, РПГУ (при наличии технической возможности)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>
      <w:pPr>
        <w:pStyle w:val="Normal"/>
        <w:widowControl/>
        <w:tabs>
          <w:tab w:val="clear" w:pos="720"/>
          <w:tab w:val="left" w:pos="1530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>3.2.12. Заявление, поступившее в нерабочее время, регистрируется уполномоченным органом в первый рабочий день.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rFonts w:cs="Times New Roman"/>
          <w:kern w:val="0"/>
          <w:sz w:val="28"/>
          <w:szCs w:val="28"/>
          <w:lang w:eastAsia="ru-RU" w:bidi="ar-SA"/>
        </w:rPr>
        <w:tab/>
        <w:t>3.2.13. Максимальный срок выполнения административной процедуры входит в общий срок предоставления муниципальной услуги.</w:t>
      </w:r>
    </w:p>
    <w:p>
      <w:pPr>
        <w:pStyle w:val="Normal"/>
        <w:widowControl/>
        <w:tabs>
          <w:tab w:val="clear" w:pos="720"/>
          <w:tab w:val="left" w:pos="561" w:leader="none"/>
        </w:tabs>
        <w:ind w:firstLine="709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</w:r>
    </w:p>
    <w:p>
      <w:pPr>
        <w:pStyle w:val="ConsPlusNormal1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ab/>
        <w:t xml:space="preserve">3.3. Межведомственное информационное взаимодействие </w:t>
      </w:r>
      <w:r>
        <w:rPr>
          <w:rFonts w:ascii="Times New Roman" w:hAnsi="Times New Roman"/>
          <w:b/>
          <w:bCs/>
          <w:sz w:val="28"/>
          <w:szCs w:val="28"/>
        </w:rPr>
        <w:t>(при необходимости)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3.3.1. Межведомственные запросы направляются в: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1) Управление Федеральной службы государственной регистрации, кадастра и картографии по Кемеровской области — Кузбассу;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2) Управление Федеральной налоговой службы по Кемеровской области — Кузбассу.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3.3.2. Межведомственные запросы направляются в срок не позднее 1 дня со дня получения заявления о предоставлении муниципальной услуги и приложенных к нему документов от заявителя.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3.3.3. Направление межведомственных запросов осуществляется в электронной форме посредством СМЭВ и подключенных к ней региональной СМЭВ.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3.3.4.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3.3.5. Направление межведомственного запроса допускается только в целях, связанных с предоставлением муниципальной услуги.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3.3.6. По межведомственным запросам уполномоченного органа в электронной форме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2 дней со дня получения соответствующего межведомственного запроса.</w:t>
      </w:r>
    </w:p>
    <w:p>
      <w:pPr>
        <w:pStyle w:val="ConsPlusNormal1"/>
        <w:widowControl/>
        <w:ind w:firstLine="709"/>
        <w:jc w:val="both"/>
        <w:rPr/>
      </w:pPr>
      <w:r>
        <w:rPr>
          <w:rFonts w:cs="Times New Roman" w:ascii="Times New Roman" w:hAnsi="Times New Roman"/>
          <w:kern w:val="0"/>
          <w:sz w:val="28"/>
          <w:szCs w:val="28"/>
          <w:lang w:eastAsia="ru-RU" w:bidi="ar-SA"/>
        </w:rPr>
        <w:t xml:space="preserve">3.3.7. Максимальный срок выполнения данной административной процедуры составляет 3 рабочих дня. </w:t>
      </w:r>
      <w:r>
        <w:rPr>
          <w:rFonts w:cs="Times New Roman" w:ascii="Times New Roman" w:hAnsi="Times New Roman"/>
          <w:kern w:val="0"/>
          <w:sz w:val="28"/>
          <w:szCs w:val="28"/>
          <w:lang w:eastAsia="en-US" w:bidi="ar-SA"/>
        </w:rPr>
        <w:t>Максимальный срок выполнения административной процедуры входит в общий срок предоставления муниципальной услуги.</w:t>
      </w:r>
    </w:p>
    <w:p>
      <w:pPr>
        <w:pStyle w:val="ConsPlusNormal1"/>
        <w:widowControl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cs="Times New Roman" w:ascii="Times New Roman" w:hAnsi="Times New Roman"/>
          <w:kern w:val="0"/>
          <w:sz w:val="28"/>
          <w:szCs w:val="28"/>
          <w:lang w:eastAsia="en-US" w:bidi="ar-SA"/>
        </w:rPr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3.4. Принятие решения о выдаче уведомления о согласовании установки информационной вывески, дизайн-проекта размещения вывески либо об отказе в предоставлении муниципальной услуги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3.4.1. Исчерпывающий перечень оснований для отказа в предоставлении муниципальной услуги приведен в П</w:t>
      </w:r>
      <w:r>
        <w:rPr>
          <w:rFonts w:ascii="Times New Roman" w:hAnsi="Times New Roman"/>
          <w:color w:val="000000"/>
          <w:sz w:val="28"/>
          <w:szCs w:val="28"/>
        </w:rPr>
        <w:t xml:space="preserve">риложении №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административному регламенту.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  <w:lang w:eastAsia="en-US"/>
        </w:rPr>
        <w:t>3.4.2. Максимальный срок выполнения административной процедуры составляет 1 день. Максимальный срок выполнения административной процедуры входит в общий срок предоставления муниципальной услуги.</w:t>
      </w:r>
    </w:p>
    <w:p>
      <w:pPr>
        <w:pStyle w:val="Normal"/>
        <w:widowControl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/>
        <w:ind w:firstLine="709"/>
        <w:jc w:val="both"/>
        <w:rPr/>
      </w:pPr>
      <w:r>
        <w:rPr>
          <w:b/>
          <w:bCs/>
          <w:sz w:val="28"/>
          <w:szCs w:val="28"/>
        </w:rPr>
        <w:t>3.5. Предоставление результата муниципальной услуги.</w:t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3.5.1. Максимальный срок выполнения административной процедуры составляет </w:t>
      </w:r>
      <w:r>
        <w:rPr>
          <w:rFonts w:ascii="Times New Roman" w:hAnsi="Times New Roman"/>
          <w:color w:val="000000"/>
          <w:sz w:val="28"/>
          <w:szCs w:val="28"/>
        </w:rPr>
        <w:t>1 рабочий день</w:t>
      </w:r>
      <w:r>
        <w:rPr>
          <w:rFonts w:ascii="Times New Roman" w:hAnsi="Times New Roman"/>
          <w:sz w:val="28"/>
          <w:szCs w:val="28"/>
        </w:rPr>
        <w:t xml:space="preserve"> в случае предоставления результата муниципальной услуги на бумажном носителе.    </w:t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3.5.2. Максимальный срок выполнения данной административной процедуры составляет 1 рабочий день для предоставления результата муниципальной услуги в электронном виде с использованием ЕПГУ, РПГУ (при наличии технической возможности).</w:t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ab/>
        <w:t>3.5.3. Предоставление муниципальной услуги по экстерриториальному принципу невозможно.</w:t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3.6.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>
      <w:pPr>
        <w:pStyle w:val="ConsPlusNormal11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3.6.1. Основанием для начала административной процедуры является представление заявителем в уполномоченный орган заявления об исправлении технических ошибок по форме согласно приложению № 1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>
      <w:pPr>
        <w:pStyle w:val="ConsPlusNormal11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3.6.2. К заявлению помимо документов, являющихся основанием для исправления технической ошибки в выданных в результате предоставления муниципальной услуги документах, заявитель прикладывает оригинал документа – результата предоставления муниципальной услуги на бумажном носителе (при наличии).    </w:t>
      </w:r>
    </w:p>
    <w:p>
      <w:pPr>
        <w:pStyle w:val="ConsPlusNormal11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ab/>
        <w:t>3.6.3. Основанием для отказа в исправлении технических ошибок в выданных в результате предоставления муниципальной услуги документах является отсутствие технических ошибок в выданных в результате предоставления муниципальной услуги документах.</w:t>
      </w:r>
    </w:p>
    <w:p>
      <w:pPr>
        <w:pStyle w:val="ConsPlusNormal11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3.6.4. В случае отсутствия технических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технических ошибок в срок, не превышающий 5 рабочих дней с момента регистрации соответствующего заявления.</w:t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>3.6.5. Заявление об исправлении технических ошибок может быть представлено заявителем в электронной форме, в том числе через ЕПГУ, РПГУ (при наличии технической возможности).</w:t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>3.6.6. В случае подачи такого заявления через ЕПГУ, РПГУ исправленный документ в электронном виде или скан документа на бумажном носителе, документ, информирующий об исправлении технической ошибки в выданных в результате предоставления муниципальной услуги документах или уведомление об отсутствии технических ошибок в выданных в результате предоставления муниципальной услуги документах, размещается в личном кабинете заявителя на ЕПГУ, РПГУ.</w:t>
      </w:r>
    </w:p>
    <w:p>
      <w:pPr>
        <w:pStyle w:val="ConsPlusNormal11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3.6.7.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технических ошибок.</w:t>
      </w:r>
    </w:p>
    <w:p>
      <w:pPr>
        <w:pStyle w:val="ConsPlusNormal11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3.6.8. Максимальный срок выполнения административной процедуры — 5 рабочих дней. </w:t>
      </w:r>
    </w:p>
    <w:p>
      <w:pPr>
        <w:pStyle w:val="ConsPlusNormal1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ab/>
      </w:r>
      <w:r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3.7.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ab/>
        <w:t>3.7.1. Порядок выдачи дубликата документа, выданного по результатам предоставления муниципальной услуги.</w:t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ab/>
        <w:t>3.7.1.1. Заявитель вправе обратиться в уполномоченный орган с заявлением о выдаче дубликата документа, выданного по результатам предоставления муниципальной услуги, по форме согласно приложению № 1</w:t>
      </w:r>
      <w:r>
        <w:rPr>
          <w:rFonts w:eastAsia="Times New Roman" w:cs="Times New Roman"/>
          <w:kern w:val="0"/>
          <w:sz w:val="28"/>
          <w:szCs w:val="28"/>
          <w:lang w:bidi="ar-SA"/>
        </w:rPr>
        <w:t>3</w:t>
      </w:r>
      <w:r>
        <w:rPr>
          <w:rFonts w:eastAsia="Times New Roman" w:cs="Times New Roman"/>
          <w:kern w:val="0"/>
          <w:sz w:val="28"/>
          <w:szCs w:val="28"/>
          <w:lang w:bidi="ar-SA"/>
        </w:rPr>
        <w:t xml:space="preserve"> к административному регламенту.</w:t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ab/>
        <w:t>3.7.2. Основанием для отказа в выдаче дубликата документа, выданного по результатам предоставления муниципальной услуги, является несоответствие заявителя кругу лиц, указанных в пункте 1.2 настоящего административного регламента.</w:t>
      </w:r>
    </w:p>
    <w:p>
      <w:pPr>
        <w:pStyle w:val="Normal"/>
        <w:widowControl/>
        <w:ind w:firstLine="709"/>
        <w:jc w:val="both"/>
        <w:rPr/>
      </w:pPr>
      <w:r>
        <w:rPr>
          <w:rFonts w:eastAsia="Times New Roman" w:cs="Times New Roman"/>
          <w:kern w:val="0"/>
          <w:sz w:val="28"/>
          <w:szCs w:val="28"/>
          <w:lang w:bidi="ar-SA"/>
        </w:rPr>
        <w:tab/>
        <w:t>3.7.3. В случае отсутствия оснований для отказа в выдаче дубликата документа, выданного по результатам предоставления муниципальной услуги, установленных подпунктом 3.7.2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предоставления муниципальной услуги. В случае если ранее заявителю было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документа, выданного по результатам предоставления муниципальной услуги, заявителю повторно представляется указанный документ.</w:t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rFonts w:cs="Times New Roman" w:ascii="Times New Roman" w:hAnsi="Times New Roman"/>
          <w:kern w:val="0"/>
          <w:sz w:val="28"/>
          <w:szCs w:val="28"/>
          <w:lang w:bidi="ar-SA"/>
        </w:rPr>
        <w:tab/>
        <w:t>3.7.4. Дубликат</w:t>
      </w:r>
      <w:r>
        <w:rPr>
          <w:rFonts w:cs="Times New Roman" w:ascii="Times New Roman" w:hAnsi="Times New Roman"/>
          <w:b/>
          <w:bCs/>
          <w:kern w:val="0"/>
          <w:sz w:val="28"/>
          <w:szCs w:val="28"/>
          <w:lang w:bidi="ar-SA"/>
        </w:rPr>
        <w:t xml:space="preserve"> </w:t>
      </w:r>
      <w:r>
        <w:rPr>
          <w:rFonts w:cs="Times New Roman" w:ascii="Times New Roman" w:hAnsi="Times New Roman"/>
          <w:kern w:val="0"/>
          <w:sz w:val="28"/>
          <w:szCs w:val="28"/>
          <w:lang w:bidi="ar-SA"/>
        </w:rPr>
        <w:t>документа, выданного по результатам предоставления муниципальной услуги,</w:t>
      </w:r>
      <w:r>
        <w:rPr>
          <w:rFonts w:cs="Times New Roman" w:ascii="Times New Roman" w:hAnsi="Times New Roman"/>
          <w:b/>
          <w:bCs/>
          <w:kern w:val="0"/>
          <w:sz w:val="28"/>
          <w:szCs w:val="28"/>
          <w:lang w:bidi="ar-SA"/>
        </w:rPr>
        <w:t xml:space="preserve"> </w:t>
      </w:r>
      <w:r>
        <w:rPr>
          <w:rFonts w:cs="Times New Roman" w:ascii="Times New Roman" w:hAnsi="Times New Roman"/>
          <w:kern w:val="0"/>
          <w:sz w:val="28"/>
          <w:szCs w:val="28"/>
          <w:lang w:bidi="ar-SA"/>
        </w:rPr>
        <w:t>либо решение об отказе в выдаче дубликата</w:t>
      </w:r>
      <w:r>
        <w:rPr>
          <w:rFonts w:cs="Times New Roman" w:ascii="Times New Roman" w:hAnsi="Times New Roman"/>
          <w:b/>
          <w:bCs/>
          <w:kern w:val="0"/>
          <w:sz w:val="28"/>
          <w:szCs w:val="28"/>
          <w:lang w:bidi="ar-SA"/>
        </w:rPr>
        <w:t xml:space="preserve"> </w:t>
      </w:r>
      <w:r>
        <w:rPr>
          <w:rFonts w:cs="Times New Roman" w:ascii="Times New Roman" w:hAnsi="Times New Roman"/>
          <w:kern w:val="0"/>
          <w:sz w:val="28"/>
          <w:szCs w:val="28"/>
          <w:lang w:bidi="ar-SA"/>
        </w:rPr>
        <w:t>документа, выданного по результатам предоставления муниципальной услуги,</w:t>
      </w:r>
      <w:r>
        <w:rPr>
          <w:rFonts w:cs="Times New Roman" w:ascii="Times New Roman" w:hAnsi="Times New Roman"/>
          <w:b/>
          <w:bCs/>
          <w:kern w:val="0"/>
          <w:sz w:val="28"/>
          <w:szCs w:val="28"/>
          <w:lang w:bidi="ar-SA"/>
        </w:rPr>
        <w:t xml:space="preserve"> </w:t>
      </w:r>
      <w:r>
        <w:rPr>
          <w:rFonts w:cs="Times New Roman" w:ascii="Times New Roman" w:hAnsi="Times New Roman"/>
          <w:kern w:val="0"/>
          <w:sz w:val="28"/>
          <w:szCs w:val="28"/>
          <w:lang w:bidi="ar-SA"/>
        </w:rPr>
        <w:t>по форме согласно приложению № 1</w:t>
      </w:r>
      <w:r>
        <w:rPr>
          <w:rFonts w:cs="Times New Roman" w:ascii="Times New Roman" w:hAnsi="Times New Roman"/>
          <w:kern w:val="0"/>
          <w:sz w:val="28"/>
          <w:szCs w:val="28"/>
          <w:lang w:bidi="ar-SA"/>
        </w:rPr>
        <w:t>4</w:t>
      </w:r>
      <w:r>
        <w:rPr>
          <w:rFonts w:cs="Times New Roman" w:ascii="Times New Roman" w:hAnsi="Times New Roman"/>
          <w:kern w:val="0"/>
          <w:sz w:val="28"/>
          <w:szCs w:val="28"/>
          <w:lang w:bidi="ar-SA"/>
        </w:rPr>
        <w:t xml:space="preserve"> к административному регламенту, направляется заявителю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>
          <w:rFonts w:cs="Courier New"/>
          <w:sz w:val="28"/>
          <w:szCs w:val="28"/>
        </w:rPr>
      </w:pPr>
      <w:r>
        <w:rPr/>
      </w:r>
    </w:p>
    <w:p>
      <w:pPr>
        <w:pStyle w:val="Normal"/>
        <w:widowControl/>
        <w:tabs>
          <w:tab w:val="clear" w:pos="720"/>
          <w:tab w:val="left" w:pos="568" w:leader="none"/>
        </w:tabs>
        <w:ind w:firstLine="709"/>
        <w:jc w:val="both"/>
        <w:rPr/>
      </w:pPr>
      <w:r>
        <w:rPr>
          <w:rFonts w:cs="Courier New"/>
          <w:sz w:val="28"/>
          <w:szCs w:val="28"/>
        </w:rPr>
        <w:tab/>
      </w:r>
      <w:r>
        <w:rPr>
          <w:rFonts w:cs="Courier New"/>
          <w:b/>
          <w:bCs/>
          <w:sz w:val="28"/>
          <w:szCs w:val="28"/>
        </w:rPr>
        <w:t>3.8. Получение дополнительных сведений от заявителя.</w:t>
      </w:r>
    </w:p>
    <w:p>
      <w:pPr>
        <w:pStyle w:val="Normal"/>
        <w:widowControl/>
        <w:ind w:firstLine="709"/>
        <w:jc w:val="both"/>
        <w:rPr/>
      </w:pPr>
      <w:r>
        <w:rPr>
          <w:rFonts w:cs="Courier New"/>
          <w:sz w:val="28"/>
          <w:szCs w:val="28"/>
        </w:rPr>
        <w:t>Дополнительные документы и (или) информация в процессе предоставления муниципальной услуги заявителем не предоставляются.</w:t>
      </w:r>
    </w:p>
    <w:p>
      <w:pPr>
        <w:pStyle w:val="Normal"/>
        <w:widowControl/>
        <w:ind w:firstLine="709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ab/>
        <w:t>3.9. Предоставление муниципальной услуги в упреждающем (проактивном) режиме.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Предоставление муниципальной услуги в упреждающем (проактивном) режиме не осуществляется.</w:t>
      </w:r>
      <w:r>
        <w:rPr>
          <w:rFonts w:ascii="Times New Roman" w:hAnsi="Times New Roman"/>
          <w:b/>
          <w:sz w:val="28"/>
          <w:szCs w:val="28"/>
        </w:rPr>
        <w:tab/>
      </w:r>
    </w:p>
    <w:p>
      <w:pPr>
        <w:pStyle w:val="ConsPlusNormal1"/>
        <w:widowControl/>
        <w:tabs>
          <w:tab w:val="clear" w:pos="720"/>
          <w:tab w:val="left" w:pos="561" w:leader="none"/>
        </w:tabs>
        <w:ind w:firstLine="709"/>
        <w:jc w:val="both"/>
        <w:rPr/>
      </w:pPr>
      <w:r>
        <w:rPr>
          <w:rFonts w:ascii="Times New Roman" w:hAnsi="Times New Roman"/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государственной услуги</w:t>
      </w:r>
    </w:p>
    <w:p>
      <w:pPr>
        <w:pStyle w:val="ConsPlusNormal1"/>
        <w:widowControl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Информирование заявителя об изменении статуса рассмотрения запроса о предоставлении муниципальной услуги осуществляется посредством направления соответствующей информации в личный кабинет на ЕПГУ (при наличии технической возможности) и (или) по адресу электронной почты, указанному в заявлении, по выбору заявителя.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jc w:val="center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Перечень условных обозначений и сокращений</w:t>
      </w:r>
    </w:p>
    <w:p>
      <w:pPr>
        <w:pStyle w:val="Normal"/>
        <w:widowControl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ЕПГУ - </w:t>
      </w:r>
      <w:r>
        <w:rPr>
          <w:rFonts w:cs="Times New Roman"/>
          <w:kern w:val="0"/>
          <w:sz w:val="26"/>
          <w:szCs w:val="26"/>
          <w:lang w:eastAsia="ru-RU" w:bidi="ar-SA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rFonts w:cs="Times New Roman"/>
          <w:kern w:val="0"/>
          <w:sz w:val="26"/>
          <w:szCs w:val="26"/>
          <w:lang w:eastAsia="ru-RU" w:bidi="ar-SA"/>
        </w:rPr>
        <w:t>2. РПГУ -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— Кузбасса»;</w:t>
      </w:r>
    </w:p>
    <w:p>
      <w:pPr>
        <w:pStyle w:val="Normal"/>
        <w:widowControl/>
        <w:tabs>
          <w:tab w:val="clear" w:pos="720"/>
          <w:tab w:val="left" w:pos="846" w:leader="none"/>
          <w:tab w:val="left" w:pos="968" w:leader="none"/>
          <w:tab w:val="left" w:pos="1418" w:leader="none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МФЦ - </w:t>
      </w:r>
      <w:r>
        <w:rPr>
          <w:rFonts w:cs="Times New Roman"/>
          <w:color w:val="000000"/>
          <w:kern w:val="0"/>
          <w:sz w:val="26"/>
          <w:szCs w:val="26"/>
          <w:lang w:eastAsia="ru-RU" w:bidi="ar-SA"/>
        </w:rPr>
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rFonts w:cs="Times New Roman"/>
          <w:color w:val="000000"/>
          <w:kern w:val="0"/>
          <w:sz w:val="26"/>
          <w:szCs w:val="26"/>
          <w:lang w:eastAsia="ru-RU" w:bidi="ar-SA"/>
        </w:rPr>
        <w:t>4.  СМЭВ - единая система межведомственного электронного взаимодействия;</w:t>
      </w:r>
    </w:p>
    <w:p>
      <w:pPr>
        <w:pStyle w:val="Normal"/>
        <w:widowControl/>
        <w:ind w:firstLine="709"/>
        <w:jc w:val="both"/>
        <w:rPr/>
      </w:pPr>
      <w:r>
        <w:rPr>
          <w:sz w:val="26"/>
          <w:szCs w:val="26"/>
        </w:rPr>
        <w:t xml:space="preserve">5. административный регламент - </w:t>
      </w:r>
      <w:hyperlink r:id="rId7">
        <w:r>
          <w:rPr>
            <w:rStyle w:val="Style8"/>
            <w:sz w:val="26"/>
            <w:szCs w:val="26"/>
          </w:rPr>
          <w:t>административный регламент</w:t>
        </w:r>
      </w:hyperlink>
      <w:r>
        <w:rPr>
          <w:sz w:val="26"/>
          <w:szCs w:val="26"/>
        </w:rPr>
        <w:t xml:space="preserve"> предоставления   муниципальной услуги «Установка информационной вывески, согласование дизайн-проекта размещения вывески»;</w:t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муниципальная услуга - </w:t>
      </w:r>
      <w:r>
        <w:rPr>
          <w:sz w:val="26"/>
          <w:szCs w:val="26"/>
        </w:rPr>
        <w:t>у</w:t>
      </w:r>
      <w:r>
        <w:rPr>
          <w:sz w:val="26"/>
          <w:szCs w:val="26"/>
        </w:rPr>
        <w:t>становка информационной вывески, согласование дизайн-проекта размещения вывески;</w:t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уполномоченный орган — администрация Беловского городского округа в лице Управления архитектуры и градостроительства администрации Беловского городского округа;</w:t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 ГрК РФ – Градостроительный кодекс Российской Федерации;</w:t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 ЕГРН — Единый государственный реестр недвижимости;</w:t>
      </w:r>
    </w:p>
    <w:p>
      <w:pPr>
        <w:pStyle w:val="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 ЕГРЮЛ — Единый государственный реестр юридических лиц;</w:t>
      </w:r>
    </w:p>
    <w:p>
      <w:pPr>
        <w:pStyle w:val="Normal"/>
        <w:widowControl/>
        <w:tabs>
          <w:tab w:val="clear" w:pos="720"/>
          <w:tab w:val="left" w:pos="1077" w:leader="none"/>
          <w:tab w:val="left" w:pos="1134" w:leader="none"/>
          <w:tab w:val="left" w:pos="1651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 ЕГРИП —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Единый государственный реестр индивидуальных предпринимателей.</w:t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rPr/>
      </w:pPr>
      <w:r>
        <w:rPr>
          <w:rFonts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ConsPlusNormal1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jc w:val="center"/>
        <w:rPr/>
      </w:pPr>
      <w:r>
        <w:rPr/>
      </w:r>
    </w:p>
    <w:p>
      <w:pPr>
        <w:pStyle w:val="Normal"/>
        <w:widowControl/>
        <w:jc w:val="center"/>
        <w:rPr/>
      </w:pPr>
      <w:r>
        <w:rPr/>
      </w:r>
    </w:p>
    <w:p>
      <w:pPr>
        <w:pStyle w:val="Normal"/>
        <w:widowControl/>
        <w:jc w:val="center"/>
        <w:rPr/>
      </w:pPr>
      <w:r>
        <w:rPr>
          <w:b/>
          <w:sz w:val="26"/>
        </w:rPr>
        <w:t>Идентификаторы категорий (признаков) заявителей</w:t>
      </w:r>
    </w:p>
    <w:p>
      <w:pPr>
        <w:pStyle w:val="Normal"/>
        <w:widowControl/>
        <w:jc w:val="center"/>
        <w:rPr>
          <w:sz w:val="26"/>
        </w:rPr>
      </w:pPr>
      <w:r>
        <w:rPr>
          <w:sz w:val="26"/>
        </w:rPr>
      </w:r>
    </w:p>
    <w:tbl>
      <w:tblPr>
        <w:tblW w:w="9697" w:type="dxa"/>
        <w:jc w:val="left"/>
        <w:tblInd w:w="3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238"/>
        <w:gridCol w:w="2687"/>
        <w:gridCol w:w="2820"/>
        <w:gridCol w:w="2951"/>
      </w:tblGrid>
      <w:tr>
        <w:trPr/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п/п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Перечень результатов предоставления муниципальной услуги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Перечень отдельных признаков заявителей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1.</w:t>
            </w:r>
          </w:p>
          <w:p>
            <w:pPr>
              <w:pStyle w:val="Normal"/>
              <w:widowControl/>
              <w:jc w:val="both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1"/>
              <w:jc w:val="both"/>
              <w:rPr>
                <w:rFonts w:ascii="Times New Roman" w:hAnsi="Times New Roman" w:eastAsia="0" w:cs="Mangal"/>
                <w:color w:val="000000"/>
                <w:sz w:val="22"/>
                <w:lang w:bidi="hi-IN"/>
              </w:rPr>
            </w:pPr>
            <w:r>
              <w:rPr>
                <w:rFonts w:eastAsia="0" w:cs="Mangal" w:ascii="Times New Roman" w:hAnsi="Times New Roman"/>
                <w:color w:val="000000"/>
                <w:sz w:val="22"/>
                <w:lang w:bidi="hi-IN"/>
              </w:rPr>
              <w:t>У</w:t>
            </w:r>
            <w:r>
              <w:rPr>
                <w:rFonts w:eastAsia="0" w:cs="Mangal" w:ascii="Times New Roman" w:hAnsi="Times New Roman"/>
                <w:color w:val="000000"/>
                <w:sz w:val="22"/>
                <w:lang w:bidi="hi-IN"/>
              </w:rPr>
              <w:t>ведомление о согласовании установки информационной вывески, дизайн-проекта размещения вывески (решение об отказе в предоставлении услуги)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u w:val="single"/>
              </w:rPr>
              <w:t>Категория заявителя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u w:val="single"/>
              </w:rPr>
            </w:pPr>
            <w:r>
              <w:rPr>
                <w:color w:val="000000"/>
                <w:kern w:val="0"/>
                <w:u w:val="single"/>
              </w:rPr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1. Физическое лицо</w:t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2. Юридическое лицо</w:t>
            </w:r>
          </w:p>
          <w:p>
            <w:pPr>
              <w:pStyle w:val="Normal"/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Индивидуальный предприниматель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u w:val="single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u w:val="single"/>
              </w:rPr>
            </w:pPr>
            <w:r>
              <w:rPr>
                <w:color w:val="000000"/>
                <w:kern w:val="0"/>
                <w:u w:val="single"/>
              </w:rPr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1. Обратился личности</w:t>
            </w:r>
          </w:p>
          <w:p>
            <w:pPr>
              <w:pStyle w:val="Normal"/>
              <w:widowControl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2. Обратился через представителя</w:t>
            </w:r>
          </w:p>
        </w:tc>
      </w:tr>
      <w:tr>
        <w:trPr/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2.</w:t>
            </w:r>
          </w:p>
          <w:p>
            <w:pPr>
              <w:pStyle w:val="Normal"/>
              <w:widowControl/>
              <w:jc w:val="both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1"/>
              <w:jc w:val="both"/>
              <w:rPr>
                <w:sz w:val="22"/>
              </w:rPr>
            </w:pPr>
            <w:r>
              <w:rPr>
                <w:rFonts w:eastAsia="0" w:cs="Mangal" w:ascii="Times New Roman" w:hAnsi="Times New Roman"/>
                <w:color w:val="000000"/>
                <w:sz w:val="22"/>
                <w:lang w:bidi="hi-IN"/>
              </w:rPr>
              <w:t>Выдача (направление) заявителю исправленного взамен ранее выданного документа, являющегося результатом предоставления муниципальной услуги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u w:val="single"/>
              </w:rPr>
              <w:t>Категория заявителя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u w:val="single"/>
              </w:rPr>
            </w:pPr>
            <w:r>
              <w:rPr>
                <w:color w:val="000000"/>
                <w:kern w:val="0"/>
                <w:u w:val="single"/>
              </w:rPr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1. Физическое лицо</w:t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2. Юридическое лицо</w:t>
            </w:r>
          </w:p>
          <w:p>
            <w:pPr>
              <w:pStyle w:val="Normal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Индивидуальный предприниматель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u w:val="single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u w:val="single"/>
              </w:rPr>
            </w:pPr>
            <w:r>
              <w:rPr>
                <w:color w:val="000000"/>
                <w:kern w:val="0"/>
                <w:u w:val="single"/>
              </w:rPr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1. Обратился личности</w:t>
            </w:r>
          </w:p>
          <w:p>
            <w:pPr>
              <w:pStyle w:val="Normal"/>
              <w:widowControl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2. Обратился через представителя</w:t>
            </w:r>
          </w:p>
        </w:tc>
      </w:tr>
      <w:tr>
        <w:trPr/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3.</w:t>
            </w:r>
          </w:p>
        </w:tc>
        <w:tc>
          <w:tcPr>
            <w:tcW w:w="2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Выдача дубликата </w:t>
            </w:r>
            <w:r>
              <w:rPr>
                <w:rFonts w:eastAsia="0"/>
                <w:color w:val="000000"/>
                <w:sz w:val="22"/>
                <w:szCs w:val="22"/>
              </w:rPr>
              <w:t>документа, выданного по результатам предоставления муниципальной услуги</w:t>
            </w: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u w:val="single"/>
              </w:rPr>
              <w:t>Категория заявителя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u w:val="single"/>
              </w:rPr>
            </w:pPr>
            <w:r>
              <w:rPr>
                <w:color w:val="000000"/>
                <w:kern w:val="0"/>
                <w:u w:val="single"/>
              </w:rPr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1. Физическое лицо</w:t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2. Юридическое лицо</w:t>
            </w:r>
          </w:p>
          <w:p>
            <w:pPr>
              <w:pStyle w:val="Normal"/>
              <w:widowControl/>
              <w:jc w:val="left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3. Индивидуальный предприниматель</w:t>
            </w:r>
          </w:p>
        </w:tc>
        <w:tc>
          <w:tcPr>
            <w:tcW w:w="2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u w:val="single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u w:val="single"/>
              </w:rPr>
            </w:pPr>
            <w:r>
              <w:rPr>
                <w:color w:val="000000"/>
                <w:kern w:val="0"/>
                <w:u w:val="single"/>
              </w:rPr>
            </w:r>
          </w:p>
          <w:p>
            <w:pPr>
              <w:pStyle w:val="Normal"/>
              <w:widowControl/>
              <w:jc w:val="both"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1. Обратился личности</w:t>
            </w:r>
          </w:p>
          <w:p>
            <w:pPr>
              <w:pStyle w:val="Normal"/>
              <w:widowControl/>
              <w:rPr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2. Обратился через представителя</w:t>
            </w:r>
          </w:p>
        </w:tc>
      </w:tr>
    </w:tbl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pStyle w:val="ConsPlusNormal1"/>
        <w:widowControl/>
        <w:jc w:val="both"/>
        <w:rPr/>
      </w:pPr>
      <w:r>
        <w:rPr/>
      </w:r>
    </w:p>
    <w:p>
      <w:pPr>
        <w:sectPr>
          <w:headerReference w:type="even" r:id="rId8"/>
          <w:headerReference w:type="default" r:id="rId9"/>
          <w:headerReference w:type="first" r:id="rId10"/>
          <w:type w:val="nextPage"/>
          <w:pgSz w:w="11906" w:h="16838"/>
          <w:pgMar w:left="1701" w:right="567" w:gutter="0" w:header="426" w:top="1134" w:footer="0" w:bottom="1134"/>
          <w:pgNumType w:fmt="decimal"/>
          <w:formProt w:val="false"/>
          <w:titlePg/>
          <w:textDirection w:val="lrTb"/>
          <w:docGrid w:type="default" w:linePitch="600" w:charSpace="32768"/>
        </w:sectPr>
      </w:pP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3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jc w:val="right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>Установка информационной вывески,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>согласование дизайн-проекта размещения вывески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 xml:space="preserve">Дата </w:t>
      </w:r>
      <w:r>
        <w:rPr>
          <w:rFonts w:cs="Calibri" w:ascii="Times New Roman" w:hAnsi="Times New Roman"/>
          <w:sz w:val="26"/>
          <w:szCs w:val="26"/>
        </w:rPr>
        <w:t>________________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>№</w:t>
      </w:r>
      <w:r>
        <w:rPr>
          <w:rFonts w:cs="Calibri" w:ascii="Times New Roman" w:hAnsi="Times New Roman"/>
          <w:sz w:val="26"/>
          <w:szCs w:val="26"/>
        </w:rPr>
        <w:t xml:space="preserve"> </w:t>
      </w:r>
      <w:r>
        <w:rPr>
          <w:rFonts w:cs="Calibri" w:ascii="Times New Roman" w:hAnsi="Times New Roman"/>
          <w:sz w:val="26"/>
          <w:szCs w:val="26"/>
        </w:rPr>
        <w:t>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Управление архитектуры и градостроительства администрации Беловского городского округа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</w:rPr>
        <w:t>(наименование органа, уполномоченного на предоставление услуги)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tbl>
      <w:tblPr>
        <w:tblW w:w="9067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3"/>
        <w:gridCol w:w="4533"/>
      </w:tblGrid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Сведения о представителе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Категория представителя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Наименование/ФИО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Данные ДУЛ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ОГРН/ОГРНИП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Номер телефона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Сведения о заявителе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Категория заявителя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Данные ДУЛ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ОГРН/ОГРНИП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Номер телефона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Вариант предоставления услуги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Право на объект, в котором размещается заявитель, зарегистрировано в ЕГРН?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Чье имущество используется для размещения вывески?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На вывеске указан товарный знак?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Сведения об объекте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Адрес объекта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Тип информационной вывески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Номер регистрации товарного знака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 w:ascii="Times New Roman" w:hAnsi="Times New Roman"/>
                <w:sz w:val="24"/>
                <w:szCs w:val="24"/>
              </w:rPr>
              <w:t>Документы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</w:rPr>
            </w:pPr>
            <w:r>
              <w:rPr>
                <w:rFonts w:cs="Calibri" w:ascii="Times New Roman" w:hAnsi="Times New Roman"/>
              </w:rPr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Calibri"/>
              </w:rPr>
            </w:pPr>
            <w:r>
              <w:rPr>
                <w:rFonts w:cs="Calibri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>Дата ____________ ____________________ 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 xml:space="preserve">                                     </w:t>
      </w:r>
      <w:r>
        <w:rPr>
          <w:rFonts w:cs="Calibri" w:ascii="Times New Roman" w:hAnsi="Times New Roman"/>
          <w:sz w:val="26"/>
          <w:szCs w:val="26"/>
        </w:rPr>
        <w:t>(подпись заявителя)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>Дата регистрации заявления «___»____________ 20__ г.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>___</w:t>
      </w:r>
      <w:r>
        <w:rPr>
          <w:rFonts w:cs="Calibri" w:ascii="Times New Roman" w:hAnsi="Times New Roman"/>
          <w:sz w:val="26"/>
          <w:szCs w:val="26"/>
        </w:rPr>
        <w:t>________________</w:t>
      </w:r>
      <w:r>
        <w:rPr>
          <w:rFonts w:cs="Calibri" w:ascii="Times New Roman" w:hAnsi="Times New Roman"/>
          <w:sz w:val="26"/>
          <w:szCs w:val="26"/>
        </w:rPr>
        <w:t>________________________________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6"/>
          <w:szCs w:val="26"/>
        </w:rPr>
      </w:pPr>
      <w:r>
        <w:rPr>
          <w:rFonts w:cs="Calibri" w:ascii="Times New Roman" w:hAnsi="Times New Roman"/>
          <w:sz w:val="26"/>
          <w:szCs w:val="26"/>
        </w:rPr>
        <w:t>Ф.И.О. подпись должностного лица, принявшего заявление</w:t>
      </w:r>
    </w:p>
    <w:p>
      <w:pPr>
        <w:pStyle w:val="Normal"/>
        <w:widowControl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4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 w:val="false"/>
        <w:autoSpaceDE w:val="false"/>
        <w:spacing w:lineRule="auto" w:line="240" w:before="0" w:after="0"/>
        <w:ind w:firstLine="567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ind w:firstLine="567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autoSpaceDE w:val="false"/>
        <w:spacing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Дизайн-проект размещения вывески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Вид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информационной конструкции (вывесок)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: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фасадная вывеска, консольная вывеска, витражная вывеска, </w:t>
      </w:r>
      <w:r>
        <w:rPr>
          <w:rFonts w:eastAsia="Times New Roman" w:cs="Times New Roman" w:ascii="Times New Roman" w:hAnsi="Times New Roman"/>
          <w:sz w:val="28"/>
          <w:szCs w:val="28"/>
          <w:lang w:eastAsia="en-US"/>
        </w:rPr>
        <w:t xml:space="preserve">информационная табличка </w:t>
      </w:r>
      <w:r>
        <w:rPr>
          <w:rFonts w:cs="Times New Roman" w:ascii="Times New Roman" w:hAnsi="Times New Roman"/>
          <w:sz w:val="26"/>
          <w:szCs w:val="26"/>
          <w:lang w:eastAsia="en-US"/>
        </w:rPr>
        <w:t>(нужное подчеркнуть)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</w:r>
    </w:p>
    <w:tbl>
      <w:tblPr>
        <w:tblW w:w="9035" w:type="dxa"/>
        <w:jc w:val="left"/>
        <w:tblInd w:w="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35"/>
      </w:tblGrid>
      <w:tr>
        <w:trPr/>
        <w:tc>
          <w:tcPr>
            <w:tcW w:w="9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drawing>
                <wp:anchor behindDoc="0" distT="0" distB="0" distL="0" distR="0" simplePos="0" locked="0" layoutInCell="1" allowOverlap="1" relativeHeight="7">
                  <wp:simplePos x="0" y="0"/>
                  <wp:positionH relativeFrom="column">
                    <wp:posOffset>1735455</wp:posOffset>
                  </wp:positionH>
                  <wp:positionV relativeFrom="paragraph">
                    <wp:posOffset>31750</wp:posOffset>
                  </wp:positionV>
                  <wp:extent cx="2380615" cy="2360295"/>
                  <wp:effectExtent l="0" t="0" r="0" b="0"/>
                  <wp:wrapSquare wrapText="largest"/>
                  <wp:docPr id="2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12" t="-9" r="-12" b="25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2360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autoSpaceDE w:val="fals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999999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color w:val="999999"/>
                <w:sz w:val="28"/>
                <w:szCs w:val="28"/>
                <w:lang w:eastAsia="en-US"/>
              </w:rPr>
            </w:r>
          </w:p>
          <w:p>
            <w:pPr>
              <w:pStyle w:val="Style21"/>
              <w:jc w:val="center"/>
              <w:rPr>
                <w:rFonts w:ascii="Times New Roman" w:hAnsi="Times New Roman" w:eastAsia="Times New Roman" w:cs="Times New Roman"/>
                <w:color w:val="999999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color w:val="999999"/>
                <w:sz w:val="28"/>
                <w:szCs w:val="28"/>
                <w:lang w:eastAsia="en-US"/>
              </w:rPr>
            </w:r>
          </w:p>
          <w:p>
            <w:pPr>
              <w:pStyle w:val="Style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1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1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1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autoSpaceDE w:val="false"/>
        <w:spacing w:before="0"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  <w:lang w:eastAsia="en-US"/>
        </w:rPr>
        <w:t xml:space="preserve">Адрес объекта: </w:t>
      </w:r>
      <w:r>
        <w:rPr>
          <w:rFonts w:cs="Times New Roman" w:ascii="Times New Roman" w:hAnsi="Times New Roman"/>
          <w:sz w:val="26"/>
          <w:szCs w:val="26"/>
          <w:u w:val="single"/>
          <w:lang w:eastAsia="en-US"/>
        </w:rPr>
        <w:t xml:space="preserve">Российская Федерация, </w:t>
      </w:r>
      <w:r>
        <w:rPr>
          <w:rFonts w:cs="Times New Roman" w:ascii="Times New Roman" w:hAnsi="Times New Roman"/>
          <w:sz w:val="26"/>
          <w:szCs w:val="26"/>
          <w:u w:val="single"/>
          <w:lang w:eastAsia="en-US"/>
        </w:rPr>
        <w:t xml:space="preserve">Кемеровская область - Кузбасс, </w:t>
      </w:r>
      <w:r>
        <w:rPr>
          <w:rFonts w:eastAsia="NSimSun" w:cs="Times New Roman" w:ascii="Times New Roman" w:hAnsi="Times New Roman"/>
          <w:color w:val="auto"/>
          <w:kern w:val="2"/>
          <w:sz w:val="26"/>
          <w:szCs w:val="26"/>
          <w:u w:val="single"/>
          <w:lang w:val="ru-RU" w:eastAsia="en-US" w:bidi="hi-IN"/>
        </w:rPr>
        <w:t>г</w:t>
      </w:r>
      <w:r>
        <w:rPr>
          <w:rFonts w:cs="Times New Roman" w:ascii="Times New Roman" w:hAnsi="Times New Roman"/>
          <w:sz w:val="26"/>
          <w:szCs w:val="26"/>
          <w:u w:val="single"/>
          <w:lang w:eastAsia="en-US"/>
        </w:rPr>
        <w:t xml:space="preserve">. Белово, ул. </w:t>
      </w:r>
      <w:r>
        <w:rPr>
          <w:rFonts w:eastAsia="NSimSun" w:cs="Times New Roman" w:ascii="Times New Roman" w:hAnsi="Times New Roman"/>
          <w:color w:val="auto"/>
          <w:kern w:val="2"/>
          <w:sz w:val="26"/>
          <w:szCs w:val="26"/>
          <w:u w:val="single"/>
          <w:lang w:val="ru-RU" w:eastAsia="en-US" w:bidi="hi-IN"/>
        </w:rPr>
        <w:t>Юбилейная 18</w:t>
      </w:r>
      <w:r>
        <w:rPr>
          <w:rFonts w:eastAsia="NSimSun" w:cs="Times New Roman" w:ascii="Times New Roman" w:hAnsi="Times New Roman"/>
          <w:color w:val="auto"/>
          <w:kern w:val="2"/>
          <w:sz w:val="26"/>
          <w:szCs w:val="26"/>
          <w:u w:val="none"/>
          <w:lang w:val="ru-RU" w:eastAsia="en-US" w:bidi="hi-IN"/>
        </w:rPr>
        <w:t>____________________________________________________________</w:t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  <w:lang w:eastAsia="en-US"/>
        </w:rPr>
        <w:t>Изготовитель:</w:t>
      </w:r>
      <w:r>
        <w:rPr>
          <w:rFonts w:cs="Times New Roman" w:ascii="Times New Roman" w:hAnsi="Times New Roman"/>
          <w:sz w:val="26"/>
          <w:szCs w:val="26"/>
          <w:u w:val="none"/>
          <w:lang w:eastAsia="en-US"/>
        </w:rPr>
        <w:t>_____________________________________________________________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Заявитель____________________________________________________________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____________________________________________________________________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(наименование организации, юридический адрес, реквизиты ИНН, ОГРН - для юридических  лиц; Ф.И.О., данные документа, удостоверяющего личность, место жительства - для физических лиц)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b/>
          <w:bCs/>
          <w:i/>
          <w:i/>
          <w:iCs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bCs/>
          <w:i/>
          <w:iCs/>
          <w:sz w:val="26"/>
          <w:szCs w:val="26"/>
          <w:lang w:eastAsia="en-US"/>
        </w:rPr>
        <w:t>СОГЛАСОВАНО: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 xml:space="preserve">Собственник имущества             ____________________________________________                  </w:t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en-US"/>
        </w:rPr>
        <w:t xml:space="preserve"> </w:t>
      </w:r>
      <w:r>
        <w:rPr>
          <w:rFonts w:cs="Times New Roman" w:ascii="Times New Roman" w:hAnsi="Times New Roman"/>
          <w:sz w:val="20"/>
          <w:szCs w:val="20"/>
          <w:lang w:eastAsia="en-US"/>
        </w:rPr>
        <w:t>(подпись)                           (расшифровка подписи)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 xml:space="preserve">(за исключением многоквартирных домов)                     «___» ________ 20____г. 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 xml:space="preserve">Начальник УАиГ </w:t>
      </w:r>
      <w:r>
        <w:rPr>
          <w:rFonts w:cs="Times New Roman" w:ascii="Times New Roman" w:hAnsi="Times New Roman"/>
          <w:sz w:val="26"/>
          <w:szCs w:val="26"/>
          <w:lang w:eastAsia="en-US"/>
        </w:rPr>
        <w:t>АБГО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       __________________                           __________________ </w:t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                    </w:t>
      </w:r>
      <w:r>
        <w:rPr>
          <w:rFonts w:cs="Times New Roman" w:ascii="Times New Roman" w:hAnsi="Times New Roman"/>
          <w:sz w:val="20"/>
          <w:szCs w:val="20"/>
          <w:lang w:eastAsia="en-US"/>
        </w:rPr>
        <w:t>(подпись)                                                      (расшифровка подписи)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                      </w:t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М.П.                              «___» ________ 20____г.</w:t>
      </w:r>
      <w:r>
        <w:br w:type="page"/>
      </w:r>
    </w:p>
    <w:p>
      <w:pPr>
        <w:pStyle w:val="Normal"/>
        <w:autoSpaceDE w:val="false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Ситуационный план с указанием части фасада, на котором планируется к размещению информационная конструкция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(вывеска)</w:t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828030" cy="7456805"/>
            <wp:effectExtent l="0" t="0" r="0" b="0"/>
            <wp:wrapSquare wrapText="largest"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22" t="-17" r="-22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74568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autoSpaceDE w:val="false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Материалы фотофиксации в виде развертки существующего общего вида здания, многоквартирного дома, строения, сооружения, нестационарного торгового объекта до проведения работ по размещению информационн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ой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 конструкции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(вывески)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, а также фрагмента фасада в месте предполагаемого размещения  информационн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ой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 конструкции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(вывески)</w:t>
      </w:r>
    </w:p>
    <w:p>
      <w:pPr>
        <w:pStyle w:val="Normal"/>
        <w:autoSpaceDE w:val="false"/>
        <w:spacing w:before="0" w:after="0"/>
        <w:jc w:val="center"/>
        <w:rPr/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437890" cy="4609465"/>
            <wp:effectExtent l="0" t="0" r="0" b="0"/>
            <wp:wrapSquare wrapText="largest"/>
            <wp:docPr id="4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12" t="-9" r="-12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46094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autoSpaceDE w:val="false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Эскиз и конструк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тивное решение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информационной конструкции (вывески)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, геометрические размеры (габариты), используемые материалы (с обозначением цветов по </w:t>
      </w:r>
      <w:r>
        <w:rPr>
          <w:rFonts w:cs="Times New Roman" w:ascii="Times New Roman" w:hAnsi="Times New Roman"/>
          <w:b/>
          <w:bCs/>
          <w:sz w:val="26"/>
          <w:szCs w:val="26"/>
          <w:lang w:val="en-US" w:eastAsia="en-US"/>
        </w:rPr>
        <w:t>RAL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/</w:t>
      </w:r>
      <w:r>
        <w:rPr>
          <w:rFonts w:cs="Times New Roman" w:ascii="Times New Roman" w:hAnsi="Times New Roman"/>
          <w:b/>
          <w:bCs/>
          <w:sz w:val="26"/>
          <w:szCs w:val="26"/>
          <w:lang w:val="en-US" w:eastAsia="en-US"/>
        </w:rPr>
        <w:t>Oracal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/</w:t>
      </w:r>
      <w:r>
        <w:rPr>
          <w:rFonts w:cs="Times New Roman" w:ascii="Times New Roman" w:hAnsi="Times New Roman"/>
          <w:b/>
          <w:bCs/>
          <w:sz w:val="26"/>
          <w:szCs w:val="26"/>
          <w:lang w:val="en-US" w:eastAsia="en-US"/>
        </w:rPr>
        <w:t>Tikkurila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 </w:t>
      </w:r>
      <w:r>
        <w:rPr>
          <w:rFonts w:cs="Times New Roman" w:ascii="Times New Roman" w:hAnsi="Times New Roman"/>
          <w:b/>
          <w:bCs/>
          <w:sz w:val="26"/>
          <w:szCs w:val="26"/>
          <w:lang w:val="en-US" w:eastAsia="en-US"/>
        </w:rPr>
        <w:t>Facade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), способ освещения, </w:t>
      </w:r>
    </w:p>
    <w:p>
      <w:pPr>
        <w:pStyle w:val="Normal"/>
        <w:autoSpaceDE w:val="false"/>
        <w:spacing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 xml:space="preserve"> 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узлы крепления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информационной конструкции (вывески)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 к фасаду, </w:t>
      </w:r>
    </w:p>
    <w:p>
      <w:pPr>
        <w:pStyle w:val="Normal"/>
        <w:autoSpaceDE w:val="false"/>
        <w:spacing w:before="0" w:after="0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геометрические размеры (габариты) фриза</w:t>
      </w:r>
    </w:p>
    <w:p>
      <w:pPr>
        <w:pStyle w:val="Normal"/>
        <w:autoSpaceDE w:val="false"/>
        <w:spacing w:before="0" w:after="0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272415</wp:posOffset>
            </wp:positionH>
            <wp:positionV relativeFrom="paragraph">
              <wp:posOffset>351790</wp:posOffset>
            </wp:positionV>
            <wp:extent cx="5224145" cy="6600190"/>
            <wp:effectExtent l="0" t="0" r="0" b="0"/>
            <wp:wrapSquare wrapText="largest"/>
            <wp:docPr id="5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6058" t="15590" r="7383" b="4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66001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autoSpaceDE w:val="false"/>
        <w:spacing w:before="0" w:after="0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Фрагменты фасада с предлагаемым размещением</w:t>
      </w:r>
    </w:p>
    <w:p>
      <w:pPr>
        <w:pStyle w:val="Normal"/>
        <w:autoSpaceDE w:val="false"/>
        <w:spacing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en-US"/>
        </w:rPr>
        <w:t>информационной конструкции (вывески)</w:t>
      </w: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 xml:space="preserve"> в дневное и ночное время суток</w:t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241300</wp:posOffset>
            </wp:positionH>
            <wp:positionV relativeFrom="paragraph">
              <wp:posOffset>85725</wp:posOffset>
            </wp:positionV>
            <wp:extent cx="5871210" cy="3102610"/>
            <wp:effectExtent l="0" t="0" r="0" b="0"/>
            <wp:wrapSquare wrapText="largest"/>
            <wp:docPr id="6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6989" t="4701" r="8050" b="66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10" cy="31026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</w:r>
    </w:p>
    <w:p>
      <w:pPr>
        <w:pStyle w:val="Normal"/>
        <w:autoSpaceDE w:val="false"/>
        <w:spacing w:before="0" w:after="0"/>
        <w:jc w:val="center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241300</wp:posOffset>
            </wp:positionH>
            <wp:positionV relativeFrom="paragraph">
              <wp:posOffset>1414780</wp:posOffset>
            </wp:positionV>
            <wp:extent cx="5871210" cy="3278505"/>
            <wp:effectExtent l="0" t="0" r="0" b="0"/>
            <wp:wrapSquare wrapText="largest"/>
            <wp:docPr id="7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8328" t="23615" r="9180" b="46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10" cy="3278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autoSpaceDE w:val="false"/>
        <w:spacing w:before="0" w:after="0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bCs/>
          <w:sz w:val="26"/>
          <w:szCs w:val="26"/>
          <w:lang w:eastAsia="en-US"/>
        </w:rPr>
        <w:t>Прочие условия.</w:t>
      </w:r>
    </w:p>
    <w:p>
      <w:pPr>
        <w:pStyle w:val="Normal"/>
        <w:autoSpaceDE w:val="false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 xml:space="preserve">Выполнить работы по размещению информационной конструкции </w:t>
      </w: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>(вывески)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в соответствии с согласованным документом, сохранять «</w:t>
      </w: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>Дизайн-проект размещения вывески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» как документ, подтверждающий законность произведенных работ по изменению фасадов. Наличие данного документа является необходимым требованием для выполнения работ по размещению </w:t>
      </w: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>информационной конструкции (вывески)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. Содержать </w:t>
      </w: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>информационною конструкцию (вывеску)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в надлежащем состоянии, а также обеспечивать своевременную чистку и поддерживающий ремонт. В случае прекращения деятельности по данному адресу, выполнить работы по демонтажу </w:t>
      </w: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>информационной конструкции (вывески)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с последующим приведением фасада в надлежащий вид.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</w:r>
    </w:p>
    <w:p>
      <w:pPr>
        <w:pStyle w:val="Normal"/>
        <w:autoSpaceDE w:val="false"/>
        <w:spacing w:before="0" w:after="0"/>
        <w:ind w:firstLine="540" w:right="0"/>
        <w:jc w:val="both"/>
        <w:rPr/>
      </w:pPr>
      <w:r>
        <w:rPr>
          <w:rFonts w:cs="Times New Roman" w:ascii="Times New Roman" w:hAnsi="Times New Roman"/>
          <w:color w:val="000000"/>
          <w:sz w:val="26"/>
          <w:szCs w:val="26"/>
          <w:lang w:eastAsia="en-US"/>
        </w:rPr>
        <w:t xml:space="preserve">Собственник информационной конструкции </w:t>
      </w: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>(вывески)</w:t>
      </w:r>
      <w:r>
        <w:rPr>
          <w:rFonts w:cs="Times New Roman" w:ascii="Times New Roman" w:hAnsi="Times New Roman"/>
          <w:color w:val="000000"/>
          <w:sz w:val="26"/>
          <w:szCs w:val="26"/>
          <w:lang w:eastAsia="en-US"/>
        </w:rPr>
        <w:t xml:space="preserve"> несет административную ответственность за нарушение согласованного документа и требований </w:t>
      </w:r>
      <w:r>
        <w:rPr>
          <w:rFonts w:eastAsia="Times New Roman" w:cs="Times New Roman" w:ascii="Times New Roman" w:hAnsi="Times New Roman"/>
          <w:sz w:val="26"/>
          <w:szCs w:val="26"/>
        </w:rPr>
        <w:t>П</w:t>
      </w:r>
      <w:r>
        <w:rPr>
          <w:rFonts w:cs="Times New Roman" w:ascii="Times New Roman" w:hAnsi="Times New Roman"/>
          <w:color w:val="000000"/>
          <w:sz w:val="26"/>
          <w:szCs w:val="26"/>
          <w:lang w:eastAsia="en-US"/>
        </w:rPr>
        <w:t>равил по размещению и формированию внешнего облика информационных конструкций (вывесок) на территории муниципальн</w:t>
      </w:r>
      <w:r>
        <w:rPr>
          <w:rFonts w:eastAsia="Times New Roman" w:cs="Times New Roman" w:ascii="Times New Roman" w:hAnsi="Times New Roman"/>
          <w:sz w:val="26"/>
          <w:szCs w:val="26"/>
        </w:rPr>
        <w:t>ого</w:t>
      </w:r>
      <w:r>
        <w:rPr>
          <w:rFonts w:cs="Times New Roman" w:ascii="Times New Roman" w:hAnsi="Times New Roman"/>
          <w:color w:val="000000"/>
          <w:sz w:val="26"/>
          <w:szCs w:val="26"/>
          <w:lang w:eastAsia="en-US"/>
        </w:rPr>
        <w:t xml:space="preserve"> </w:t>
      </w:r>
      <w:r>
        <w:rPr>
          <w:rStyle w:val="FontStyle21"/>
          <w:rFonts w:eastAsia="PragmaticaC;Times New Roman"/>
          <w:color w:val="000000"/>
          <w:kern w:val="2"/>
          <w:shd w:fill="FFFFFF" w:val="clear"/>
          <w:lang w:eastAsia="en-US" w:bidi="zxx"/>
        </w:rPr>
        <w:t xml:space="preserve">образования Беловского городского округа Кемеровской области – Кузбасса </w:t>
      </w:r>
      <w:r>
        <w:rPr>
          <w:rFonts w:cs="Times New Roman" w:ascii="Times New Roman" w:hAnsi="Times New Roman"/>
          <w:color w:val="000000"/>
          <w:sz w:val="26"/>
          <w:szCs w:val="26"/>
          <w:lang w:eastAsia="en-US"/>
        </w:rPr>
        <w:t xml:space="preserve"> — Кузбасса в соответствии с Законом Кемеровской области от 16.06.2006 №89-ОЗ «Об административных правонарушениях в Кемеровской области».</w:t>
      </w:r>
    </w:p>
    <w:p>
      <w:pPr>
        <w:pStyle w:val="Normal"/>
        <w:autoSpaceDE w:val="false"/>
        <w:spacing w:before="0" w:after="0"/>
        <w:ind w:firstLine="54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20"/>
          <w:tab w:val="left" w:pos="540" w:leader="none"/>
        </w:tabs>
        <w:autoSpaceDE w:val="false"/>
        <w:spacing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С правами и обязанностями ознакомлен: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  <w:t>________________________________________________________________</w:t>
      </w:r>
    </w:p>
    <w:p>
      <w:pPr>
        <w:pStyle w:val="Normal"/>
        <w:autoSpaceDE w:val="false"/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 xml:space="preserve">       </w:t>
      </w:r>
      <w:r>
        <w:rPr>
          <w:rFonts w:cs="Times New Roman" w:ascii="Times New Roman" w:hAnsi="Times New Roman"/>
          <w:sz w:val="24"/>
          <w:szCs w:val="24"/>
          <w:lang w:eastAsia="en-US"/>
        </w:rPr>
        <w:t>(подпись)                                    (расшифровка подписи)                               (дата)</w:t>
      </w:r>
    </w:p>
    <w:p>
      <w:pPr>
        <w:pStyle w:val="Normal"/>
        <w:autoSpaceDE w:val="false"/>
        <w:spacing w:before="0"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</w:r>
    </w:p>
    <w:p>
      <w:pPr>
        <w:pStyle w:val="Normal"/>
        <w:autoSpaceDE w:val="false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5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spacing w:before="0" w:after="120"/>
        <w:jc w:val="center"/>
        <w:rPr/>
      </w:pPr>
      <w:r>
        <w:rPr/>
      </w:r>
    </w:p>
    <w:p>
      <w:pPr>
        <w:pStyle w:val="Normal"/>
        <w:autoSpaceDE w:val="false"/>
        <w:spacing w:before="0" w:after="0"/>
        <w:ind w:right="0"/>
        <w:jc w:val="center"/>
        <w:rPr/>
      </w:pPr>
      <w:r>
        <w:rPr>
          <w:rFonts w:cs="Times New Roman" w:ascii="Times New Roman" w:hAnsi="Times New Roman"/>
          <w:sz w:val="26"/>
          <w:szCs w:val="26"/>
          <w:lang w:eastAsia="en-US"/>
        </w:rPr>
        <w:t>Администрация Беловского городского округа</w:t>
      </w:r>
    </w:p>
    <w:p>
      <w:pPr>
        <w:pStyle w:val="Normal"/>
        <w:autoSpaceDE w:val="false"/>
        <w:spacing w:before="0" w:after="0"/>
        <w:ind w:right="0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Управление архитектуры и градостроительства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Кому ______________________________________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</w:t>
      </w:r>
      <w:r>
        <w:rPr>
          <w:rFonts w:cs="Times New Roman" w:ascii="Times New Roman" w:hAnsi="Times New Roman"/>
          <w:sz w:val="24"/>
          <w:szCs w:val="24"/>
          <w:lang w:eastAsia="en-US"/>
        </w:rPr>
        <w:t>(фамилия, имя, отчество - для граждан,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______________________________________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en-US"/>
        </w:rPr>
        <w:t>полное наименование организации -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______________________________________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en-US"/>
        </w:rPr>
        <w:t>для юридических лиц,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______________________________________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</w:t>
      </w:r>
      <w:r>
        <w:rPr>
          <w:rFonts w:cs="Times New Roman" w:ascii="Times New Roman" w:hAnsi="Times New Roman"/>
          <w:sz w:val="24"/>
          <w:szCs w:val="24"/>
          <w:lang w:eastAsia="en-US"/>
        </w:rPr>
        <w:t>его почтовый индекс и адрес)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spacing w:lineRule="auto" w:line="240" w:before="0" w:after="0"/>
        <w:jc w:val="center"/>
        <w:rPr>
          <w:lang w:eastAsia="en-US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УВЕДОМЛЕНИЕ О СОГЛАСОВАНИИ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установки информационной вывески, дизайн-проекта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en-US" w:bidi="ar-SA"/>
        </w:rPr>
        <w:t>размещения вывески</w:t>
      </w:r>
    </w:p>
    <w:p>
      <w:pPr>
        <w:pStyle w:val="Normal"/>
        <w:autoSpaceDE w:val="false"/>
        <w:spacing w:before="0" w:after="0"/>
        <w:ind w:right="0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 xml:space="preserve">Управление архитектуры и градостроительства </w:t>
      </w:r>
      <w:r>
        <w:rPr>
          <w:rFonts w:cs="Times New Roman" w:ascii="Times New Roman" w:hAnsi="Times New Roman"/>
          <w:sz w:val="26"/>
          <w:szCs w:val="26"/>
          <w:lang w:eastAsia="en-US"/>
        </w:rPr>
        <w:t>а</w:t>
      </w:r>
      <w:r>
        <w:rPr>
          <w:rFonts w:cs="Times New Roman" w:ascii="Times New Roman" w:hAnsi="Times New Roman"/>
          <w:sz w:val="26"/>
          <w:szCs w:val="26"/>
          <w:lang w:eastAsia="en-US"/>
        </w:rPr>
        <w:t>дминистрации  Беловского городского округа согласовывает эскиз места размещения ________________________________________________________________________</w:t>
      </w:r>
    </w:p>
    <w:p>
      <w:pPr>
        <w:pStyle w:val="Normal"/>
        <w:autoSpaceDE w:val="false"/>
        <w:spacing w:before="0" w:after="0"/>
        <w:ind w:right="0"/>
        <w:jc w:val="center"/>
        <w:rPr/>
      </w:pPr>
      <w:r>
        <w:rPr>
          <w:rFonts w:cs="Times New Roman" w:ascii="Times New Roman" w:hAnsi="Times New Roman"/>
          <w:sz w:val="24"/>
          <w:szCs w:val="24"/>
          <w:lang w:eastAsia="en-US"/>
        </w:rPr>
        <w:t xml:space="preserve">(вид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en-US" w:bidi="ar-SA"/>
        </w:rPr>
        <w:t>информационной конструкции</w:t>
      </w:r>
      <w:r>
        <w:rPr>
          <w:rFonts w:cs="Times New Roman" w:ascii="Times New Roman" w:hAnsi="Times New Roman"/>
          <w:sz w:val="24"/>
          <w:szCs w:val="24"/>
          <w:lang w:eastAsia="en-US"/>
        </w:rPr>
        <w:t>)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на _____________________________________________________________________,</w:t>
      </w:r>
    </w:p>
    <w:p>
      <w:pPr>
        <w:pStyle w:val="Normal"/>
        <w:autoSpaceDE w:val="false"/>
        <w:spacing w:before="0" w:after="0"/>
        <w:ind w:right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(здание, многоквартирный дом, строение, сооружение, нестационарный торговый объект)</w:t>
      </w:r>
    </w:p>
    <w:p>
      <w:pPr>
        <w:pStyle w:val="Normal"/>
        <w:autoSpaceDE w:val="false"/>
        <w:spacing w:before="0" w:after="0"/>
        <w:ind w:right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расположенном по адресу: Кемеровская область — Кузбасс, ___________________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_______________________________________________________________________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 xml:space="preserve">на основании эскиза 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_______________________________________________________________________.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Выдано на срок: 1 год до «___»____________ 20__ г.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>Пролонгация до: «___»____________ 20__ г.</w:t>
      </w:r>
    </w:p>
    <w:p>
      <w:pPr>
        <w:pStyle w:val="Normal"/>
        <w:autoSpaceDE w:val="false"/>
        <w:spacing w:before="0" w:after="0"/>
        <w:ind w:right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до: «___»____________ 20__ г.</w:t>
      </w:r>
    </w:p>
    <w:p>
      <w:pPr>
        <w:pStyle w:val="Normal"/>
        <w:autoSpaceDE w:val="false"/>
        <w:spacing w:before="0" w:after="0"/>
        <w:ind w:right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до: «___»____________ 20__ г.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</w:r>
    </w:p>
    <w:p>
      <w:pPr>
        <w:pStyle w:val="Normal"/>
        <w:autoSpaceDE w:val="false"/>
        <w:spacing w:before="0" w:after="0"/>
        <w:ind w:right="0"/>
        <w:jc w:val="both"/>
        <w:rPr/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 xml:space="preserve">Установка и содержание </w:t>
      </w:r>
      <w:r>
        <w:rPr>
          <w:rFonts w:eastAsia="Times New Roman" w:cs="Times New Roman" w:ascii="Times New Roman" w:hAnsi="Times New Roman"/>
          <w:color w:val="auto"/>
          <w:sz w:val="26"/>
          <w:szCs w:val="26"/>
          <w:lang w:val="ru-RU" w:eastAsia="en-US" w:bidi="ar-SA"/>
        </w:rPr>
        <w:t>информационной конструкции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должны осуществляться в строгом соответствии с согласованным эскизом.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 xml:space="preserve">Начальник УАиГ </w:t>
      </w:r>
      <w:r>
        <w:rPr>
          <w:rFonts w:cs="Times New Roman" w:ascii="Times New Roman" w:hAnsi="Times New Roman"/>
          <w:sz w:val="26"/>
          <w:szCs w:val="26"/>
          <w:lang w:eastAsia="en-US"/>
        </w:rPr>
        <w:t>АБГО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    ____________      _____________________</w:t>
      </w:r>
    </w:p>
    <w:p>
      <w:pPr>
        <w:pStyle w:val="Normal"/>
        <w:autoSpaceDE w:val="false"/>
        <w:spacing w:before="0" w:after="0"/>
        <w:ind w:right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 xml:space="preserve">          </w:t>
      </w:r>
      <w:r>
        <w:rPr>
          <w:rFonts w:cs="Times New Roman" w:ascii="Times New Roman" w:hAnsi="Times New Roman"/>
          <w:sz w:val="24"/>
          <w:szCs w:val="24"/>
          <w:lang w:eastAsia="en-US"/>
        </w:rPr>
        <w:t>(подпись)               (расшифровка подписи)</w:t>
      </w:r>
    </w:p>
    <w:p>
      <w:pPr>
        <w:pStyle w:val="Normal"/>
        <w:autoSpaceDE w:val="false"/>
        <w:spacing w:before="0" w:after="0"/>
        <w:ind w:right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М.П.</w:t>
      </w:r>
    </w:p>
    <w:p>
      <w:pPr>
        <w:pStyle w:val="Normal"/>
        <w:autoSpaceDE w:val="false"/>
        <w:spacing w:before="0" w:after="0"/>
        <w:ind w:right="0"/>
        <w:jc w:val="right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>«___»___________________ г.</w:t>
      </w:r>
    </w:p>
    <w:p>
      <w:pPr>
        <w:pStyle w:val="Normal"/>
        <w:autoSpaceDE w:val="false"/>
        <w:spacing w:before="0" w:after="0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6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jc w:val="right"/>
        <w:rPr/>
      </w:pPr>
      <w:r>
        <w:rPr/>
      </w:r>
    </w:p>
    <w:p>
      <w:pPr>
        <w:pStyle w:val="ConsPlusNormal11"/>
        <w:tabs>
          <w:tab w:val="clear" w:pos="720"/>
          <w:tab w:val="left" w:pos="5812" w:leader="none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widowControl/>
        <w:rPr/>
      </w:pPr>
      <w:bookmarkStart w:id="0" w:name="OLE_LINK102"/>
      <w:bookmarkStart w:id="1" w:name="OLE_LINK101"/>
      <w:bookmarkEnd w:id="0"/>
      <w:bookmarkEnd w:id="1"/>
      <w:r>
        <w:rPr>
          <w:rFonts w:eastAsia="SimSun"/>
        </w:rPr>
        <w:t xml:space="preserve">Кому </w:t>
      </w:r>
    </w:p>
    <w:p>
      <w:pPr>
        <w:pStyle w:val="Normal"/>
        <w:widowControl/>
        <w:pBdr>
          <w:top w:val="single" w:sz="4" w:space="1" w:color="000000"/>
        </w:pBdr>
        <w:jc w:val="center"/>
        <w:rPr>
          <w:sz w:val="20"/>
          <w:szCs w:val="20"/>
        </w:rPr>
      </w:pPr>
      <w:r>
        <w:rPr>
          <w:rFonts w:eastAsia="SimSun"/>
          <w:sz w:val="20"/>
          <w:szCs w:val="20"/>
        </w:rPr>
        <w:t>(наименование заявителя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pBdr>
          <w:top w:val="single" w:sz="4" w:space="1" w:color="000000"/>
        </w:pBdr>
        <w:jc w:val="center"/>
        <w:rPr>
          <w:sz w:val="20"/>
          <w:szCs w:val="20"/>
        </w:rPr>
      </w:pPr>
      <w:r>
        <w:rPr>
          <w:rFonts w:eastAsia="SimSun"/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(последнее -при наличии)» – для физических лиц,</w:t>
      </w:r>
    </w:p>
    <w:p>
      <w:pPr>
        <w:pStyle w:val="Normal"/>
        <w:widowControl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pBdr>
          <w:top w:val="single" w:sz="4" w:space="1" w:color="000000"/>
        </w:pBdr>
        <w:jc w:val="center"/>
        <w:rPr>
          <w:sz w:val="20"/>
          <w:szCs w:val="20"/>
        </w:rPr>
      </w:pPr>
      <w:r>
        <w:rPr>
          <w:rFonts w:eastAsia="SimSun"/>
          <w:sz w:val="20"/>
          <w:szCs w:val="20"/>
        </w:rPr>
        <w:t xml:space="preserve">полное наименование организации </w:t>
      </w:r>
      <w:r>
        <w:rPr>
          <w:rFonts w:eastAsia="Symbol" w:cs="Symbol" w:ascii="Symbol" w:hAnsi="Symbol"/>
          <w:sz w:val="20"/>
          <w:szCs w:val="20"/>
        </w:rPr>
        <w:t></w:t>
      </w:r>
      <w:r>
        <w:rPr>
          <w:rFonts w:eastAsia="SimSun"/>
          <w:sz w:val="20"/>
          <w:szCs w:val="20"/>
        </w:rPr>
        <w:t xml:space="preserve"> для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pBdr>
          <w:top w:val="single" w:sz="4" w:space="1" w:color="000000"/>
        </w:pBdr>
        <w:jc w:val="center"/>
        <w:rPr>
          <w:sz w:val="20"/>
          <w:szCs w:val="20"/>
        </w:rPr>
      </w:pPr>
      <w:r>
        <w:rPr>
          <w:rFonts w:eastAsia="SimSun"/>
          <w:sz w:val="20"/>
          <w:szCs w:val="20"/>
        </w:rPr>
        <w:t>юридических лиц), его почтовый индекс и адрес)</w:t>
      </w:r>
    </w:p>
    <w:p>
      <w:pPr>
        <w:pStyle w:val="Normal"/>
        <w:widowControl/>
        <w:pBdr>
          <w:top w:val="single" w:sz="4" w:space="1" w:color="000000"/>
        </w:pBd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</w:r>
    </w:p>
    <w:p>
      <w:pPr>
        <w:pStyle w:val="Normal"/>
        <w:widowControl/>
        <w:pBdr>
          <w:top w:val="single" w:sz="4" w:space="1" w:color="000000"/>
        </w:pBdr>
        <w:jc w:val="center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</w:r>
    </w:p>
    <w:p>
      <w:pPr>
        <w:pStyle w:val="Normal"/>
        <w:widowControl/>
        <w:tabs>
          <w:tab w:val="clear" w:pos="720"/>
          <w:tab w:val="left" w:pos="6525" w:leader="none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>
      <w:pPr>
        <w:pStyle w:val="Normal"/>
        <w:widowControl/>
        <w:tabs>
          <w:tab w:val="clear" w:pos="720"/>
          <w:tab w:val="left" w:pos="6525" w:leader="none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отказе в предоставлении услуги</w:t>
      </w:r>
    </w:p>
    <w:p>
      <w:pPr>
        <w:pStyle w:val="Normal"/>
        <w:widowControl/>
        <w:tabs>
          <w:tab w:val="clear" w:pos="720"/>
          <w:tab w:val="left" w:pos="6525" w:leader="none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_____________ № ____________</w:t>
      </w:r>
    </w:p>
    <w:p>
      <w:pPr>
        <w:pStyle w:val="Normal"/>
        <w:widowControl/>
        <w:tabs>
          <w:tab w:val="clear" w:pos="720"/>
          <w:tab w:val="left" w:pos="6525" w:leader="none"/>
        </w:tabs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tabs>
          <w:tab w:val="clear" w:pos="720"/>
          <w:tab w:val="left" w:pos="6525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результатам рассмотрения заявления </w:t>
      </w:r>
      <w:r>
        <w:rPr>
          <w:rFonts w:ascii="Times New Roman" w:hAnsi="Times New Roman"/>
          <w:sz w:val="26"/>
          <w:szCs w:val="26"/>
        </w:rPr>
        <w:t>(от _________ вх. № _____) на предоставление услуги «Установка информационной вывески, согласование дизайн-проекта размещения вывески» по адресу: ______________________________________ сообщаем следующее:</w:t>
      </w:r>
    </w:p>
    <w:p>
      <w:pPr>
        <w:pStyle w:val="Normal"/>
        <w:widowControl/>
        <w:tabs>
          <w:tab w:val="clear" w:pos="720"/>
          <w:tab w:val="left" w:pos="6525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Согласование дизайн-проекта размещения вывески осуществляется в соответствии с административным регламентом предоставления муниципальной услуги «Установка информационной вывески, согласование дизайн-проекта размещения вывески», утвержденного постано</w:t>
      </w:r>
      <w:r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лением администрации Беловского городского округа от ___________ № __________ </w:t>
      </w:r>
      <w:r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далее — Регламент).</w:t>
      </w:r>
    </w:p>
    <w:p>
      <w:pPr>
        <w:pStyle w:val="Normal"/>
        <w:widowControl/>
        <w:tabs>
          <w:tab w:val="clear" w:pos="720"/>
          <w:tab w:val="left" w:pos="6525" w:leader="none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результатам рассмотрения заявления в соответствии с _______ Регламента принято решение об отказе </w:t>
      </w:r>
      <w:r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согласовании, а именно по причине  __________________________________________________________________________</w:t>
      </w:r>
    </w:p>
    <w:p>
      <w:pPr>
        <w:pStyle w:val="ConsPlusNonformat"/>
        <w:widowControl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</w:t>
      </w:r>
      <w:r>
        <w:rPr>
          <w:rFonts w:cs="Times New Roman" w:ascii="Times New Roman" w:hAnsi="Times New Roman"/>
          <w:sz w:val="26"/>
          <w:szCs w:val="26"/>
        </w:rPr>
        <w:t>(указать причину отказа)</w:t>
      </w:r>
    </w:p>
    <w:p>
      <w:pPr>
        <w:pStyle w:val="Normal"/>
        <w:widowControl/>
        <w:tabs>
          <w:tab w:val="clear" w:pos="720"/>
          <w:tab w:val="left" w:pos="6525" w:leader="none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tabs>
          <w:tab w:val="clear" w:pos="720"/>
          <w:tab w:val="left" w:pos="652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Дополнительная информация:</w:t>
      </w:r>
      <w:r>
        <w:rPr>
          <w:rFonts w:ascii="Times New Roman" w:hAnsi="Times New Roman"/>
          <w:sz w:val="26"/>
          <w:szCs w:val="26"/>
        </w:rPr>
        <w:t xml:space="preserve"> После устранения указанных замечаний Вы вправе повторно обратиться в уполномоченный орган с заявлением о предоставлении услуги.</w:t>
      </w:r>
    </w:p>
    <w:p>
      <w:pPr>
        <w:pStyle w:val="Normal"/>
        <w:widowControl/>
        <w:tabs>
          <w:tab w:val="clear" w:pos="720"/>
          <w:tab w:val="left" w:pos="652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 xml:space="preserve">Начальник УАиГ </w:t>
      </w:r>
      <w:r>
        <w:rPr>
          <w:rFonts w:cs="Times New Roman" w:ascii="Times New Roman" w:hAnsi="Times New Roman"/>
          <w:sz w:val="26"/>
          <w:szCs w:val="26"/>
          <w:lang w:eastAsia="en-US"/>
        </w:rPr>
        <w:t>АБГО</w:t>
      </w:r>
      <w:r>
        <w:rPr>
          <w:rFonts w:cs="Times New Roman" w:ascii="Times New Roman" w:hAnsi="Times New Roman"/>
          <w:sz w:val="26"/>
          <w:szCs w:val="26"/>
          <w:lang w:eastAsia="en-US"/>
        </w:rPr>
        <w:t xml:space="preserve">     ____________     </w:t>
      </w:r>
      <w:r>
        <w:rPr>
          <w:rFonts w:cs="Times New Roman" w:ascii="Times New Roman" w:hAnsi="Times New Roman"/>
          <w:sz w:val="26"/>
          <w:szCs w:val="26"/>
          <w:lang w:eastAsia="en-US"/>
        </w:rPr>
        <w:t>___</w:t>
      </w:r>
      <w:r>
        <w:rPr>
          <w:rFonts w:cs="Times New Roman" w:ascii="Times New Roman" w:hAnsi="Times New Roman"/>
          <w:sz w:val="26"/>
          <w:szCs w:val="26"/>
          <w:lang w:eastAsia="en-US"/>
        </w:rPr>
        <w:t>__________</w:t>
      </w:r>
      <w:r>
        <w:rPr>
          <w:rFonts w:cs="Times New Roman" w:ascii="Times New Roman" w:hAnsi="Times New Roman"/>
          <w:sz w:val="26"/>
          <w:szCs w:val="26"/>
          <w:lang w:eastAsia="en-US"/>
        </w:rPr>
        <w:t>__</w:t>
      </w:r>
      <w:r>
        <w:rPr>
          <w:rFonts w:cs="Times New Roman" w:ascii="Times New Roman" w:hAnsi="Times New Roman"/>
          <w:sz w:val="26"/>
          <w:szCs w:val="26"/>
          <w:lang w:eastAsia="en-US"/>
        </w:rPr>
        <w:t>_________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(подпись)            (расшифровка подписи)</w:t>
      </w:r>
    </w:p>
    <w:p>
      <w:pPr>
        <w:pStyle w:val="Normal"/>
        <w:autoSpaceDE w:val="false"/>
        <w:spacing w:before="0" w:after="0"/>
        <w:ind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en-US"/>
        </w:rPr>
        <w:t xml:space="preserve">                                                    </w:t>
      </w:r>
      <w:r>
        <w:rPr>
          <w:rFonts w:cs="Times New Roman" w:ascii="Times New Roman" w:hAnsi="Times New Roman"/>
          <w:sz w:val="26"/>
          <w:szCs w:val="26"/>
          <w:lang w:eastAsia="en-US"/>
        </w:rPr>
        <w:t>М.П.</w:t>
      </w:r>
    </w:p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hanging="0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7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jc w:val="right"/>
        <w:rPr/>
      </w:pPr>
      <w:r>
        <w:rPr/>
      </w:r>
    </w:p>
    <w:p>
      <w:pPr>
        <w:pStyle w:val="ConsPlusNormal1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jc w:val="center"/>
        <w:rPr/>
      </w:pPr>
      <w:r>
        <w:rPr>
          <w:b/>
          <w:bCs/>
        </w:rPr>
        <w:t>Исчерпывающий перечень документов, необходимых</w:t>
      </w:r>
    </w:p>
    <w:p>
      <w:pPr>
        <w:pStyle w:val="Normal"/>
        <w:widowControl/>
        <w:jc w:val="center"/>
        <w:rPr/>
      </w:pPr>
      <w:r>
        <w:rPr>
          <w:b/>
          <w:bCs/>
        </w:rPr>
        <w:t>для предоставления муниципальной услуги</w:t>
      </w:r>
    </w:p>
    <w:p>
      <w:pPr>
        <w:pStyle w:val="Normal"/>
        <w:widowControl/>
        <w:rPr/>
      </w:pPr>
      <w:r>
        <w:rPr/>
      </w:r>
    </w:p>
    <w:tbl>
      <w:tblPr>
        <w:tblW w:w="9359" w:type="dxa"/>
        <w:jc w:val="righ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5"/>
        <w:gridCol w:w="1696"/>
        <w:gridCol w:w="4071"/>
        <w:gridCol w:w="3127"/>
      </w:tblGrid>
      <w:tr>
        <w:trPr/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  <w:t>Значения признака заявителя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/>
              <w:t>Перечень документов, необходимых для предоставления муниципальной услуги,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которые заявитель должен представить самостоятельно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/>
      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/>
              <w:t>1.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/>
              <w:t>Обратился лично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/>
              <w:t>1. Заявление, в котором указываются: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1) фамилия, имя и отчество (при наличии), место жительства заявителя, реквизиты документа, удостоверяющего личность заявителя (для гражданина);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3) наименование объекта здания, строения, сооружения или их частей, адрес места расположения;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4) кадастровый номер здания, строения, сооружения или их частей;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5) почтовый адрес и (или) адрес электронной почты заявителя для связи с ним.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2. Правоустанавливающий документ на объект, в котором размещается заявитель (в случае, если необходимые документы и сведения о правах на объект отсутствуют в ЕГРН).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3. Согласие собственника (законного владельца) на размещение информационной вывески (в случае, если для установки вывески используется имущество иных лиц).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4. Дизайн-проект размещения вывески.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5. Выписка из ЕГРН об объекте недвижимости (о помещении в здании, сооружении, в случае обращения собственника помещения).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 xml:space="preserve">6. Выписка </w:t>
            </w:r>
            <w:r>
              <w:rPr/>
              <w:t xml:space="preserve">из </w:t>
            </w:r>
            <w:r>
              <w:rPr/>
              <w:t>ЕГРЮЛ о юридическом лице,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7. Выписка из ЕГРИП об индивидуальном предпринимателе,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8. 2 экземпляра дизайн - проекта размещения вывески, оформленного в соответствии с требованиями настоящего регламента на бумажном носителе. Дизайн-проект размещения вывески в 2 экз. в цветном исполнении по форме согласно приложению № 4 к настояще</w:t>
            </w:r>
            <w:r>
              <w:rPr/>
              <w:t>му</w:t>
            </w:r>
            <w:r>
              <w:rPr/>
              <w:t xml:space="preserve"> регламент</w:t>
            </w:r>
            <w:r>
              <w:rPr/>
              <w:t>у</w:t>
            </w:r>
            <w:r>
              <w:rPr/>
              <w:t>, включает в себя: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1) титульный лист;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2) ситуационный план с указанием части фасада, на котором планируется к размещению информационная конструкция (вывеска);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3) материалы фотофиксации в виде развертки существующего общего вида здания, многоквартирного дома, строения, сооружения, нестационарного торгового объекта до проведения работ по размещению информационной конструкции (вывески), а также фрагмента фасада в месте предполагаемого размещения  информационной конструкции (вывески);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4) эскиз и конструктивное решение информационной конструкции (вывески), геометрические размеры (габариты), используемые материалы (с обозначением цветов по RAL/Oracal/Tikkurila Facade), способ освещения, узлы крепления информационной конструкции (вывески) к фасаду, геометрические размеры (габариты) фриза;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5) фрагменты фасада с предлагаемым размещением информационной конструкции (вывески) в дневное и ночное время суток;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6) прочие условия;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7) согласие собственника (собственников) здания, нежилого помещения в многоквартирном доме, строения, сооружения, нестационарного торгового объекта.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 xml:space="preserve">9.    </w:t>
            </w:r>
            <w:r>
              <w:rPr/>
              <w:t>П</w:t>
            </w:r>
            <w:r>
              <w:rPr/>
              <w:t>исьменное согласие получателя услуги на обработку персональных данных лица.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/>
              <w:t>1. Выписка из ЕГРН об объекте недвижимости.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2. Выписка из ЕГРЮЛ о юридическом лице,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3. Выписка из ЕГРИП об индивидуальном предпринимателе,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</w:tc>
      </w:tr>
      <w:tr>
        <w:trPr>
          <w:trHeight w:val="4876" w:hRule="atLeast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  <w:t>2.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/>
              <w:t>Обратился представитель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/>
              <w:t>1. Заявление, в котором указываются: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1) фамилия, имя и отчество (при наличии), место жительства заявителя, реквизиты документа, удостоверяющего личность заявителя (для гражданина);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3) наименование объекта здания, строения, сооружения или их частей, адрес места расположения;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4) кадастровый номер здания, строения, сооружения или их частей;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5) почтовый адрес и (или) адрес электронной почты заявителя для связи с ним.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2. Правоустанавливающий документ на объект, в котором размещается заявитель (в случае, если необходимые документы и сведения о правах на объект отсутствуют в ЕГРН).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3. Согласие собственника (законного владельца) на размещение информационной вывески (в случае, если для установки вывески используется имущество иных лиц).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4. Дизайн-проект размещения вывески.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5. Выписка из ЕГРН об объекте недвижимости (о помещении в здании, сооружении, в случае обращения собственника помещения).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6. Выписка из ЕГРЮЛ о юридическом лице,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7. Выписка из ЕГРИП об индивидуальном предпринимателе,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8. 2 экземпляра дизайн - проекта размещения вывески, оформленного в соответствии с требованиями настоящего регламента на бумажном носителе. Дизайн-проект размещения вывески в 2 экз. в цветном исполнении по форме согласно приложению № 4 к настояще</w:t>
            </w:r>
            <w:r>
              <w:rPr/>
              <w:t>му</w:t>
            </w:r>
            <w:r>
              <w:rPr/>
              <w:t xml:space="preserve"> регламент</w:t>
            </w:r>
            <w:r>
              <w:rPr/>
              <w:t>у</w:t>
            </w:r>
            <w:r>
              <w:rPr/>
              <w:t>, включает в себя: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1) титульный лист;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2) ситуационный план с указанием части фасада, на котором планируется к размещению информационная конструкция (вывеска);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3) материалы фотофиксации в виде развертки существующего общего вида здания, многоквартирного дома, строения, сооружения, нестационарного торгового объекта до проведения работ по размещению информационной конструкции (вывески), а также фрагмента фасада в месте предполагаемого размещения  информационной конструкции (вывески);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4) эскиз и конструктивное решение информационной конструкции (вывески), геометрические размеры (габариты), используемые материалы (с обозначением цветов по RAL/Oracal/Tikkurila Facade), способ освещения, узлы крепления информационной конструкции (вывески) к фасаду, геометрические размеры (габариты) фриза;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5) фрагменты фасада с предлагаемым размещением информационной конструкции (вывески) в дневное и ночное время суток;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6) прочие условия;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7) согласие собственника (собственников) здания, нежилого помещения в многоквартирном доме, строения, сооружения, нестационарного торгового объекта.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 xml:space="preserve">9.    </w:t>
            </w:r>
            <w:r>
              <w:rPr/>
              <w:t>П</w:t>
            </w:r>
            <w:r>
              <w:rPr/>
              <w:t>исьменное согласие получателя услуги на обработку персональных данных лица.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10. Документ, подтверждающий право лица действовать от имени заявителя, оформленный в соответствии с законодательством Российской Федерации.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/>
              <w:t>1. Выписка из ЕГРН об объекте недвижимости.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2. Выписка из ЕГРЮЛ о юридическом лице,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3. Выписка из ЕГРИП об индивидуальном предпринимателе, являющемся заявителем.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</w:tc>
      </w:tr>
    </w:tbl>
    <w:p>
      <w:pPr>
        <w:pStyle w:val="Normal"/>
        <w:widowControl/>
        <w:ind w:firstLine="709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8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jc w:val="center"/>
        <w:rPr/>
      </w:pPr>
      <w:r>
        <w:rPr>
          <w:b/>
          <w:bCs/>
        </w:rPr>
        <w:t>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rPr/>
      </w:pPr>
      <w:r>
        <w:rPr/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49"/>
        <w:gridCol w:w="5688"/>
      </w:tblGrid>
      <w:tr>
        <w:trPr/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Муниципальная услуга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/>
              <w:t>Способы подачи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/>
              <w:t>Установка информационной вывески, согласование  дизайн-проекта размещения вывески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/>
            </w:pPr>
            <w:r>
              <w:rPr/>
              <w:t>1. при личном обращении заявителя в уполномоченный орган;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2. в МФЦ (при наличии соглашения о взаимодействии);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3. посредством почтового отправления;</w:t>
            </w:r>
          </w:p>
          <w:p>
            <w:pPr>
              <w:pStyle w:val="Normal"/>
              <w:widowControl/>
              <w:jc w:val="both"/>
              <w:rPr/>
            </w:pPr>
            <w:r>
              <w:rPr/>
              <w:t>4. посредством ЕПГУ, РПГУ (при наличии технической возможности).</w:t>
            </w:r>
          </w:p>
        </w:tc>
      </w:tr>
    </w:tbl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9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center"/>
        <w:rPr/>
      </w:pPr>
      <w:r>
        <w:rPr>
          <w:b/>
          <w:bCs/>
        </w:rPr>
        <w:t>Исчерпывающий перечень оснований для отказа в приеме заявления</w:t>
      </w:r>
    </w:p>
    <w:p>
      <w:pPr>
        <w:pStyle w:val="Normal"/>
        <w:widowControl/>
        <w:jc w:val="center"/>
        <w:rPr/>
      </w:pPr>
      <w:r>
        <w:rPr>
          <w:b/>
          <w:bCs/>
        </w:rPr>
        <w:t>о предоставлении муниципальной услуги и документов,</w:t>
      </w:r>
    </w:p>
    <w:p>
      <w:pPr>
        <w:pStyle w:val="Normal"/>
        <w:widowControl/>
        <w:jc w:val="center"/>
        <w:rPr/>
      </w:pPr>
      <w:r>
        <w:rPr>
          <w:b/>
          <w:bCs/>
        </w:rPr>
        <w:t>необходимых для предоставления муниципальной услуги</w:t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rPr/>
      </w:pPr>
      <w:r>
        <w:rPr/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5"/>
        <w:gridCol w:w="8862"/>
      </w:tblGrid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  <w:t xml:space="preserve">Основания для отказа в приеме запроса о предоставлении </w:t>
            </w:r>
            <w:r>
              <w:rPr/>
              <w:t>муниципальной</w:t>
            </w:r>
            <w:r>
              <w:rPr/>
              <w:t xml:space="preserve"> услуги и документов, необходимых для предоставления </w:t>
            </w:r>
            <w:r>
              <w:rPr/>
              <w:t>муниципальной</w:t>
            </w:r>
            <w:r>
              <w:rPr/>
              <w:t xml:space="preserve"> услуги</w:t>
            </w:r>
          </w:p>
        </w:tc>
      </w:tr>
      <w:tr>
        <w:trPr/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8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cs="Mangal" w:ascii="Times New Roman" w:hAnsi="Times New Roman"/>
                <w:sz w:val="24"/>
              </w:rPr>
              <w:t>заявление о предоставлении муниципальной услуги представлено в орган государственной власти, орган местного самоуправления или организацию, в полномочия которых не входит предоставление услуги;</w:t>
            </w:r>
          </w:p>
        </w:tc>
      </w:tr>
      <w:tr>
        <w:trPr/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8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cs="Mangal" w:ascii="Times New Roman" w:hAnsi="Times New Roman"/>
                <w:sz w:val="24"/>
              </w:rPr>
              <w:t>неполное заполнение полей в форме заявления, в том числе в интерактивной форме заявления на ЕПГУ, РГПУ;</w:t>
            </w:r>
          </w:p>
        </w:tc>
      </w:tr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      </w:r>
          </w:p>
        </w:tc>
      </w:tr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представленные документы содержат недостоверные и (или) и противоречивые сведения, подчистки и исправления текста, повреждения, в том числе в электронной форме, не позволяющие однозначно истолковать их содержание, а также не заверенные в порядке, установленном законодательством Российской Федерации;</w:t>
            </w:r>
          </w:p>
        </w:tc>
      </w:tr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/>
            </w:pPr>
            <w:r>
              <w:rPr>
                <w:rFonts w:eastAsia="Times New Roman" w:cs="Times New Roman"/>
              </w:rPr>
              <w:t>представление заявителем неполного комплекта документов, необходимых для предоставления муниципальной услуги;</w:t>
            </w:r>
          </w:p>
        </w:tc>
      </w:tr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/>
              <w:t>6.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электронные документы не соответствуют требованиям к форматам их предоставления и (или) не читаются;</w:t>
            </w:r>
          </w:p>
        </w:tc>
      </w:tr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/>
              <w:t>7.</w: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выявлено несоблюдение установленных статьей 11 Федерального закона от 06 апреля 2011 года 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</w:t>
            </w:r>
          </w:p>
        </w:tc>
      </w:tr>
    </w:tbl>
    <w:p>
      <w:pPr>
        <w:pStyle w:val="Normal"/>
        <w:widowControl/>
        <w:rPr/>
      </w:pPr>
      <w:r>
        <w:rPr/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10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Исчерпывающий перечень оснований для отказа в предоставлении</w:t>
      </w:r>
    </w:p>
    <w:p>
      <w:pPr>
        <w:pStyle w:val="Normal"/>
        <w:widowControl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муниципальной услуги</w:t>
      </w:r>
    </w:p>
    <w:p>
      <w:pPr>
        <w:pStyle w:val="Normal"/>
        <w:widowControl/>
        <w:jc w:val="center"/>
        <w:rPr>
          <w:b/>
          <w:bCs/>
        </w:rPr>
      </w:pPr>
      <w:r>
        <w:rPr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68"/>
        <w:gridCol w:w="8869"/>
      </w:tblGrid>
      <w:tr>
        <w:trPr/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8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Основания для отказа в предоставлении муниципальной услуги:</w:t>
            </w:r>
          </w:p>
        </w:tc>
      </w:tr>
      <w:tr>
        <w:trPr/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8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несоответствие заявителя установленному кругу лиц;</w:t>
            </w:r>
          </w:p>
        </w:tc>
      </w:tr>
      <w:tr>
        <w:trPr/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8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непредставление документов, обязанность по представлению которых возложена на заявителя;</w:t>
            </w:r>
          </w:p>
        </w:tc>
      </w:tr>
      <w:tr>
        <w:trPr/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8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      </w:r>
          </w:p>
        </w:tc>
      </w:tr>
      <w:tr>
        <w:trPr/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8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согласия собственника (законного владельца) на размещение информационной вывески;</w:t>
            </w:r>
          </w:p>
        </w:tc>
      </w:tr>
      <w:tr>
        <w:trPr/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8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у заявителя прав на товарный знак, указанный в дизайн-проекте размещения вывески;</w:t>
            </w:r>
          </w:p>
        </w:tc>
      </w:tr>
      <w:tr>
        <w:trPr/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8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несоответствие представленного заявителем дизайн-проекта размещения вывески требованиям правил размещения и содержания информационных вывесок.</w:t>
            </w:r>
          </w:p>
        </w:tc>
      </w:tr>
    </w:tbl>
    <w:p>
      <w:pPr>
        <w:pStyle w:val="Normal"/>
        <w:widowControl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/>
      </w:r>
    </w:p>
    <w:p>
      <w:pPr>
        <w:pStyle w:val="Normal"/>
        <w:widowControl/>
        <w:ind w:firstLine="709"/>
        <w:jc w:val="right"/>
        <w:rPr/>
      </w:pPr>
      <w:r>
        <w:rPr>
          <w:rFonts w:ascii="Times New Roman" w:hAnsi="Times New Roman"/>
          <w:sz w:val="24"/>
          <w:szCs w:val="24"/>
        </w:rPr>
        <w:t>Приложение № 1</w:t>
      </w:r>
      <w:r>
        <w:rPr>
          <w:rFonts w:ascii="Times New Roman" w:hAnsi="Times New Roman"/>
          <w:sz w:val="24"/>
          <w:szCs w:val="24"/>
        </w:rPr>
        <w:t>1</w:t>
      </w:r>
    </w:p>
    <w:p>
      <w:pPr>
        <w:pStyle w:val="Normal"/>
        <w:widowControl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дизайн-проекта размещения вывески»</w:t>
      </w:r>
    </w:p>
    <w:p>
      <w:pPr>
        <w:pStyle w:val="Normal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 CYR" w:ascii="Times New Roman" w:hAnsi="Times New Roman"/>
          <w:sz w:val="24"/>
          <w:szCs w:val="24"/>
        </w:rPr>
        <w:t>от __________ № __________</w:t>
      </w:r>
    </w:p>
    <w:p>
      <w:pPr>
        <w:pStyle w:val="Normal"/>
        <w:widowControl/>
        <w:jc w:val="right"/>
        <w:rPr/>
      </w:pPr>
      <w:r>
        <w:rPr/>
      </w:r>
    </w:p>
    <w:p>
      <w:pPr>
        <w:pStyle w:val="Heading1"/>
        <w:widowControl/>
        <w:jc w:val="center"/>
        <w:rPr>
          <w:sz w:val="24"/>
          <w:szCs w:val="24"/>
        </w:rPr>
      </w:pPr>
      <w:r>
        <w:rPr>
          <w:bCs/>
          <w:sz w:val="24"/>
          <w:szCs w:val="24"/>
        </w:rPr>
        <w:t>СОГЛАСИЕ</w:t>
      </w:r>
    </w:p>
    <w:p>
      <w:pPr>
        <w:pStyle w:val="Heading1"/>
        <w:widowControl/>
        <w:jc w:val="center"/>
        <w:rPr>
          <w:sz w:val="20"/>
        </w:rPr>
      </w:pPr>
      <w:r>
        <w:rPr>
          <w:bCs/>
          <w:sz w:val="20"/>
        </w:rPr>
        <w:t>на обработку персональных данных</w:t>
      </w:r>
    </w:p>
    <w:p>
      <w:pPr>
        <w:pStyle w:val="Normal"/>
        <w:widowControl/>
        <w:jc w:val="center"/>
        <w:rPr>
          <w:sz w:val="20"/>
        </w:rPr>
      </w:pPr>
      <w:r>
        <w:rPr/>
      </w:r>
    </w:p>
    <w:p>
      <w:pPr>
        <w:pStyle w:val="Heading1"/>
        <w:keepNext w:val="true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Я, _______________________________________________________________________________,</w:t>
      </w:r>
    </w:p>
    <w:p>
      <w:pPr>
        <w:pStyle w:val="Heading1"/>
        <w:widowControl/>
        <w:ind w:firstLine="284"/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                        </w:t>
      </w:r>
      <w:r>
        <w:rPr>
          <w:bCs/>
          <w:sz w:val="20"/>
        </w:rPr>
        <w:t>(фамилия, имя, отчество субъекта персональных данных)</w:t>
      </w:r>
    </w:p>
    <w:p>
      <w:pPr>
        <w:pStyle w:val="Heading1"/>
        <w:keepNext w:val="true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>
          <w:bCs/>
          <w:sz w:val="24"/>
          <w:szCs w:val="24"/>
        </w:rPr>
        <w:t>в соответствии с пунктом</w:t>
      </w:r>
      <w:r>
        <w:rPr>
          <w:bCs/>
          <w:color w:val="000000"/>
          <w:sz w:val="24"/>
          <w:szCs w:val="24"/>
          <w:shd w:fill="auto" w:val="clear"/>
        </w:rPr>
        <w:t xml:space="preserve"> </w:t>
      </w:r>
      <w:r>
        <w:rPr>
          <w:bCs/>
          <w:color w:val="000000"/>
          <w:sz w:val="24"/>
          <w:szCs w:val="24"/>
          <w:shd w:fill="auto" w:val="clear"/>
        </w:rPr>
        <w:t>4 статьи 9</w:t>
      </w:r>
      <w:r>
        <w:rPr>
          <w:bCs/>
          <w:color w:val="000000"/>
          <w:sz w:val="26"/>
          <w:szCs w:val="26"/>
          <w:shd w:fill="auto" w:val="clear"/>
        </w:rPr>
        <w:t xml:space="preserve"> </w:t>
      </w:r>
      <w:r>
        <w:rPr>
          <w:bCs/>
          <w:sz w:val="24"/>
          <w:szCs w:val="24"/>
        </w:rPr>
        <w:t>Федерального закона от 27 июля 2006 года № 152-ФЗ   «О персональных данных», зарегистрирован ________ по адресу: _______________________,</w:t>
      </w:r>
    </w:p>
    <w:p>
      <w:pPr>
        <w:pStyle w:val="Heading1"/>
        <w:keepNext w:val="true"/>
        <w:widowControl/>
        <w:suppressAutoHyphens w:val="true"/>
        <w:bidi w:val="0"/>
        <w:spacing w:before="0" w:after="0"/>
        <w:ind w:hanging="0" w:left="0" w:right="0"/>
        <w:jc w:val="left"/>
        <w:rPr>
          <w:sz w:val="24"/>
          <w:szCs w:val="24"/>
        </w:rPr>
      </w:pPr>
      <w:r>
        <w:rPr>
          <w:bCs/>
          <w:sz w:val="24"/>
          <w:szCs w:val="24"/>
        </w:rPr>
        <w:t>документ, удостоверяющий личность: ____________________________________________</w:t>
      </w:r>
      <w:r>
        <w:rPr>
          <w:bCs/>
          <w:sz w:val="24"/>
          <w:szCs w:val="24"/>
        </w:rPr>
        <w:t>_______________________________</w:t>
      </w:r>
      <w:r>
        <w:rPr>
          <w:bCs/>
          <w:sz w:val="24"/>
          <w:szCs w:val="24"/>
        </w:rPr>
        <w:t>____,</w:t>
      </w:r>
    </w:p>
    <w:p>
      <w:pPr>
        <w:pStyle w:val="Heading1"/>
        <w:widowControl/>
        <w:ind w:firstLine="284"/>
        <w:jc w:val="center"/>
        <w:rPr/>
      </w:pPr>
      <w:r>
        <w:rPr>
          <w:bCs/>
          <w:sz w:val="20"/>
        </w:rPr>
        <w:t>(наименование документа, №, сведения о дате выдачи документа и выдавшем его органе)</w:t>
      </w:r>
    </w:p>
    <w:p>
      <w:pPr>
        <w:pStyle w:val="Heading1"/>
        <w:widowControl/>
        <w:ind w:hanging="0"/>
        <w:rPr>
          <w:sz w:val="24"/>
          <w:szCs w:val="24"/>
        </w:rPr>
      </w:pPr>
      <w:r>
        <w:rPr>
          <w:bCs/>
          <w:sz w:val="24"/>
          <w:szCs w:val="24"/>
        </w:rPr>
        <w:t>(Вариант: _______________________________________________________________</w:t>
      </w:r>
      <w:r>
        <w:rPr>
          <w:bCs/>
          <w:sz w:val="24"/>
          <w:szCs w:val="24"/>
        </w:rPr>
        <w:t>__</w:t>
      </w:r>
      <w:r>
        <w:rPr>
          <w:bCs/>
          <w:sz w:val="24"/>
          <w:szCs w:val="24"/>
        </w:rPr>
        <w:t>_____,</w:t>
      </w:r>
    </w:p>
    <w:p>
      <w:pPr>
        <w:pStyle w:val="Heading1"/>
        <w:widowControl/>
        <w:ind w:hanging="0"/>
        <w:rPr>
          <w:sz w:val="20"/>
        </w:rPr>
      </w:pPr>
      <w:r>
        <w:rPr>
          <w:bCs/>
          <w:sz w:val="20"/>
        </w:rPr>
        <w:t>(фамилия, имя, отчество представителя субъекта персональных данных)</w:t>
      </w:r>
    </w:p>
    <w:p>
      <w:pPr>
        <w:pStyle w:val="Heading1"/>
        <w:widowControl/>
        <w:ind w:hanging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зарегистрирован____________ по адресу:______________________________________</w:t>
      </w:r>
      <w:r>
        <w:rPr>
          <w:bCs/>
          <w:sz w:val="24"/>
          <w:szCs w:val="24"/>
        </w:rPr>
        <w:t>___</w:t>
      </w:r>
      <w:r>
        <w:rPr>
          <w:bCs/>
          <w:sz w:val="24"/>
          <w:szCs w:val="24"/>
        </w:rPr>
        <w:t>___,</w:t>
      </w:r>
    </w:p>
    <w:p>
      <w:pPr>
        <w:pStyle w:val="Heading1"/>
        <w:widowControl/>
        <w:ind w:hanging="0"/>
        <w:rPr>
          <w:sz w:val="24"/>
          <w:szCs w:val="24"/>
        </w:rPr>
      </w:pPr>
      <w:r>
        <w:rPr>
          <w:bCs/>
          <w:sz w:val="24"/>
          <w:szCs w:val="24"/>
        </w:rPr>
        <w:t>документ, удостоверяющий личность: _________________________________________</w:t>
      </w:r>
      <w:r>
        <w:rPr>
          <w:bCs/>
          <w:sz w:val="24"/>
          <w:szCs w:val="24"/>
        </w:rPr>
        <w:t>_______________________________</w:t>
      </w:r>
      <w:r>
        <w:rPr>
          <w:bCs/>
          <w:sz w:val="24"/>
          <w:szCs w:val="24"/>
        </w:rPr>
        <w:t>_______,</w:t>
      </w:r>
    </w:p>
    <w:p>
      <w:pPr>
        <w:pStyle w:val="Heading1"/>
        <w:widowControl/>
        <w:ind w:firstLine="284"/>
        <w:jc w:val="center"/>
        <w:rPr/>
      </w:pPr>
      <w:r>
        <w:rPr>
          <w:bCs/>
          <w:sz w:val="20"/>
        </w:rPr>
        <w:t>(наименование документа, №, сведения о дате выдачи документа и выдавшем его органе)</w:t>
      </w:r>
    </w:p>
    <w:p>
      <w:pPr>
        <w:pStyle w:val="Heading1"/>
        <w:widowControl/>
        <w:ind w:hanging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Доверенность от «__» ________ ____ г. № _______ </w:t>
      </w:r>
    </w:p>
    <w:p>
      <w:pPr>
        <w:pStyle w:val="Heading1"/>
        <w:widowControl/>
        <w:ind w:hanging="0"/>
        <w:rPr>
          <w:sz w:val="20"/>
        </w:rPr>
      </w:pPr>
      <w:r>
        <w:rPr>
          <w:bCs/>
          <w:sz w:val="20"/>
        </w:rPr>
        <w:t>(или реквизиты иного документа, подтверждающего полномочия представителя))</w:t>
      </w:r>
    </w:p>
    <w:p>
      <w:pPr>
        <w:pStyle w:val="Heading1"/>
        <w:widowControl/>
        <w:ind w:hanging="0"/>
        <w:rPr>
          <w:sz w:val="24"/>
          <w:szCs w:val="24"/>
        </w:rPr>
      </w:pPr>
      <w:r>
        <w:rPr>
          <w:bCs/>
          <w:sz w:val="24"/>
          <w:szCs w:val="24"/>
        </w:rPr>
        <w:t>в  целях _____________________________________________________________________</w:t>
      </w:r>
      <w:r>
        <w:rPr>
          <w:bCs/>
          <w:sz w:val="24"/>
          <w:szCs w:val="24"/>
        </w:rPr>
        <w:t>__</w:t>
      </w:r>
      <w:r>
        <w:rPr>
          <w:bCs/>
          <w:sz w:val="24"/>
          <w:szCs w:val="24"/>
        </w:rPr>
        <w:t>_</w:t>
      </w:r>
    </w:p>
    <w:p>
      <w:pPr>
        <w:pStyle w:val="Heading1"/>
        <w:widowControl/>
        <w:ind w:firstLine="284"/>
        <w:jc w:val="center"/>
        <w:rPr>
          <w:sz w:val="20"/>
        </w:rPr>
      </w:pPr>
      <w:r>
        <w:rPr>
          <w:bCs/>
          <w:sz w:val="24"/>
          <w:szCs w:val="24"/>
        </w:rPr>
        <w:t>                       </w:t>
      </w:r>
      <w:r>
        <w:rPr>
          <w:bCs/>
          <w:sz w:val="20"/>
        </w:rPr>
        <w:t xml:space="preserve"> </w:t>
      </w:r>
      <w:r>
        <w:rPr>
          <w:bCs/>
          <w:sz w:val="20"/>
        </w:rPr>
        <w:t>(указать цель обработки данных)</w:t>
      </w:r>
    </w:p>
    <w:p>
      <w:pPr>
        <w:pStyle w:val="Heading1"/>
        <w:widowControl/>
        <w:ind w:hanging="0"/>
        <w:rPr>
          <w:sz w:val="24"/>
          <w:szCs w:val="24"/>
        </w:rPr>
      </w:pPr>
      <w:r>
        <w:rPr>
          <w:bCs/>
          <w:sz w:val="24"/>
          <w:szCs w:val="24"/>
        </w:rPr>
        <w:t>даю согласие __________________________________________________</w:t>
      </w:r>
      <w:r>
        <w:rPr>
          <w:bCs/>
          <w:sz w:val="24"/>
          <w:szCs w:val="24"/>
        </w:rPr>
        <w:t>__________</w:t>
      </w:r>
      <w:r>
        <w:rPr>
          <w:bCs/>
          <w:sz w:val="24"/>
          <w:szCs w:val="24"/>
        </w:rPr>
        <w:t>___________________,</w:t>
      </w:r>
    </w:p>
    <w:p>
      <w:pPr>
        <w:pStyle w:val="Heading1"/>
        <w:keepNext w:val="true"/>
        <w:widowControl/>
        <w:suppressAutoHyphens w:val="true"/>
        <w:bidi w:val="0"/>
        <w:spacing w:before="0" w:after="0"/>
        <w:ind w:hanging="0" w:left="0" w:right="0"/>
        <w:jc w:val="center"/>
        <w:rPr/>
      </w:pPr>
      <w:r>
        <w:rPr>
          <w:bCs/>
          <w:sz w:val="20"/>
        </w:rPr>
        <w:t>(указать наименование или Ф.И.О. оператора, получающего согласие субъекта персональных данных)</w:t>
      </w:r>
    </w:p>
    <w:p>
      <w:pPr>
        <w:pStyle w:val="Heading1"/>
        <w:widowControl/>
        <w:ind w:hanging="0"/>
        <w:rPr>
          <w:sz w:val="24"/>
          <w:szCs w:val="24"/>
        </w:rPr>
      </w:pPr>
      <w:r>
        <w:rPr>
          <w:bCs/>
          <w:sz w:val="24"/>
          <w:szCs w:val="24"/>
        </w:rPr>
        <w:t>находящемуся по адресу: _______________________________________________</w:t>
      </w:r>
      <w:r>
        <w:rPr>
          <w:bCs/>
          <w:sz w:val="24"/>
          <w:szCs w:val="24"/>
        </w:rPr>
        <w:t>____________________</w:t>
      </w:r>
      <w:r>
        <w:rPr>
          <w:bCs/>
          <w:sz w:val="24"/>
          <w:szCs w:val="24"/>
        </w:rPr>
        <w:t>____________,</w:t>
      </w:r>
    </w:p>
    <w:p>
      <w:pPr>
        <w:pStyle w:val="Heading1"/>
        <w:widowControl/>
        <w:ind w:hanging="0"/>
        <w:rPr>
          <w:sz w:val="24"/>
          <w:szCs w:val="24"/>
        </w:rPr>
      </w:pPr>
      <w:r>
        <w:rPr>
          <w:bCs/>
          <w:sz w:val="24"/>
          <w:szCs w:val="24"/>
        </w:rPr>
        <w:t>(Вариант: ________________________________________________</w:t>
      </w:r>
      <w:r>
        <w:rPr>
          <w:bCs/>
          <w:sz w:val="24"/>
          <w:szCs w:val="24"/>
        </w:rPr>
        <w:t>_______</w:t>
      </w:r>
      <w:r>
        <w:rPr>
          <w:bCs/>
          <w:sz w:val="24"/>
          <w:szCs w:val="24"/>
        </w:rPr>
        <w:t>________________________,</w:t>
      </w:r>
    </w:p>
    <w:p>
      <w:pPr>
        <w:pStyle w:val="Normal"/>
        <w:widowControl/>
        <w:ind w:hanging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(указать наименование или Ф.И.О.  лица, осуществляющего обработку персональных данных по поручению оператора, если обработка будет поручена такому лицу)</w:t>
      </w:r>
    </w:p>
    <w:p>
      <w:pPr>
        <w:pStyle w:val="Normal"/>
        <w:widowControl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keepNext w:val="false"/>
        <w:widowControl/>
        <w:rPr>
          <w:sz w:val="24"/>
          <w:szCs w:val="24"/>
        </w:rPr>
      </w:pPr>
      <w:r>
        <w:rPr>
          <w:bCs/>
          <w:sz w:val="24"/>
          <w:szCs w:val="24"/>
        </w:rPr>
        <w:t>находящемуся по адресу: ________________________________________________________</w:t>
      </w:r>
      <w:r>
        <w:rPr>
          <w:bCs/>
          <w:sz w:val="24"/>
          <w:szCs w:val="24"/>
        </w:rPr>
        <w:t>_____________________</w:t>
      </w:r>
      <w:r>
        <w:rPr>
          <w:bCs/>
          <w:sz w:val="24"/>
          <w:szCs w:val="24"/>
        </w:rPr>
        <w:t>__,)</w:t>
      </w:r>
    </w:p>
    <w:p>
      <w:pPr>
        <w:pStyle w:val="Heading1"/>
        <w:keepNext w:val="false"/>
        <w:widowControl/>
        <w:jc w:val="both"/>
        <w:rPr>
          <w:sz w:val="24"/>
          <w:szCs w:val="24"/>
        </w:rPr>
      </w:pPr>
      <w:r>
        <w:rPr>
          <w:bCs/>
          <w:sz w:val="24"/>
          <w:szCs w:val="24"/>
        </w:rPr>
        <w:t>на обработку моих персональных данных, а именно: __________________________________</w:t>
      </w:r>
    </w:p>
    <w:p>
      <w:pPr>
        <w:pStyle w:val="Heading1"/>
        <w:keepNext w:val="false"/>
        <w:widowControl/>
        <w:ind w:hanging="0"/>
        <w:rPr>
          <w:sz w:val="24"/>
          <w:szCs w:val="24"/>
        </w:rPr>
      </w:pPr>
      <w:r>
        <w:rPr>
          <w:bCs/>
          <w:sz w:val="24"/>
          <w:szCs w:val="24"/>
        </w:rPr>
        <w:t>_____________________________________</w:t>
      </w:r>
      <w:r>
        <w:rPr>
          <w:bCs/>
          <w:sz w:val="24"/>
          <w:szCs w:val="24"/>
        </w:rPr>
        <w:t>__</w:t>
      </w:r>
      <w:r>
        <w:rPr>
          <w:bCs/>
          <w:sz w:val="24"/>
          <w:szCs w:val="24"/>
        </w:rPr>
        <w:t>________________________________________,</w:t>
      </w:r>
    </w:p>
    <w:p>
      <w:pPr>
        <w:pStyle w:val="Heading1"/>
        <w:keepNext w:val="false"/>
        <w:widowControl/>
        <w:ind w:firstLine="284"/>
        <w:rPr>
          <w:bCs/>
          <w:sz w:val="20"/>
        </w:rPr>
      </w:pPr>
      <w:r>
        <w:rPr>
          <w:bCs/>
          <w:sz w:val="18"/>
          <w:szCs w:val="18"/>
        </w:rPr>
        <w:t>(указать перечень персональных данных, на обработку которых дается согласие субъекта персональных данных</w:t>
      </w:r>
      <w:r>
        <w:rPr>
          <w:bCs/>
          <w:sz w:val="20"/>
        </w:rPr>
        <w:t>)</w:t>
      </w:r>
    </w:p>
    <w:p>
      <w:pPr>
        <w:pStyle w:val="Heading1"/>
        <w:keepNext w:val="false"/>
        <w:widowControl/>
        <w:rPr/>
      </w:pPr>
      <w:r>
        <w:rPr>
          <w:bCs/>
          <w:sz w:val="24"/>
          <w:szCs w:val="24"/>
        </w:rPr>
        <w:t xml:space="preserve">то есть на совершение действий, предусмотренных </w:t>
      </w:r>
      <w:hyperlink r:id="rId17">
        <w:r>
          <w:rPr>
            <w:rStyle w:val="Style8"/>
            <w:bCs/>
            <w:sz w:val="24"/>
            <w:szCs w:val="24"/>
          </w:rPr>
          <w:t>пунктом 3 статьи 3</w:t>
        </w:r>
      </w:hyperlink>
      <w:r>
        <w:rPr>
          <w:bCs/>
          <w:sz w:val="24"/>
          <w:szCs w:val="24"/>
        </w:rPr>
        <w:t xml:space="preserve"> Федерального закона от 27 июля 2006 года № 152-ФЗ «О персональных данных».</w:t>
      </w:r>
    </w:p>
    <w:p>
      <w:pPr>
        <w:pStyle w:val="Heading1"/>
        <w:keepNext w:val="false"/>
        <w:widowControl/>
        <w:ind w:hanging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Настоящее    согласие    действует    со    дня    его подписания до дня отзыва в письменной форме.</w:t>
      </w:r>
    </w:p>
    <w:p>
      <w:pPr>
        <w:pStyle w:val="Heading1"/>
        <w:keepNext w:val="false"/>
        <w:widowControl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keepNext w:val="false"/>
        <w:widowControl/>
        <w:jc w:val="both"/>
        <w:rPr>
          <w:sz w:val="24"/>
          <w:szCs w:val="24"/>
        </w:rPr>
      </w:pPr>
      <w:r>
        <w:rPr>
          <w:bCs/>
          <w:sz w:val="24"/>
          <w:szCs w:val="24"/>
        </w:rPr>
        <w:t>«___»______________ ____ г.</w:t>
      </w:r>
    </w:p>
    <w:p>
      <w:pPr>
        <w:pStyle w:val="Heading1"/>
        <w:keepNext w:val="false"/>
        <w:widowControl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keepNext w:val="false"/>
        <w:widowControl/>
        <w:jc w:val="both"/>
        <w:rPr>
          <w:sz w:val="24"/>
          <w:szCs w:val="24"/>
        </w:rPr>
      </w:pPr>
      <w:r>
        <w:rPr>
          <w:bCs/>
          <w:sz w:val="24"/>
          <w:szCs w:val="24"/>
        </w:rPr>
        <w:t>Субъект персональных данных:</w:t>
      </w:r>
    </w:p>
    <w:p>
      <w:pPr>
        <w:pStyle w:val="Heading1"/>
        <w:keepNext w:val="false"/>
        <w:widowControl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keepNext w:val="false"/>
        <w:widowControl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__________________/_________________</w:t>
      </w:r>
    </w:p>
    <w:p>
      <w:pPr>
        <w:pStyle w:val="Heading1"/>
        <w:keepNext w:val="false"/>
        <w:widowControl/>
        <w:jc w:val="both"/>
        <w:rPr>
          <w:sz w:val="20"/>
        </w:rPr>
      </w:pPr>
      <w:r>
        <w:rPr>
          <w:bCs/>
          <w:sz w:val="20"/>
        </w:rPr>
        <w:t xml:space="preserve">            </w:t>
      </w:r>
      <w:r>
        <w:rPr>
          <w:bCs/>
          <w:sz w:val="20"/>
        </w:rPr>
        <w:t>(подпись)                                      (Ф.И.О.)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  <w:r>
        <w:rPr>
          <w:sz w:val="26"/>
          <w:szCs w:val="26"/>
        </w:rPr>
        <w:t>2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jc w:val="right"/>
        <w:rPr/>
      </w:pPr>
      <w:r>
        <w:rPr/>
      </w:r>
    </w:p>
    <w:p>
      <w:pPr>
        <w:pStyle w:val="Normal"/>
        <w:widowControl/>
        <w:jc w:val="right"/>
        <w:rPr/>
      </w:pPr>
      <w:r>
        <w:rPr/>
        <w:t xml:space="preserve">В </w:t>
      </w:r>
      <w:r>
        <w:rPr/>
        <w:t>а</w:t>
      </w:r>
      <w:r>
        <w:rPr/>
        <w:t xml:space="preserve">дминистрацию Беловского городского округа                                </w:t>
      </w:r>
    </w:p>
    <w:p>
      <w:pPr>
        <w:pStyle w:val="Normal"/>
        <w:widowControl/>
        <w:jc w:val="right"/>
        <w:rPr/>
      </w:pPr>
      <w:r>
        <w:rPr/>
        <w:t xml:space="preserve"> </w:t>
      </w:r>
      <w:r>
        <w:rPr/>
        <w:t>от _______________________________________</w:t>
      </w:r>
    </w:p>
    <w:p>
      <w:pPr>
        <w:pStyle w:val="Normal"/>
        <w:widowControl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(Ф.И.О. (при наличии) гражданина полностью, Ф.И.О. 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(при наличии) индивидуального предпринимателя (ИП))                                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полностью или наименование ИП полное, должность и Ф.И.О.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>(при наличии) полностью представителя юридического лица (ЮЛ)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и полное наименование)</w:t>
      </w:r>
    </w:p>
    <w:p>
      <w:pPr>
        <w:pStyle w:val="Normal"/>
        <w:widowControl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widowControl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/>
        <w:t xml:space="preserve">                                 </w:t>
      </w:r>
      <w:r>
        <w:rPr>
          <w:sz w:val="20"/>
          <w:szCs w:val="20"/>
        </w:rPr>
        <w:t xml:space="preserve">(адрес проживания гражданина, местонахождение ИП, ЮЛ)                                         </w:t>
      </w:r>
    </w:p>
    <w:p>
      <w:pPr>
        <w:pStyle w:val="Normal"/>
        <w:widowControl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>(контактный телефон, адрес электронной</w:t>
      </w:r>
    </w:p>
    <w:p>
      <w:pPr>
        <w:pStyle w:val="Normal"/>
        <w:widowControl/>
        <w:jc w:val="right"/>
        <w:rPr/>
      </w:pPr>
      <w:r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>почты, почтовый адрес</w:t>
      </w:r>
      <w:r>
        <w:rPr/>
        <w:t>)</w:t>
      </w:r>
    </w:p>
    <w:p>
      <w:pPr>
        <w:pStyle w:val="Normal"/>
        <w:widowControl/>
        <w:jc w:val="center"/>
        <w:rPr/>
      </w:pPr>
      <w:r>
        <w:rPr/>
      </w:r>
    </w:p>
    <w:p>
      <w:pPr>
        <w:pStyle w:val="Normal"/>
        <w:widowControl/>
        <w:jc w:val="center"/>
        <w:rPr/>
      </w:pPr>
      <w:r>
        <w:rPr/>
        <w:t>Заявление</w:t>
      </w:r>
    </w:p>
    <w:p>
      <w:pPr>
        <w:pStyle w:val="Normal"/>
        <w:widowControl/>
        <w:spacing w:before="0" w:after="240"/>
        <w:jc w:val="center"/>
        <w:rPr/>
      </w:pPr>
      <w:r>
        <w:rPr/>
        <w:t>об исправлении технических ошибок</w:t>
      </w:r>
    </w:p>
    <w:p>
      <w:pPr>
        <w:pStyle w:val="Normal"/>
        <w:widowControl/>
        <w:rPr/>
      </w:pPr>
      <w:r>
        <w:rPr/>
        <w:t xml:space="preserve">Прошу исправить техническую ошибку в  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pBdr>
          <w:top w:val="single" w:sz="4" w:space="1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(реквизиты документа, заявленного к исправлению)</w:t>
      </w:r>
    </w:p>
    <w:p>
      <w:pPr>
        <w:pStyle w:val="Normal"/>
        <w:widowControl/>
        <w:rPr/>
      </w:pPr>
      <w:r>
        <w:rPr/>
        <w:t>ошибочно указанную информацию</w:t>
      </w:r>
    </w:p>
    <w:p>
      <w:pPr>
        <w:pStyle w:val="Normal"/>
        <w:widowControl/>
        <w:rPr/>
      </w:pPr>
      <w:r>
        <w:rPr/>
        <w:t xml:space="preserve">  </w:t>
      </w:r>
    </w:p>
    <w:p>
      <w:pPr>
        <w:pStyle w:val="Normal"/>
        <w:widowControl/>
        <w:pBdr>
          <w:top w:val="single" w:sz="4" w:space="1" w:color="000000"/>
        </w:pBdr>
        <w:rPr/>
      </w:pPr>
      <w:r>
        <w:rPr/>
      </w:r>
    </w:p>
    <w:p>
      <w:pPr>
        <w:pStyle w:val="Normal"/>
        <w:widowControl/>
        <w:rPr/>
      </w:pPr>
      <w:r>
        <w:rPr/>
        <w:t xml:space="preserve">заменить на  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pBdr>
          <w:top w:val="single" w:sz="4" w:space="1" w:color="000000"/>
        </w:pBdr>
        <w:rPr/>
      </w:pPr>
      <w:r>
        <w:rPr/>
      </w:r>
    </w:p>
    <w:p>
      <w:pPr>
        <w:pStyle w:val="Normal"/>
        <w:widowControl/>
        <w:rPr/>
      </w:pPr>
      <w:r>
        <w:rPr/>
        <w:t>Основание для исправления технической ошибки: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pBdr>
          <w:top w:val="single" w:sz="4" w:space="1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(ссылка на документацию)</w:t>
      </w:r>
    </w:p>
    <w:p>
      <w:pPr>
        <w:pStyle w:val="Normal"/>
        <w:widowControl/>
        <w:jc w:val="both"/>
        <w:rPr/>
      </w:pPr>
      <w:r>
        <w:rPr>
          <w:lang w:eastAsia="en-US"/>
        </w:rPr>
        <w:t>Способ   получения  результата  предоставления  муниципальной  услуги</w:t>
      </w:r>
    </w:p>
    <w:p>
      <w:pPr>
        <w:pStyle w:val="Normal"/>
        <w:widowControl/>
        <w:jc w:val="both"/>
        <w:rPr/>
      </w:pPr>
      <w:r>
        <w:rPr>
          <w:lang w:eastAsia="en-US"/>
        </w:rPr>
        <w:t>___________________________________________________________________________</w:t>
      </w:r>
    </w:p>
    <w:p>
      <w:pPr>
        <w:pStyle w:val="Normal"/>
        <w:widowControl/>
        <w:jc w:val="both"/>
        <w:rPr/>
      </w:pPr>
      <w:r>
        <w:rPr>
          <w:lang w:eastAsia="en-US"/>
        </w:rPr>
        <w:t xml:space="preserve">                                            </w:t>
      </w:r>
      <w:r>
        <w:rPr>
          <w:sz w:val="20"/>
          <w:szCs w:val="20"/>
          <w:lang w:eastAsia="en-US"/>
        </w:rPr>
        <w:t xml:space="preserve">  </w:t>
      </w:r>
      <w:r>
        <w:rPr>
          <w:sz w:val="20"/>
          <w:szCs w:val="20"/>
          <w:lang w:eastAsia="en-US"/>
        </w:rPr>
        <w:t>(лично, почтой, электронной почтой)</w:t>
      </w:r>
    </w:p>
    <w:p>
      <w:pPr>
        <w:pStyle w:val="Normal"/>
        <w:widowControl/>
        <w:jc w:val="both"/>
        <w:rPr/>
      </w:pPr>
      <w:r>
        <w:rPr>
          <w:lang w:eastAsia="en-US"/>
        </w:rPr>
        <w:t xml:space="preserve">Почтовый адрес: </w:t>
      </w:r>
    </w:p>
    <w:p>
      <w:pPr>
        <w:pStyle w:val="Normal"/>
        <w:widowControl/>
        <w:jc w:val="both"/>
        <w:rPr>
          <w:lang w:eastAsia="en-US"/>
        </w:rPr>
      </w:pPr>
      <w:r>
        <w:rPr>
          <w:lang w:eastAsia="en-US"/>
        </w:rPr>
      </w:r>
    </w:p>
    <w:p>
      <w:pPr>
        <w:pStyle w:val="Normal"/>
        <w:widowControl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widowControl/>
        <w:rPr/>
      </w:pPr>
      <w:r>
        <w:rPr/>
        <w:t>К заявлению прилагаются следующие документы по описи:</w:t>
      </w:r>
    </w:p>
    <w:p>
      <w:pPr>
        <w:pStyle w:val="Normal"/>
        <w:widowControl/>
        <w:rPr/>
      </w:pPr>
      <w:r>
        <w:rPr/>
        <w:t xml:space="preserve">1.  </w:t>
      </w:r>
    </w:p>
    <w:p>
      <w:pPr>
        <w:pStyle w:val="Normal"/>
        <w:widowControl/>
        <w:rPr/>
      </w:pPr>
      <w:r>
        <w:rPr/>
        <w:t xml:space="preserve">2.  </w:t>
      </w:r>
    </w:p>
    <w:p>
      <w:pPr>
        <w:pStyle w:val="Normal"/>
        <w:widowControl/>
        <w:tabs>
          <w:tab w:val="clear" w:pos="720"/>
          <w:tab w:val="center" w:pos="5160" w:leader="none"/>
          <w:tab w:val="left" w:pos="7560" w:leader="none"/>
        </w:tabs>
        <w:jc w:val="both"/>
        <w:rPr/>
      </w:pPr>
      <w:r>
        <w:rPr/>
        <w:t>Должность руководителя организации_______________________________________________</w:t>
      </w:r>
    </w:p>
    <w:p>
      <w:pPr>
        <w:pStyle w:val="Normal"/>
        <w:widowControl/>
        <w:tabs>
          <w:tab w:val="clear" w:pos="720"/>
          <w:tab w:val="center" w:pos="5160" w:leader="none"/>
          <w:tab w:val="left" w:pos="7100" w:leader="none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>(для юридического лица)  (подпись) (расшифровка подписи)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>Исполнитель: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>Телефон:</w:t>
      </w:r>
    </w:p>
    <w:p>
      <w:pPr>
        <w:pStyle w:val="ConsPlusNormal11"/>
        <w:tabs>
          <w:tab w:val="clear" w:pos="720"/>
          <w:tab w:val="left" w:pos="5812" w:leader="none"/>
        </w:tabs>
        <w:rPr/>
      </w:pPr>
      <w:r>
        <w:rPr/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  <w:r>
        <w:rPr>
          <w:sz w:val="26"/>
          <w:szCs w:val="26"/>
        </w:rPr>
        <w:t>3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jc w:val="right"/>
        <w:rPr/>
      </w:pPr>
      <w:r>
        <w:rPr/>
        <w:t xml:space="preserve">В </w:t>
      </w:r>
      <w:r>
        <w:rPr/>
        <w:t>а</w:t>
      </w:r>
      <w:r>
        <w:rPr/>
        <w:t xml:space="preserve">дминистрацию Беловского городского округа                                </w:t>
      </w:r>
    </w:p>
    <w:p>
      <w:pPr>
        <w:pStyle w:val="Normal"/>
        <w:widowControl/>
        <w:jc w:val="right"/>
        <w:rPr/>
      </w:pPr>
      <w:r>
        <w:rPr/>
        <w:t xml:space="preserve"> </w:t>
      </w:r>
      <w:r>
        <w:rPr/>
        <w:t>от _______________________________________</w:t>
      </w:r>
    </w:p>
    <w:p>
      <w:pPr>
        <w:pStyle w:val="Normal"/>
        <w:widowControl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(Ф.И.О. (при наличии) гражданина полностью, Ф.И.О. 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(при наличии) индивидуального предпринимателя (ИП))                                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полностью или наименование ИП полное, должность и Ф.И.О.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>(при наличии) полностью представителя юридического лица (ЮЛ)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>и полное наименование)</w:t>
      </w:r>
    </w:p>
    <w:p>
      <w:pPr>
        <w:pStyle w:val="Normal"/>
        <w:widowControl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widowControl/>
        <w:jc w:val="right"/>
        <w:rPr/>
      </w:pPr>
      <w:r>
        <w:rPr/>
        <w:t xml:space="preserve">                                 </w:t>
      </w:r>
      <w:r>
        <w:rPr/>
        <w:t>__________________________________________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(адрес проживания гражданина, местонахождение ИП, ЮЛ)                                         </w:t>
      </w:r>
    </w:p>
    <w:p>
      <w:pPr>
        <w:pStyle w:val="Normal"/>
        <w:widowControl/>
        <w:jc w:val="right"/>
        <w:rPr/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>__________________________________________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/>
        <w:t xml:space="preserve">                                </w:t>
      </w:r>
      <w:r>
        <w:rPr/>
        <w:t>(</w:t>
      </w:r>
      <w:r>
        <w:rPr>
          <w:sz w:val="20"/>
          <w:szCs w:val="20"/>
        </w:rPr>
        <w:t>контактный телефон, адрес электронной</w:t>
      </w:r>
    </w:p>
    <w:p>
      <w:pPr>
        <w:pStyle w:val="Normal"/>
        <w:widowControl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>почты, почтовый адрес)</w:t>
      </w:r>
    </w:p>
    <w:p>
      <w:pPr>
        <w:pStyle w:val="Normal"/>
        <w:widowControl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rPr/>
      </w:pPr>
      <w:r>
        <w:rPr/>
      </w:r>
    </w:p>
    <w:p>
      <w:pPr>
        <w:pStyle w:val="Normal"/>
        <w:widowControl/>
        <w:jc w:val="center"/>
        <w:rPr/>
      </w:pPr>
      <w:r>
        <w:rPr/>
        <w:t xml:space="preserve">Заявление </w:t>
      </w:r>
    </w:p>
    <w:p>
      <w:pPr>
        <w:pStyle w:val="Normal"/>
        <w:widowControl/>
        <w:jc w:val="center"/>
        <w:rPr/>
      </w:pPr>
      <w:r>
        <w:rPr/>
        <w:t>о выдаче дубликата _______________________________________________________________</w:t>
      </w:r>
    </w:p>
    <w:p>
      <w:pPr>
        <w:pStyle w:val="Normal"/>
        <w:widowControl/>
        <w:jc w:val="center"/>
        <w:rPr/>
      </w:pPr>
      <w:r>
        <w:rPr>
          <w:sz w:val="22"/>
          <w:szCs w:val="22"/>
        </w:rPr>
        <w:t xml:space="preserve">                                          </w:t>
      </w:r>
      <w:r>
        <w:rPr>
          <w:sz w:val="22"/>
          <w:szCs w:val="22"/>
        </w:rPr>
        <w:t>(наименование документа, выданного по результатам предоставления муниципальной услуги)</w:t>
      </w:r>
      <w:r>
        <w:rPr/>
        <w:t xml:space="preserve"> 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ab/>
        <w:t>Прошу выдать дубликат</w:t>
      </w:r>
    </w:p>
    <w:p>
      <w:pPr>
        <w:pStyle w:val="Normal"/>
        <w:widowControl/>
        <w:jc w:val="both"/>
        <w:rPr/>
      </w:pPr>
      <w:r>
        <w:rPr/>
        <w:t xml:space="preserve">________________________________________________________________________________                    </w:t>
      </w:r>
      <w:r>
        <w:rPr>
          <w:sz w:val="22"/>
          <w:szCs w:val="22"/>
        </w:rPr>
        <w:t>(наименование документа, выданного по результатам предоставления муниципальной услуги)</w:t>
      </w:r>
    </w:p>
    <w:p>
      <w:pPr>
        <w:pStyle w:val="Normal"/>
        <w:widowControl/>
        <w:jc w:val="both"/>
        <w:rPr/>
      </w:pPr>
      <w:r>
        <w:rPr/>
        <w:tab/>
        <w:t>Реквизиты (дата, номер) документа, выданного по результатам предоставления муниципальной услуги:</w:t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widowControl/>
        <w:jc w:val="both"/>
        <w:rPr/>
      </w:pPr>
      <w:r>
        <w:rPr/>
        <w:tab/>
        <w:t>Необходимость выдачи дубликата документа, выданного по результатам предоставления     муниципальной     услуги,    обусловлена    следующими обстоятельствами:</w:t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widowControl/>
        <w:jc w:val="both"/>
        <w:rPr/>
      </w:pPr>
      <w:r>
        <w:rPr/>
        <w:tab/>
        <w:t>Прошу   выдать (направить) дубликат документа, выданного по результатам предоставления муниципальной услуги______________________________________________</w:t>
      </w:r>
    </w:p>
    <w:p>
      <w:pPr>
        <w:pStyle w:val="Normal"/>
        <w:widowControl/>
        <w:jc w:val="both"/>
        <w:rPr/>
      </w:pPr>
      <w:r>
        <w:rPr/>
        <w:t xml:space="preserve">                                                                        </w:t>
      </w:r>
      <w:r>
        <w:rPr>
          <w:sz w:val="22"/>
          <w:szCs w:val="22"/>
        </w:rPr>
        <w:t xml:space="preserve">(указывается способ получения дубликата)  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>_______________________________   _____________________________________________</w:t>
      </w:r>
    </w:p>
    <w:p>
      <w:pPr>
        <w:pStyle w:val="Normal"/>
        <w:widowControl/>
        <w:jc w:val="both"/>
        <w:rPr/>
      </w:pPr>
      <w:r>
        <w:rPr/>
        <w:t xml:space="preserve">                         </w:t>
      </w:r>
      <w:r>
        <w:rPr/>
        <w:t>(дата)                                 (фамилия, имя, отчество (при наличии), подпись)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Normal"/>
        <w:widowControl/>
        <w:ind w:firstLine="567"/>
        <w:jc w:val="right"/>
        <w:rPr/>
      </w:pPr>
      <w:r>
        <w:rPr/>
      </w:r>
    </w:p>
    <w:p>
      <w:pPr>
        <w:pStyle w:val="Normal"/>
        <w:widowControl/>
        <w:ind w:firstLine="567"/>
        <w:jc w:val="right"/>
        <w:rPr/>
      </w:pPr>
      <w:r>
        <w:rPr/>
      </w:r>
    </w:p>
    <w:p>
      <w:pPr>
        <w:pStyle w:val="Normal"/>
        <w:widowControl/>
        <w:ind w:firstLine="567"/>
        <w:jc w:val="right"/>
        <w:rPr/>
      </w:pPr>
      <w:r>
        <w:rPr/>
      </w:r>
    </w:p>
    <w:p>
      <w:pPr>
        <w:pStyle w:val="Normal"/>
        <w:widowControl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  <w:r>
        <w:rPr>
          <w:sz w:val="26"/>
          <w:szCs w:val="26"/>
        </w:rPr>
        <w:t>4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предоставления муниципальной услуги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«Установка информационной вывески, согласование </w:t>
      </w:r>
    </w:p>
    <w:p>
      <w:pPr>
        <w:pStyle w:val="Normal"/>
        <w:widowControl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дизайн-проекта размещения вывески»</w:t>
      </w:r>
    </w:p>
    <w:p>
      <w:pPr>
        <w:pStyle w:val="Normal"/>
        <w:widowControl/>
        <w:jc w:val="right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от __________ № __________</w:t>
      </w:r>
    </w:p>
    <w:p>
      <w:pPr>
        <w:pStyle w:val="Normal"/>
        <w:widowControl/>
        <w:jc w:val="right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</w:r>
    </w:p>
    <w:p>
      <w:pPr>
        <w:pStyle w:val="Normal"/>
        <w:widowControl/>
        <w:jc w:val="right"/>
        <w:rPr/>
      </w:pPr>
      <w:r>
        <w:rPr>
          <w:rFonts w:eastAsia="Times New Roman" w:cs="Times New Roman"/>
          <w:lang w:bidi="ar-SA"/>
        </w:rPr>
        <w:t>ФОРМА</w:t>
      </w:r>
    </w:p>
    <w:p>
      <w:pPr>
        <w:pStyle w:val="Normal"/>
        <w:widowControl/>
        <w:jc w:val="right"/>
        <w:rPr/>
      </w:pPr>
      <w:r>
        <w:rPr>
          <w:rFonts w:eastAsia="Times New Roman" w:cs="Times New Roman"/>
          <w:lang w:bidi="ar-SA"/>
        </w:rPr>
        <w:t xml:space="preserve">                                  </w:t>
      </w:r>
      <w:r>
        <w:rPr>
          <w:rFonts w:eastAsia="Times New Roman" w:cs="Times New Roman"/>
          <w:lang w:bidi="ar-SA"/>
        </w:rPr>
        <w:t xml:space="preserve">Кому ______________________________________________                      </w:t>
      </w:r>
    </w:p>
    <w:p>
      <w:pPr>
        <w:pStyle w:val="Normal"/>
        <w:widowControl/>
        <w:jc w:val="right"/>
        <w:rPr>
          <w:sz w:val="18"/>
          <w:szCs w:val="18"/>
        </w:rPr>
      </w:pPr>
      <w:r>
        <w:rPr>
          <w:rFonts w:eastAsia="Times New Roman" w:cs="Times New Roman"/>
          <w:sz w:val="18"/>
          <w:szCs w:val="18"/>
          <w:lang w:bidi="ar-SA"/>
        </w:rPr>
        <w:t xml:space="preserve">                                      </w:t>
      </w:r>
      <w:r>
        <w:rPr>
          <w:rFonts w:eastAsia="Times New Roman" w:cs="Times New Roman"/>
          <w:sz w:val="18"/>
          <w:szCs w:val="18"/>
          <w:lang w:bidi="ar-SA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— для физического лица, </w:t>
      </w:r>
    </w:p>
    <w:p>
      <w:pPr>
        <w:pStyle w:val="Normal"/>
        <w:widowControl/>
        <w:jc w:val="right"/>
        <w:rPr/>
      </w:pPr>
      <w:r>
        <w:rPr>
          <w:rFonts w:eastAsia="Times New Roman" w:cs="Times New Roman"/>
          <w:sz w:val="18"/>
          <w:szCs w:val="18"/>
          <w:lang w:bidi="ar-SA"/>
        </w:rPr>
        <w:t>полное наименование заявителя, ИНН, ОГРН - для юридического лица</w:t>
      </w:r>
    </w:p>
    <w:p>
      <w:pPr>
        <w:pStyle w:val="Normal"/>
        <w:widowControl/>
        <w:jc w:val="right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</w:r>
    </w:p>
    <w:p>
      <w:pPr>
        <w:pStyle w:val="Normal"/>
        <w:widowControl/>
        <w:jc w:val="right"/>
        <w:rPr/>
      </w:pPr>
      <w:r>
        <w:rPr>
          <w:rFonts w:eastAsia="Times New Roman" w:cs="Times New Roman"/>
          <w:lang w:bidi="ar-SA"/>
        </w:rPr>
        <w:t>_____________________________________________________</w:t>
      </w:r>
    </w:p>
    <w:p>
      <w:pPr>
        <w:pStyle w:val="Normal"/>
        <w:widowControl/>
        <w:jc w:val="right"/>
        <w:rPr>
          <w:sz w:val="18"/>
          <w:szCs w:val="18"/>
        </w:rPr>
      </w:pPr>
      <w:r>
        <w:rPr>
          <w:rFonts w:eastAsia="Times New Roman" w:cs="Times New Roman"/>
          <w:lang w:bidi="ar-SA"/>
        </w:rPr>
        <w:t xml:space="preserve">                                       </w:t>
      </w:r>
      <w:r>
        <w:rPr>
          <w:rFonts w:eastAsia="Times New Roman" w:cs="Times New Roman"/>
          <w:sz w:val="18"/>
          <w:szCs w:val="18"/>
          <w:lang w:bidi="ar-SA"/>
        </w:rPr>
        <w:t>почтовый индекс и адрес, телефон, адрес электронной почты)</w:t>
      </w:r>
    </w:p>
    <w:p>
      <w:pPr>
        <w:pStyle w:val="Normal"/>
        <w:widowControl/>
        <w:jc w:val="both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</w:r>
    </w:p>
    <w:p>
      <w:pPr>
        <w:pStyle w:val="Normal"/>
        <w:widowControl/>
        <w:jc w:val="both"/>
        <w:rPr/>
      </w:pPr>
      <w:r>
        <w:rPr>
          <w:rFonts w:eastAsia="Times New Roman" w:cs="Times New Roman"/>
          <w:sz w:val="20"/>
          <w:szCs w:val="20"/>
          <w:lang w:bidi="ar-SA"/>
        </w:rPr>
        <w:t xml:space="preserve">                                </w:t>
      </w:r>
    </w:p>
    <w:p>
      <w:pPr>
        <w:pStyle w:val="Normal"/>
        <w:widowControl/>
        <w:jc w:val="center"/>
        <w:rPr/>
      </w:pPr>
      <w:r>
        <w:rPr>
          <w:rFonts w:eastAsia="Times New Roman" w:cs="Times New Roman"/>
          <w:sz w:val="20"/>
          <w:szCs w:val="20"/>
          <w:lang w:bidi="ar-SA"/>
        </w:rPr>
        <w:t xml:space="preserve">      </w:t>
      </w:r>
      <w:r>
        <w:rPr>
          <w:rFonts w:eastAsia="Times New Roman" w:cs="Times New Roman"/>
          <w:lang w:bidi="ar-SA"/>
        </w:rPr>
        <w:t>РЕШЕНИЕ</w:t>
      </w:r>
    </w:p>
    <w:p>
      <w:pPr>
        <w:pStyle w:val="Normal"/>
        <w:widowControl/>
        <w:jc w:val="center"/>
        <w:rPr>
          <w:sz w:val="18"/>
          <w:szCs w:val="18"/>
        </w:rPr>
      </w:pPr>
      <w:r>
        <w:rPr>
          <w:rFonts w:eastAsia="Times New Roman" w:cs="Times New Roman"/>
          <w:sz w:val="18"/>
          <w:szCs w:val="18"/>
          <w:lang w:bidi="ar-SA"/>
        </w:rPr>
        <w:t xml:space="preserve">          </w:t>
      </w:r>
      <w:r>
        <w:rPr>
          <w:rFonts w:eastAsia="Times New Roman" w:cs="Times New Roman"/>
          <w:sz w:val="18"/>
          <w:szCs w:val="18"/>
          <w:lang w:bidi="ar-SA"/>
        </w:rPr>
        <w:t>об отказе в выдаче дубликата</w:t>
      </w:r>
    </w:p>
    <w:p>
      <w:pPr>
        <w:pStyle w:val="Normal"/>
        <w:widowControl/>
        <w:jc w:val="both"/>
        <w:rPr/>
      </w:pPr>
      <w:r>
        <w:rPr>
          <w:rFonts w:eastAsia="Times New Roman" w:cs="Times New Roman"/>
          <w:lang w:bidi="ar-SA"/>
        </w:rPr>
        <w:t xml:space="preserve"> </w:t>
      </w:r>
      <w:r>
        <w:rPr>
          <w:rFonts w:eastAsia="Times New Roman" w:cs="Times New Roman"/>
          <w:lang w:bidi="ar-SA"/>
        </w:rPr>
        <w:t>_______________________________________________________________________________</w:t>
      </w:r>
    </w:p>
    <w:p>
      <w:pPr>
        <w:pStyle w:val="Normal"/>
        <w:widowControl/>
        <w:jc w:val="center"/>
        <w:rPr>
          <w:sz w:val="18"/>
          <w:szCs w:val="18"/>
        </w:rPr>
      </w:pPr>
      <w:r>
        <w:rPr>
          <w:rFonts w:eastAsia="Times New Roman" w:cs="Times New Roman"/>
          <w:sz w:val="18"/>
          <w:szCs w:val="18"/>
          <w:lang w:bidi="ar-SA"/>
        </w:rPr>
        <w:t xml:space="preserve">           </w:t>
      </w:r>
      <w:r>
        <w:rPr>
          <w:rFonts w:eastAsia="Times New Roman" w:cs="Times New Roman"/>
          <w:sz w:val="18"/>
          <w:szCs w:val="18"/>
          <w:lang w:bidi="ar-SA"/>
        </w:rPr>
        <w:t>(наименование документа)</w:t>
      </w:r>
    </w:p>
    <w:p>
      <w:pPr>
        <w:pStyle w:val="Normal"/>
        <w:widowControl/>
        <w:jc w:val="center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</w:r>
    </w:p>
    <w:p>
      <w:pPr>
        <w:pStyle w:val="Normal"/>
        <w:widowControl/>
        <w:jc w:val="center"/>
        <w:rPr>
          <w:u w:val="single"/>
        </w:rPr>
      </w:pPr>
      <w:r>
        <w:rPr>
          <w:rFonts w:eastAsia="Times New Roman" w:cs="Times New Roman"/>
          <w:u w:val="single"/>
          <w:lang w:bidi="ar-SA"/>
        </w:rPr>
        <w:t>Администрация Беловского городского округа</w:t>
      </w:r>
    </w:p>
    <w:p>
      <w:pPr>
        <w:pStyle w:val="Normal"/>
        <w:widowControl/>
        <w:jc w:val="center"/>
        <w:rPr>
          <w:sz w:val="18"/>
          <w:szCs w:val="18"/>
        </w:rPr>
      </w:pPr>
      <w:r>
        <w:rPr>
          <w:rFonts w:eastAsia="Times New Roman" w:cs="Times New Roman"/>
          <w:lang w:bidi="ar-SA"/>
        </w:rPr>
        <w:t xml:space="preserve">       </w:t>
      </w:r>
      <w:r>
        <w:rPr>
          <w:rFonts w:eastAsia="Times New Roman" w:cs="Times New Roman"/>
          <w:sz w:val="18"/>
          <w:szCs w:val="18"/>
          <w:lang w:bidi="ar-SA"/>
        </w:rPr>
        <w:t>(наименование уполномоченного органа местного самоуправления)</w:t>
      </w:r>
    </w:p>
    <w:p>
      <w:pPr>
        <w:pStyle w:val="Normal"/>
        <w:widowControl/>
        <w:jc w:val="center"/>
        <w:rPr>
          <w:rFonts w:eastAsia="Times New Roman" w:cs="Times New Roman"/>
          <w:sz w:val="20"/>
          <w:szCs w:val="20"/>
          <w:lang w:bidi="ar-SA"/>
        </w:rPr>
      </w:pPr>
      <w:r>
        <w:rPr>
          <w:rFonts w:eastAsia="Times New Roman" w:cs="Times New Roman"/>
          <w:sz w:val="20"/>
          <w:szCs w:val="20"/>
          <w:lang w:bidi="ar-SA"/>
        </w:rPr>
      </w:r>
    </w:p>
    <w:p>
      <w:pPr>
        <w:pStyle w:val="Normal"/>
        <w:widowControl/>
        <w:jc w:val="center"/>
        <w:rPr>
          <w:rFonts w:eastAsia="Times New Roman" w:cs="Times New Roman"/>
          <w:sz w:val="20"/>
          <w:szCs w:val="20"/>
          <w:lang w:bidi="ar-SA"/>
        </w:rPr>
      </w:pPr>
      <w:r>
        <w:rPr>
          <w:rFonts w:eastAsia="Times New Roman" w:cs="Times New Roman"/>
          <w:sz w:val="20"/>
          <w:szCs w:val="20"/>
          <w:lang w:bidi="ar-SA"/>
        </w:rPr>
      </w:r>
    </w:p>
    <w:p>
      <w:pPr>
        <w:pStyle w:val="Normal"/>
        <w:widowControl/>
        <w:jc w:val="both"/>
        <w:rPr/>
      </w:pPr>
      <w:r>
        <w:rPr/>
        <w:t>По результатам рассмотрения заявления о выдаче дубликата ______________________________________________ от _______________ № _____________</w:t>
      </w:r>
    </w:p>
    <w:p>
      <w:pPr>
        <w:pStyle w:val="Normal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</w:t>
      </w:r>
      <w:r>
        <w:rPr>
          <w:sz w:val="18"/>
          <w:szCs w:val="18"/>
        </w:rPr>
        <w:t>(наименование документа)                                                    (дата и номер регистрации)</w:t>
      </w:r>
    </w:p>
    <w:p>
      <w:pPr>
        <w:pStyle w:val="Normal"/>
        <w:widowControl/>
        <w:jc w:val="both"/>
        <w:rPr/>
      </w:pPr>
      <w:r>
        <w:rPr/>
        <w:t>принято решение об отказе в выдаче дубликата ____________________________________________________________</w:t>
      </w:r>
      <w:r>
        <w:rPr/>
        <w:t>_____</w:t>
      </w:r>
      <w:r>
        <w:rPr/>
        <w:t xml:space="preserve">_______________                           </w:t>
      </w:r>
    </w:p>
    <w:p>
      <w:pPr>
        <w:pStyle w:val="Normal"/>
        <w:widowControl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документа)</w:t>
      </w:r>
    </w:p>
    <w:p>
      <w:pPr>
        <w:pStyle w:val="Normal"/>
        <w:widowControl/>
        <w:jc w:val="center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72"/>
        <w:gridCol w:w="3817"/>
        <w:gridCol w:w="3549"/>
      </w:tblGrid>
      <w:tr>
        <w:trPr/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пункта административного регламента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основания для отказа в выдаче дубликата _________________________</w:t>
            </w:r>
          </w:p>
          <w:p>
            <w:pPr>
              <w:pStyle w:val="Normal"/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документа)</w:t>
            </w:r>
          </w:p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 соответствии с административным регламентом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причин отказа в выдаче дубликата _________________________</w:t>
            </w:r>
          </w:p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документа)</w:t>
            </w:r>
          </w:p>
        </w:tc>
      </w:tr>
      <w:tr>
        <w:trPr/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widowControl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ind w:firstLine="284"/>
        <w:jc w:val="both"/>
        <w:rPr/>
      </w:pPr>
      <w:r>
        <w:rPr/>
        <w:t>Вы вправе повторно обратиться с заявлением о выдаче дубликата ________________________________________________________________</w:t>
      </w:r>
      <w:r>
        <w:rPr/>
        <w:t>______</w:t>
      </w:r>
      <w:r>
        <w:rPr/>
        <w:t>__________</w:t>
      </w:r>
    </w:p>
    <w:p>
      <w:pPr>
        <w:pStyle w:val="Normal"/>
        <w:widowControl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документа)</w:t>
      </w:r>
    </w:p>
    <w:p>
      <w:pPr>
        <w:pStyle w:val="Normal"/>
        <w:widowControl/>
        <w:jc w:val="both"/>
        <w:rPr/>
      </w:pPr>
      <w:r>
        <w:rPr/>
        <w:t xml:space="preserve">  </w:t>
      </w:r>
      <w:r>
        <w:rPr/>
        <w:t>после устранения указанного нарушения.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 xml:space="preserve">Дополнительно информируем: _____________________________________________________ </w:t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_______________________________________________________________________________.</w:t>
      </w:r>
    </w:p>
    <w:p>
      <w:pPr>
        <w:pStyle w:val="Normal"/>
        <w:widowControl/>
        <w:jc w:val="center"/>
        <w:rPr>
          <w:sz w:val="16"/>
          <w:szCs w:val="16"/>
        </w:rPr>
      </w:pPr>
      <w:r>
        <w:rPr>
          <w:sz w:val="16"/>
          <w:szCs w:val="16"/>
        </w:rPr>
        <w:t>(указывается информация, необходимая для устранения причин отказа в выдаче дубликата, а также иная дополнительная информация при наличии)</w:t>
      </w:r>
    </w:p>
    <w:p>
      <w:pPr>
        <w:pStyle w:val="Normal"/>
        <w:widowControl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widowControl/>
        <w:jc w:val="both"/>
        <w:rPr/>
      </w:pPr>
      <w:r>
        <w:rPr/>
        <w:t>______________        _____________           _____________________________________</w:t>
      </w:r>
    </w:p>
    <w:p>
      <w:pPr>
        <w:pStyle w:val="Normal"/>
        <w:widowControl/>
        <w:jc w:val="both"/>
        <w:rPr>
          <w:sz w:val="18"/>
          <w:szCs w:val="18"/>
        </w:rPr>
      </w:pPr>
      <w:r>
        <w:rPr/>
        <w:t xml:space="preserve">   </w:t>
      </w:r>
      <w:r>
        <w:rPr/>
        <w:t>(</w:t>
      </w:r>
      <w:r>
        <w:rPr>
          <w:sz w:val="18"/>
          <w:szCs w:val="18"/>
        </w:rPr>
        <w:t>должность)                   (подпись)                                       (фамилия, имя, отчество (при наличии))</w:t>
      </w:r>
    </w:p>
    <w:p>
      <w:pPr>
        <w:pStyle w:val="Normal"/>
        <w:widowControl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widowControl/>
        <w:rPr>
          <w:sz w:val="22"/>
          <w:szCs w:val="22"/>
        </w:rPr>
      </w:pPr>
      <w:bookmarkStart w:id="2" w:name="Par4_Копия_2_Копия_1"/>
      <w:bookmarkStart w:id="3" w:name="Par4_Копия_1_Копия_2"/>
      <w:bookmarkStart w:id="4" w:name="Par4_Копия_2_Копия_2"/>
      <w:bookmarkStart w:id="5" w:name="Par4_Копия_1"/>
      <w:bookmarkStart w:id="6" w:name="Par4_Копия_2"/>
      <w:bookmarkStart w:id="7" w:name="Par4_Копия_1_Копия_1"/>
      <w:bookmarkStart w:id="8" w:name="Par4_Копия_2_Копия_3"/>
      <w:bookmarkStart w:id="9" w:name="Par4_Копия_1_Копия_3"/>
      <w:bookmarkStart w:id="10" w:name="Par4_Копия_1_Копия_3_Копия_1"/>
      <w:bookmarkStart w:id="11" w:name="Par4_Копия_2_Копия_3_Копия_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eastAsia="Times New Roman" w:cs="Times New Roman"/>
          <w:sz w:val="22"/>
          <w:szCs w:val="22"/>
          <w:lang w:eastAsia="en-US" w:bidi="ar-SA"/>
        </w:rPr>
        <w:t>Дата</w:t>
      </w:r>
    </w:p>
    <w:sectPr>
      <w:type w:val="continuous"/>
      <w:pgSz w:w="11906" w:h="16838"/>
      <w:pgMar w:left="1701" w:right="567" w:gutter="0" w:header="426" w:top="1134" w:footer="0" w:bottom="1134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cc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auto"/>
    <w:pitch w:val="default"/>
  </w:font>
  <w:font w:name="Times New Roman CYR">
    <w:charset w:val="01"/>
    <w:family w:val="roman"/>
    <w:pitch w:val="default"/>
  </w:font>
  <w:font w:name="Times New Roman">
    <w:charset w:val="01"/>
    <w:family w:val="roman"/>
    <w:pitch w:val="variable"/>
  </w:font>
  <w:font w:name="Symbo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12884436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37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PT Astra Serif" w:cs="Mangal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qFormat/>
    <w:rsid w:val="00936dc1"/>
    <w:pPr>
      <w:keepNext w:val="true"/>
      <w:outlineLvl w:val="0"/>
    </w:pPr>
    <w:rPr>
      <w:rFonts w:eastAsia="Academy"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36dc1"/>
    <w:rPr>
      <w:rFonts w:ascii="Cambria" w:hAnsi="Cambria" w:eastAsia="Times New Roman" w:cs="Times New Roman"/>
      <w:b/>
      <w:bCs/>
      <w:color w:val="000000"/>
      <w:sz w:val="29"/>
      <w:szCs w:val="29"/>
    </w:rPr>
  </w:style>
  <w:style w:type="character" w:styleId="Hyperlink">
    <w:name w:val="Hyperlink"/>
    <w:basedOn w:val="DefaultParagraphFont"/>
    <w:rsid w:val="00936dc1"/>
    <w:rPr>
      <w:rFonts w:eastAsia="Times New Roman" w:cs="Times New Roman"/>
      <w:color w:val="000080"/>
      <w:u w:val="single"/>
    </w:rPr>
  </w:style>
  <w:style w:type="character" w:styleId="PageNumber">
    <w:name w:val="page number"/>
    <w:basedOn w:val="DefaultParagraphFont"/>
    <w:qFormat/>
    <w:rsid w:val="00936dc1"/>
    <w:rPr>
      <w:rFonts w:ascii="Times New Roman" w:hAnsi="Times New Roman" w:eastAsia="Times New Roman" w:cs="Times New Roman"/>
      <w:color w:val="000000"/>
    </w:rPr>
  </w:style>
  <w:style w:type="character" w:styleId="ConsPlusNormal" w:customStyle="1">
    <w:name w:val="ConsPlusNormal Знак"/>
    <w:qFormat/>
    <w:rsid w:val="00936dc1"/>
    <w:rPr>
      <w:rFonts w:ascii="Arial" w:hAnsi="Arial"/>
      <w:kern w:val="2"/>
      <w:sz w:val="24"/>
      <w:lang w:val="ru-RU" w:eastAsia="zh-CN"/>
    </w:rPr>
  </w:style>
  <w:style w:type="character" w:styleId="Style13" w:customStyle="1">
    <w:name w:val="Символ концевой сноски"/>
    <w:qFormat/>
    <w:rsid w:val="00936dc1"/>
    <w:rPr>
      <w:vertAlign w:val="superscript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07651"/>
    <w:rPr>
      <w:rFonts w:ascii="Tahoma" w:hAnsi="Tahoma" w:eastAsia="PT Astra Serif"/>
      <w:sz w:val="16"/>
      <w:szCs w:val="14"/>
    </w:rPr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f07651"/>
    <w:rPr>
      <w:rFonts w:ascii="Times New Roman" w:hAnsi="Times New Roman" w:eastAsia="PT Astra Serif"/>
      <w:szCs w:val="21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f07651"/>
    <w:rPr>
      <w:rFonts w:ascii="Times New Roman" w:hAnsi="Times New Roman" w:eastAsia="PT Astra Serif"/>
    </w:rPr>
  </w:style>
  <w:style w:type="character" w:styleId="11">
    <w:name w:val="Основной шрифт абзаца1"/>
    <w:qFormat/>
    <w:rPr/>
  </w:style>
  <w:style w:type="character" w:styleId="FontStyle21">
    <w:name w:val="Font Style21"/>
    <w:basedOn w:val="11"/>
    <w:qFormat/>
    <w:rPr>
      <w:rFonts w:ascii="Times New Roman" w:hAnsi="Times New Roman" w:cs="Times New Roman"/>
      <w:sz w:val="26"/>
      <w:szCs w:val="26"/>
    </w:rPr>
  </w:style>
  <w:style w:type="paragraph" w:styleId="Style17" w:customStyle="1">
    <w:name w:val="Заголовок"/>
    <w:basedOn w:val="Normal"/>
    <w:next w:val="BodyText"/>
    <w:qFormat/>
    <w:rsid w:val="00936dc1"/>
    <w:pPr>
      <w:keepNext w:val="true"/>
      <w:spacing w:before="240" w:after="120"/>
    </w:pPr>
    <w:rPr>
      <w:rFonts w:ascii="PT Astra Serif" w:hAnsi="PT Astra Serif" w:eastAsia="Noto Sans CJK SC"/>
      <w:sz w:val="28"/>
      <w:szCs w:val="28"/>
    </w:rPr>
  </w:style>
  <w:style w:type="paragraph" w:styleId="BodyText">
    <w:name w:val="Body Text"/>
    <w:basedOn w:val="Normal"/>
    <w:rsid w:val="00936dc1"/>
    <w:pPr>
      <w:spacing w:lineRule="auto" w:line="276" w:before="0" w:after="140"/>
    </w:pPr>
    <w:rPr/>
  </w:style>
  <w:style w:type="paragraph" w:styleId="List">
    <w:name w:val="List"/>
    <w:basedOn w:val="BodyText"/>
    <w:rsid w:val="00936dc1"/>
    <w:pPr/>
    <w:rPr/>
  </w:style>
  <w:style w:type="paragraph" w:styleId="Caption">
    <w:name w:val="caption"/>
    <w:basedOn w:val="Normal"/>
    <w:qFormat/>
    <w:rsid w:val="00936dc1"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IndexHeading">
    <w:name w:val="index heading"/>
    <w:basedOn w:val="Normal"/>
    <w:qFormat/>
    <w:rsid w:val="00936dc1"/>
    <w:pPr/>
    <w:rPr>
      <w:rFonts w:ascii="PT Astra Serif" w:hAnsi="PT Astra Serif"/>
    </w:rPr>
  </w:style>
  <w:style w:type="paragraph" w:styleId="caption1" w:customStyle="1">
    <w:name w:val="caption1"/>
    <w:basedOn w:val="Normal"/>
    <w:qFormat/>
    <w:rsid w:val="00936dc1"/>
    <w:pPr>
      <w:spacing w:before="120" w:after="120"/>
    </w:pPr>
    <w:rPr>
      <w:rFonts w:ascii="PT Astra Serif" w:hAnsi="PT Astra Serif"/>
      <w:i/>
      <w:iCs/>
    </w:rPr>
  </w:style>
  <w:style w:type="paragraph" w:styleId="12" w:customStyle="1">
    <w:name w:val="Обычная таблица1"/>
    <w:qFormat/>
    <w:rsid w:val="00936dc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4Hpsr" w:customStyle="1">
    <w:name w:val="ﾇ4H�p�s��|��r��["/>
    <w:basedOn w:val="Normal"/>
    <w:qFormat/>
    <w:rsid w:val="00936dc1"/>
    <w:pPr>
      <w:keepNext w:val="true"/>
      <w:spacing w:before="240" w:after="120"/>
    </w:pPr>
    <w:rPr>
      <w:sz w:val="28"/>
      <w:szCs w:val="28"/>
    </w:rPr>
  </w:style>
  <w:style w:type="paragraph" w:styleId="caption11" w:customStyle="1">
    <w:name w:val="caption11"/>
    <w:basedOn w:val="Normal"/>
    <w:qFormat/>
    <w:rsid w:val="00936dc1"/>
    <w:pPr>
      <w:spacing w:before="120" w:after="120"/>
    </w:pPr>
    <w:rPr>
      <w:i/>
      <w:iCs/>
    </w:rPr>
  </w:style>
  <w:style w:type="paragraph" w:styleId="4Tpxp" w:customStyle="1">
    <w:name w:val="ﾓ4T�[�p�x�p�・蛄?�?�・"/>
    <w:basedOn w:val="Normal"/>
    <w:qFormat/>
    <w:rsid w:val="00936dc1"/>
    <w:pPr/>
    <w:rPr/>
  </w:style>
  <w:style w:type="paragraph" w:styleId="ConsPlusNormal1" w:customStyle="1">
    <w:name w:val="ConsPlusNormal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color w:val="auto"/>
      <w:kern w:val="2"/>
      <w:sz w:val="16"/>
      <w:szCs w:val="24"/>
      <w:lang w:val="ru-RU" w:eastAsia="zh-CN" w:bidi="hi-IN"/>
    </w:rPr>
  </w:style>
  <w:style w:type="paragraph" w:styleId="ConsPlusNonformat" w:customStyle="1">
    <w:name w:val="ConsPlusNonformat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b/>
      <w:color w:val="auto"/>
      <w:kern w:val="2"/>
      <w:sz w:val="16"/>
      <w:szCs w:val="24"/>
      <w:lang w:val="ru-RU" w:eastAsia="zh-CN" w:bidi="hi-IN"/>
    </w:rPr>
  </w:style>
  <w:style w:type="paragraph" w:styleId="ConsPlusCell" w:customStyle="1">
    <w:name w:val="ConsPlusCell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16"/>
      <w:szCs w:val="24"/>
      <w:lang w:val="ru-RU" w:eastAsia="zh-CN" w:bidi="hi-IN"/>
    </w:rPr>
  </w:style>
  <w:style w:type="paragraph" w:styleId="ConsPlusTitlePage" w:customStyle="1">
    <w:name w:val="ConsPlusTitlePage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Courier New"/>
      <w:color w:val="auto"/>
      <w:kern w:val="2"/>
      <w:sz w:val="16"/>
      <w:szCs w:val="24"/>
      <w:lang w:val="ru-RU" w:eastAsia="zh-CN" w:bidi="hi-IN"/>
    </w:rPr>
  </w:style>
  <w:style w:type="paragraph" w:styleId="ConsPlusJurTerm" w:customStyle="1">
    <w:name w:val="ConsPlusJurTerm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rsid w:val="00936dc1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Courier New"/>
      <w:color w:val="auto"/>
      <w:kern w:val="2"/>
      <w:sz w:val="20"/>
      <w:szCs w:val="24"/>
      <w:lang w:val="ru-RU" w:eastAsia="zh-CN" w:bidi="hi-IN"/>
    </w:rPr>
  </w:style>
  <w:style w:type="paragraph" w:styleId="ConsPlusNormal11" w:customStyle="1">
    <w:name w:val="ConsPlusNormal1"/>
    <w:qFormat/>
    <w:rsid w:val="00936dc1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2"/>
      <w:sz w:val="24"/>
      <w:szCs w:val="22"/>
      <w:lang w:val="ru-RU" w:eastAsia="zh-CN" w:bidi="ar-SA"/>
    </w:rPr>
  </w:style>
  <w:style w:type="paragraph" w:styleId="4Rtu44444" w:customStyle="1">
    <w:name w:val="ﾑ4R��t�u�・誣?閇?�?�?蛄 ?�・4�4�4�4�4�・"/>
    <w:basedOn w:val="Normal"/>
    <w:qFormat/>
    <w:rsid w:val="00936dc1"/>
    <w:pPr/>
    <w:rPr/>
  </w:style>
  <w:style w:type="paragraph" w:styleId="4Hpsr4" w:customStyle="1">
    <w:name w:val="ﾇ4H�p�s��|��r��[ �・瀾?痃?�?閇?�・4�"/>
    <w:basedOn w:val="4Rtu44444"/>
    <w:qFormat/>
    <w:rsid w:val="00936dc1"/>
    <w:pPr>
      <w:jc w:val="center"/>
    </w:pPr>
    <w:rPr>
      <w:b/>
      <w:bCs/>
    </w:rPr>
  </w:style>
  <w:style w:type="paragraph" w:styleId="4K4" w:customStyle="1">
    <w:name w:val="ﾊ4K��|��~�・閇?�・4�|�"/>
    <w:basedOn w:val="Normal"/>
    <w:qFormat/>
    <w:rsid w:val="00936dc1"/>
    <w:pPr/>
    <w:rPr/>
  </w:style>
  <w:style w:type="paragraph" w:styleId="Style19" w:customStyle="1">
    <w:name w:val="Колонтитул"/>
    <w:basedOn w:val="Normal"/>
    <w:qFormat/>
    <w:rsid w:val="00936dc1"/>
    <w:pPr/>
    <w:rPr/>
  </w:style>
  <w:style w:type="paragraph" w:styleId="HeaderandFooter" w:customStyle="1">
    <w:name w:val="Header and Footer"/>
    <w:basedOn w:val="Normal"/>
    <w:qFormat/>
    <w:rsid w:val="00936dc1"/>
    <w:pPr/>
    <w:rPr/>
  </w:style>
  <w:style w:type="paragraph" w:styleId="Header">
    <w:name w:val="header"/>
    <w:basedOn w:val="Normal"/>
    <w:link w:val="Style16"/>
    <w:uiPriority w:val="99"/>
    <w:rsid w:val="00936dc1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4Rtu4444" w:customStyle="1">
    <w:name w:val="ﾑ4R��t�u�・誣?閇?�?�?蛄 ?穩?�・4�4�4�4�"/>
    <w:basedOn w:val="Normal"/>
    <w:qFormat/>
    <w:rsid w:val="00936dc1"/>
    <w:pPr/>
    <w:rPr/>
  </w:style>
  <w:style w:type="paragraph" w:styleId="Style20" w:customStyle="1">
    <w:name w:val="Содержимое врезки"/>
    <w:basedOn w:val="Normal"/>
    <w:qFormat/>
    <w:rsid w:val="00936dc1"/>
    <w:pPr/>
    <w:rPr/>
  </w:style>
  <w:style w:type="paragraph" w:styleId="Style21" w:customStyle="1">
    <w:name w:val="Содержимое таблицы"/>
    <w:basedOn w:val="Normal"/>
    <w:qFormat/>
    <w:rsid w:val="00936dc1"/>
    <w:pPr/>
    <w:rPr/>
  </w:style>
  <w:style w:type="paragraph" w:styleId="Style22" w:customStyle="1">
    <w:name w:val="Заголовок таблицы"/>
    <w:basedOn w:val="Style21"/>
    <w:qFormat/>
    <w:rsid w:val="00936dc1"/>
    <w:pPr>
      <w:jc w:val="center"/>
    </w:pPr>
    <w:rPr>
      <w:b/>
      <w:bCs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07651"/>
    <w:pPr/>
    <w:rPr>
      <w:rFonts w:ascii="Tahoma" w:hAnsi="Tahoma"/>
      <w:sz w:val="16"/>
      <w:szCs w:val="14"/>
    </w:rPr>
  </w:style>
  <w:style w:type="paragraph" w:styleId="Footer">
    <w:name w:val="footer"/>
    <w:basedOn w:val="Normal"/>
    <w:link w:val="Style15"/>
    <w:uiPriority w:val="99"/>
    <w:semiHidden/>
    <w:unhideWhenUsed/>
    <w:rsid w:val="00f07651"/>
    <w:pPr>
      <w:tabs>
        <w:tab w:val="clear" w:pos="720"/>
        <w:tab w:val="center" w:pos="4677" w:leader="none"/>
        <w:tab w:val="right" w:pos="9355" w:leader="none"/>
      </w:tabs>
    </w:pPr>
    <w:rPr>
      <w:szCs w:val="21"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../urist/Desktop/&#1056;&#160;&#1056;&#8226;&#1056;/&#8220;&#1056;&#8250;&#1056;&#1106;&#1056;&#1114;&#1056;&#8226;&#1056;&#1116;&#1056;&#1118;&#1056;/&#171;%20&#1056;&#1114;&#1056;&#152;&#1056;&#1116;&#1056;&#166;&#1056;&#152;&#1056;&#164;&#1056;&#160;&#1056;&#1106;/&#1056;&#1111;&#1056;&#1109;&#1057;&#1027;&#1057;&#8218;%20&#1056;&#1110;&#1057;&#1026;&#1056;&#176;&#1056;&#1169;%20&#1056;&#1111;&#1056;/&#187;&#1056;&#176;&#1056;&#1029;.doc" TargetMode="External"/><Relationship Id="rId4" Type="http://schemas.openxmlformats.org/officeDocument/2006/relationships/hyperlink" Target="http://www.belovo42.ru/" TargetMode="External"/><Relationship Id="rId5" Type="http://schemas.openxmlformats.org/officeDocument/2006/relationships/hyperlink" Target="http://www.belovo42.ru/" TargetMode="External"/><Relationship Id="rId6" Type="http://schemas.openxmlformats.org/officeDocument/2006/relationships/hyperlink" Target="http://www.belovo42.ru/" TargetMode="External"/><Relationship Id="rId7" Type="http://schemas.openxmlformats.org/officeDocument/2006/relationships/hyperlink" Target="../../../../../../urist/Desktop/&#1056;&#160;&#1056;&#8226;&#1056;/&#8220;&#1056;&#8250;&#1056;&#1106;&#1056;&#1114;&#1056;&#8226;&#1056;&#1116;&#1056;&#1118;&#1056;/&#171;%20&#1056;&#1114;&#1056;&#152;&#1056;&#1116;&#1056;&#166;&#1056;&#152;&#1056;&#164;&#1056;&#160;&#1056;&#1106;/&#1056;&#1111;&#1056;&#1109;&#1057;&#1027;&#1057;&#8218;%20&#1056;&#1110;&#1057;&#1026;&#1056;&#176;&#1056;&#1169;%20&#1056;&#1111;&#1056;/&#187;&#1056;&#176;&#1056;&#1029;.doc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hyperlink" Target="consultantplus://offline/ref=4C0E829DD077BDDF78B99C242AEEFF2878D4AD82780A8C438AAF38CE53845FF22BE93E7A9FA481BBE353A4DBA80B2C954E8BE61DBF00D707aCJ0G" TargetMode="Externa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Application>LibreOffice/24.8.4.2$Linux_X86_64 LibreOffice_project/480$Build-2</Application>
  <AppVersion>15.0000</AppVersion>
  <Pages>37</Pages>
  <Words>6213</Words>
  <Characters>51128</Characters>
  <CharactersWithSpaces>60001</CharactersWithSpaces>
  <Paragraphs>638</Paragraphs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2025-08-04T19:23:00Z</dcterms:created>
  <dc:creator>Вероника Голлямова</dc:creator>
  <dc:description/>
  <dc:language>ru-RU</dc:language>
  <cp:lastModifiedBy/>
  <cp:lastPrinted>2026-09-09T16:49:02Z</cp:lastPrinted>
  <dcterms:modified xsi:type="dcterms:W3CDTF">2026-09-09T16:48:52Z</dcterms:modified>
  <cp:revision>39</cp:revision>
  <dc:subject/>
  <dc:title>"Градостроительный кодекс Российской Федерации" от 29.12.2004 N 190-ФЗ(ред. от 24.06.2025)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Вероника Голлямова</vt:lpwstr>
  </property>
</Properties>
</file>