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661"/>
        <w:tblW w:w="0" w:type="auto"/>
        <w:tblLook w:val="04A0" w:firstRow="1" w:lastRow="0" w:firstColumn="1" w:lastColumn="0" w:noHBand="0" w:noVBand="1"/>
      </w:tblPr>
      <w:tblGrid>
        <w:gridCol w:w="4754"/>
      </w:tblGrid>
      <w:tr w:rsidR="00F405E4" w:rsidRPr="00AE4824" w14:paraId="461F68EE" w14:textId="77777777" w:rsidTr="00F405E4">
        <w:trPr>
          <w:trHeight w:val="1253"/>
        </w:trPr>
        <w:tc>
          <w:tcPr>
            <w:tcW w:w="4754" w:type="dxa"/>
          </w:tcPr>
          <w:p w14:paraId="46A4E12E" w14:textId="77777777" w:rsidR="00F405E4" w:rsidRPr="009476BE" w:rsidRDefault="00F405E4" w:rsidP="00F405E4">
            <w:pPr>
              <w:suppressAutoHyphens/>
              <w:rPr>
                <w:bCs/>
              </w:rPr>
            </w:pPr>
            <w:r w:rsidRPr="009476BE">
              <w:rPr>
                <w:bCs/>
              </w:rPr>
              <w:t>Приложение № 1 к письму</w:t>
            </w:r>
          </w:p>
          <w:p w14:paraId="3E5F6E10" w14:textId="77777777" w:rsidR="00F405E4" w:rsidRPr="009476BE" w:rsidRDefault="00F405E4" w:rsidP="00F405E4">
            <w:pPr>
              <w:numPr>
                <w:ilvl w:val="0"/>
                <w:numId w:val="1"/>
              </w:numPr>
              <w:tabs>
                <w:tab w:val="clear" w:pos="432"/>
              </w:tabs>
              <w:suppressAutoHyphens/>
              <w:rPr>
                <w:bCs/>
              </w:rPr>
            </w:pPr>
            <w:r w:rsidRPr="009476BE">
              <w:rPr>
                <w:bCs/>
              </w:rPr>
              <w:t>Управления Роспотребнадзора</w:t>
            </w:r>
          </w:p>
          <w:p w14:paraId="6E0E392C" w14:textId="77777777" w:rsidR="00F405E4" w:rsidRPr="009476BE" w:rsidRDefault="00F405E4" w:rsidP="00F405E4">
            <w:pPr>
              <w:suppressAutoHyphens/>
              <w:rPr>
                <w:bCs/>
              </w:rPr>
            </w:pPr>
            <w:r w:rsidRPr="009476BE">
              <w:rPr>
                <w:bCs/>
              </w:rPr>
              <w:t>по Кемеровской области – Кузбассу</w:t>
            </w:r>
          </w:p>
          <w:p w14:paraId="32B43343" w14:textId="77777777" w:rsidR="00F405E4" w:rsidRPr="00AE4824" w:rsidRDefault="00F405E4" w:rsidP="00F405E4">
            <w:pPr>
              <w:suppressAutoHyphens/>
              <w:rPr>
                <w:b/>
                <w:bCs/>
                <w:sz w:val="36"/>
                <w:szCs w:val="36"/>
              </w:rPr>
            </w:pPr>
            <w:r w:rsidRPr="009476BE">
              <w:rPr>
                <w:bCs/>
              </w:rPr>
              <w:t>от                         №</w:t>
            </w:r>
            <w:r w:rsidRPr="00AE4824">
              <w:rPr>
                <w:b/>
                <w:bCs/>
                <w:sz w:val="28"/>
                <w:szCs w:val="36"/>
              </w:rPr>
              <w:t xml:space="preserve">  </w:t>
            </w:r>
          </w:p>
        </w:tc>
      </w:tr>
    </w:tbl>
    <w:p w14:paraId="164D1291" w14:textId="77777777" w:rsidR="009476BE" w:rsidRDefault="009476BE" w:rsidP="00CE7881">
      <w:pPr>
        <w:tabs>
          <w:tab w:val="left" w:pos="-851"/>
        </w:tabs>
        <w:spacing w:line="276" w:lineRule="auto"/>
        <w:jc w:val="both"/>
        <w:rPr>
          <w:sz w:val="36"/>
          <w:szCs w:val="36"/>
        </w:rPr>
      </w:pPr>
    </w:p>
    <w:p w14:paraId="25CE136D" w14:textId="77777777" w:rsidR="009476BE" w:rsidRDefault="009476BE" w:rsidP="00CE7881">
      <w:pPr>
        <w:tabs>
          <w:tab w:val="left" w:pos="-851"/>
        </w:tabs>
        <w:spacing w:line="276" w:lineRule="auto"/>
        <w:jc w:val="both"/>
        <w:rPr>
          <w:sz w:val="36"/>
          <w:szCs w:val="36"/>
        </w:rPr>
      </w:pPr>
    </w:p>
    <w:p w14:paraId="3B8AA520" w14:textId="77777777" w:rsidR="00F6000E" w:rsidRDefault="00F6000E" w:rsidP="00CE7881">
      <w:pPr>
        <w:tabs>
          <w:tab w:val="left" w:pos="-851"/>
        </w:tabs>
        <w:spacing w:line="276" w:lineRule="auto"/>
        <w:jc w:val="both"/>
        <w:rPr>
          <w:sz w:val="36"/>
          <w:szCs w:val="36"/>
        </w:rPr>
      </w:pPr>
    </w:p>
    <w:p w14:paraId="50ED8634" w14:textId="77777777" w:rsidR="00F6000E" w:rsidRDefault="00F6000E" w:rsidP="00CE7881">
      <w:pPr>
        <w:tabs>
          <w:tab w:val="left" w:pos="-851"/>
        </w:tabs>
        <w:spacing w:line="276" w:lineRule="auto"/>
        <w:jc w:val="both"/>
        <w:rPr>
          <w:sz w:val="36"/>
          <w:szCs w:val="36"/>
        </w:rPr>
      </w:pPr>
    </w:p>
    <w:tbl>
      <w:tblPr>
        <w:tblW w:w="9863" w:type="dxa"/>
        <w:tblInd w:w="6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1"/>
        <w:gridCol w:w="2837"/>
        <w:gridCol w:w="4965"/>
      </w:tblGrid>
      <w:tr w:rsidR="00CE7881" w:rsidRPr="00C07435" w14:paraId="42016D89" w14:textId="77777777" w:rsidTr="00860040">
        <w:trPr>
          <w:trHeight w:val="1347"/>
        </w:trPr>
        <w:tc>
          <w:tcPr>
            <w:tcW w:w="9863" w:type="dxa"/>
            <w:gridSpan w:val="3"/>
            <w:tcBorders>
              <w:bottom w:val="single" w:sz="4" w:space="0" w:color="auto"/>
            </w:tcBorders>
          </w:tcPr>
          <w:p w14:paraId="486D3445" w14:textId="77777777" w:rsidR="00CE7881" w:rsidRPr="009476BE" w:rsidRDefault="00CE7881" w:rsidP="00723B9B">
            <w:pPr>
              <w:widowControl w:val="0"/>
              <w:autoSpaceDE w:val="0"/>
              <w:jc w:val="center"/>
              <w:rPr>
                <w:bCs/>
                <w:color w:val="000000"/>
                <w:sz w:val="26"/>
                <w:szCs w:val="26"/>
              </w:rPr>
            </w:pPr>
          </w:p>
          <w:p w14:paraId="207B20E5" w14:textId="77777777" w:rsidR="00CE7881" w:rsidRPr="009476BE" w:rsidRDefault="00CE7881" w:rsidP="00723B9B">
            <w:pPr>
              <w:widowControl w:val="0"/>
              <w:autoSpaceDE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bCs/>
                <w:color w:val="000000"/>
                <w:sz w:val="26"/>
                <w:szCs w:val="26"/>
              </w:rPr>
              <w:t>Перечень стран, в которых отмечено эпидемиологическое</w:t>
            </w:r>
          </w:p>
          <w:p w14:paraId="2EA9C543" w14:textId="7011865A" w:rsidR="00CE7881" w:rsidRPr="009476BE" w:rsidRDefault="00CE7881" w:rsidP="00CE7881">
            <w:pPr>
              <w:widowControl w:val="0"/>
              <w:autoSpaceDE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476BE">
              <w:rPr>
                <w:bCs/>
                <w:color w:val="000000"/>
                <w:sz w:val="26"/>
                <w:szCs w:val="26"/>
              </w:rPr>
              <w:t>неблагополучие по холере на 24.07.2026 года</w:t>
            </w:r>
          </w:p>
        </w:tc>
      </w:tr>
      <w:tr w:rsidR="00CE7881" w:rsidRPr="00C07435" w14:paraId="05489023" w14:textId="77777777" w:rsidTr="00860040">
        <w:trPr>
          <w:trHeight w:val="1462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0493" w14:textId="77777777" w:rsidR="00CE7881" w:rsidRPr="009476BE" w:rsidRDefault="00CE7881" w:rsidP="00723B9B">
            <w:pPr>
              <w:widowControl w:val="0"/>
              <w:autoSpaceDE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bCs/>
                <w:iCs/>
                <w:color w:val="000000"/>
                <w:sz w:val="26"/>
                <w:szCs w:val="26"/>
              </w:rPr>
              <w:t>Инфекционная болезнь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325" w14:textId="77777777" w:rsidR="00CE7881" w:rsidRPr="009476BE" w:rsidRDefault="00CE7881" w:rsidP="00723B9B">
            <w:pPr>
              <w:widowControl w:val="0"/>
              <w:autoSpaceDE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bCs/>
                <w:iCs/>
                <w:color w:val="000000"/>
                <w:sz w:val="26"/>
                <w:szCs w:val="26"/>
              </w:rPr>
              <w:t>Регион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80D1" w14:textId="77777777" w:rsidR="00CE7881" w:rsidRPr="009476BE" w:rsidRDefault="00CE7881" w:rsidP="00723B9B">
            <w:pPr>
              <w:widowControl w:val="0"/>
              <w:autoSpaceDE w:val="0"/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9476BE">
              <w:rPr>
                <w:bCs/>
                <w:iCs/>
                <w:color w:val="000000"/>
                <w:sz w:val="26"/>
                <w:szCs w:val="26"/>
              </w:rPr>
              <w:t>Страны, в которых отмечены случаи</w:t>
            </w:r>
          </w:p>
          <w:p w14:paraId="0254AB9E" w14:textId="0AB9368F" w:rsidR="00CE7881" w:rsidRPr="009476BE" w:rsidRDefault="00CE7881" w:rsidP="00175C8F">
            <w:pPr>
              <w:widowControl w:val="0"/>
              <w:autoSpaceDE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bCs/>
                <w:iCs/>
                <w:color w:val="000000"/>
                <w:sz w:val="26"/>
                <w:szCs w:val="26"/>
              </w:rPr>
              <w:t xml:space="preserve"> болезни в 202</w:t>
            </w:r>
            <w:r w:rsidR="00175C8F" w:rsidRPr="009476BE">
              <w:rPr>
                <w:bCs/>
                <w:iCs/>
                <w:color w:val="000000"/>
                <w:sz w:val="26"/>
                <w:szCs w:val="26"/>
              </w:rPr>
              <w:t>6</w:t>
            </w:r>
            <w:r w:rsidRPr="009476BE">
              <w:rPr>
                <w:bCs/>
                <w:iCs/>
                <w:color w:val="000000"/>
                <w:sz w:val="26"/>
                <w:szCs w:val="26"/>
              </w:rPr>
              <w:t xml:space="preserve"> году</w:t>
            </w:r>
          </w:p>
        </w:tc>
      </w:tr>
      <w:tr w:rsidR="00175C8F" w:rsidRPr="00C07435" w14:paraId="56F57EE4" w14:textId="77777777" w:rsidTr="00860040">
        <w:trPr>
          <w:trHeight w:val="1296"/>
        </w:trPr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49FC" w14:textId="77777777" w:rsidR="00175C8F" w:rsidRPr="009476BE" w:rsidRDefault="00175C8F" w:rsidP="00175C8F">
            <w:pPr>
              <w:widowControl w:val="0"/>
              <w:autoSpaceDE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bCs/>
                <w:color w:val="000000"/>
                <w:sz w:val="26"/>
                <w:szCs w:val="26"/>
              </w:rPr>
              <w:t>Холера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92D04" w14:textId="3D7FD1FE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Американский регион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0D343" w14:textId="2241B635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Гаити</w:t>
            </w:r>
          </w:p>
        </w:tc>
      </w:tr>
      <w:tr w:rsidR="00175C8F" w:rsidRPr="00C07435" w14:paraId="778078BC" w14:textId="77777777" w:rsidTr="00860040">
        <w:trPr>
          <w:trHeight w:val="1211"/>
        </w:trPr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CA98" w14:textId="77777777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5F3EB" w14:textId="38042E6E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Африканский регион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BB823F" w14:textId="315C5868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Ангола, Бурунди, ДР Конго, Замбия, Зимбабве, Камерун, Республика Конго, Малави, Мозамбик, Намибия, Нигерия, Руанда, Танзания, Чад, Эфиопия, Южный Судан</w:t>
            </w:r>
          </w:p>
        </w:tc>
      </w:tr>
      <w:tr w:rsidR="00175C8F" w:rsidRPr="00C07435" w14:paraId="01EDB94C" w14:textId="77777777" w:rsidTr="00860040">
        <w:trPr>
          <w:trHeight w:val="1211"/>
        </w:trPr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9F0" w14:textId="77777777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7DE68E" w14:textId="417DA6AE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Восточно-Средиземноморский регион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2C289" w14:textId="458296D4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Афганистан, Йемен, Пакистан, Сомали, Судан</w:t>
            </w:r>
          </w:p>
        </w:tc>
      </w:tr>
      <w:tr w:rsidR="00175C8F" w:rsidRPr="00C07435" w14:paraId="03E295B4" w14:textId="77777777" w:rsidTr="00860040">
        <w:trPr>
          <w:trHeight w:val="1211"/>
        </w:trPr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14BE" w14:textId="77777777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99297" w14:textId="3DE12D0A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Юго-Восточная Азия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99554" w14:textId="0289B34D" w:rsidR="00175C8F" w:rsidRPr="009476BE" w:rsidRDefault="00175C8F" w:rsidP="00175C8F">
            <w:pPr>
              <w:widowControl w:val="0"/>
              <w:autoSpaceDE w:val="0"/>
              <w:rPr>
                <w:bCs/>
                <w:color w:val="000000"/>
                <w:sz w:val="26"/>
                <w:szCs w:val="26"/>
              </w:rPr>
            </w:pPr>
            <w:r w:rsidRPr="009476BE">
              <w:rPr>
                <w:sz w:val="26"/>
                <w:szCs w:val="26"/>
              </w:rPr>
              <w:t>Индия, Мьянма</w:t>
            </w:r>
          </w:p>
        </w:tc>
      </w:tr>
    </w:tbl>
    <w:p w14:paraId="7588661D" w14:textId="77777777" w:rsidR="00175C8F" w:rsidRDefault="00175C8F" w:rsidP="00175C8F">
      <w:pPr>
        <w:rPr>
          <w:sz w:val="28"/>
          <w:szCs w:val="28"/>
        </w:rPr>
      </w:pPr>
    </w:p>
    <w:p w14:paraId="6516FF4B" w14:textId="3E8969F0" w:rsidR="00175C8F" w:rsidRPr="00DF2222" w:rsidRDefault="00175C8F" w:rsidP="00175C8F">
      <w:pPr>
        <w:rPr>
          <w:rFonts w:ascii="Calibri" w:eastAsia="Calibri" w:hAnsi="Calibri"/>
          <w:sz w:val="26"/>
          <w:szCs w:val="26"/>
          <w:lang w:eastAsia="en-US"/>
        </w:rPr>
      </w:pPr>
      <w:r w:rsidRPr="00DF2222">
        <w:rPr>
          <w:sz w:val="26"/>
          <w:szCs w:val="26"/>
        </w:rPr>
        <w:t xml:space="preserve">Примечание: </w:t>
      </w:r>
      <w:r w:rsidRPr="00DF2222">
        <w:rPr>
          <w:rFonts w:eastAsia="Calibri"/>
          <w:bCs/>
          <w:sz w:val="26"/>
          <w:szCs w:val="26"/>
          <w:lang w:eastAsia="en-US"/>
        </w:rPr>
        <w:t xml:space="preserve">Западно-Тихоокеанский регион, </w:t>
      </w:r>
      <w:r w:rsidR="00DF6D61" w:rsidRPr="00DF2222">
        <w:rPr>
          <w:rFonts w:eastAsia="Calibri"/>
          <w:sz w:val="26"/>
          <w:szCs w:val="26"/>
          <w:lang w:eastAsia="en-US"/>
        </w:rPr>
        <w:t>Китай по</w:t>
      </w:r>
      <w:r w:rsidRPr="00DF2222">
        <w:rPr>
          <w:rFonts w:eastAsia="Calibri"/>
          <w:sz w:val="26"/>
          <w:szCs w:val="26"/>
          <w:lang w:eastAsia="en-US"/>
        </w:rPr>
        <w:t xml:space="preserve"> сообщениям СМИ от 24.06.26 г. на Тайване с начала года зарегистрировано местных случаев - 1.</w:t>
      </w:r>
      <w:r w:rsidRPr="00DF2222">
        <w:rPr>
          <w:rFonts w:ascii="Calibri" w:eastAsia="Calibri" w:hAnsi="Calibri"/>
          <w:sz w:val="26"/>
          <w:szCs w:val="26"/>
          <w:lang w:eastAsia="en-US"/>
        </w:rPr>
        <w:t xml:space="preserve"> </w:t>
      </w:r>
    </w:p>
    <w:p w14:paraId="56F10CC6" w14:textId="485EAADE" w:rsidR="00A504EB" w:rsidRPr="00A504EB" w:rsidRDefault="00A504EB" w:rsidP="00A504EB">
      <w:pPr>
        <w:rPr>
          <w:sz w:val="28"/>
          <w:szCs w:val="28"/>
        </w:rPr>
      </w:pPr>
    </w:p>
    <w:p w14:paraId="47023A8B" w14:textId="77777777" w:rsidR="00CE7881" w:rsidRPr="00A504EB" w:rsidRDefault="00CE7881" w:rsidP="00A504EB">
      <w:pPr>
        <w:rPr>
          <w:sz w:val="28"/>
          <w:szCs w:val="28"/>
        </w:rPr>
      </w:pPr>
    </w:p>
    <w:sectPr w:rsidR="00CE7881" w:rsidRPr="00A504EB" w:rsidSect="00F405E4">
      <w:headerReference w:type="default" r:id="rId7"/>
      <w:pgSz w:w="11906" w:h="16838"/>
      <w:pgMar w:top="363" w:right="1560" w:bottom="363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B4C73" w14:textId="77777777" w:rsidR="00BF0457" w:rsidRDefault="00BF0457" w:rsidP="00F923EC">
      <w:r>
        <w:separator/>
      </w:r>
    </w:p>
  </w:endnote>
  <w:endnote w:type="continuationSeparator" w:id="0">
    <w:p w14:paraId="0725230A" w14:textId="77777777" w:rsidR="00BF0457" w:rsidRDefault="00BF0457" w:rsidP="00F9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C3B1" w14:textId="77777777" w:rsidR="00BF0457" w:rsidRDefault="00BF0457" w:rsidP="00F923EC">
      <w:r>
        <w:separator/>
      </w:r>
    </w:p>
  </w:footnote>
  <w:footnote w:type="continuationSeparator" w:id="0">
    <w:p w14:paraId="6D2ADDC6" w14:textId="77777777" w:rsidR="00BF0457" w:rsidRDefault="00BF0457" w:rsidP="00F92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0055439"/>
      <w:docPartObj>
        <w:docPartGallery w:val="Page Numbers (Top of Page)"/>
        <w:docPartUnique/>
      </w:docPartObj>
    </w:sdtPr>
    <w:sdtContent>
      <w:p w14:paraId="4D774297" w14:textId="56477090" w:rsidR="00F923EC" w:rsidRDefault="00F923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8D7">
          <w:rPr>
            <w:noProof/>
          </w:rPr>
          <w:t>6</w:t>
        </w:r>
        <w:r>
          <w:fldChar w:fldCharType="end"/>
        </w:r>
      </w:p>
    </w:sdtContent>
  </w:sdt>
  <w:p w14:paraId="628FBBFF" w14:textId="77777777" w:rsidR="00F923EC" w:rsidRDefault="00F923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8066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25"/>
    <w:rsid w:val="000106B9"/>
    <w:rsid w:val="00044A25"/>
    <w:rsid w:val="000723BA"/>
    <w:rsid w:val="000865A0"/>
    <w:rsid w:val="000A2D75"/>
    <w:rsid w:val="000C721F"/>
    <w:rsid w:val="000F6FF1"/>
    <w:rsid w:val="001103B1"/>
    <w:rsid w:val="00113001"/>
    <w:rsid w:val="001132FD"/>
    <w:rsid w:val="00116E5B"/>
    <w:rsid w:val="001217A8"/>
    <w:rsid w:val="00125050"/>
    <w:rsid w:val="00130346"/>
    <w:rsid w:val="001343BC"/>
    <w:rsid w:val="00141340"/>
    <w:rsid w:val="00151F74"/>
    <w:rsid w:val="00164192"/>
    <w:rsid w:val="00165950"/>
    <w:rsid w:val="0016792F"/>
    <w:rsid w:val="00175C8F"/>
    <w:rsid w:val="001820B6"/>
    <w:rsid w:val="0018544F"/>
    <w:rsid w:val="00194767"/>
    <w:rsid w:val="001B2FB3"/>
    <w:rsid w:val="001C1A0D"/>
    <w:rsid w:val="001C6F25"/>
    <w:rsid w:val="001C7DAA"/>
    <w:rsid w:val="001D067D"/>
    <w:rsid w:val="001E53C4"/>
    <w:rsid w:val="001F12E5"/>
    <w:rsid w:val="001F4108"/>
    <w:rsid w:val="00230A5F"/>
    <w:rsid w:val="002472D5"/>
    <w:rsid w:val="00270068"/>
    <w:rsid w:val="002717B0"/>
    <w:rsid w:val="00297A84"/>
    <w:rsid w:val="002A0168"/>
    <w:rsid w:val="002B30BB"/>
    <w:rsid w:val="002C0DA4"/>
    <w:rsid w:val="002D42DA"/>
    <w:rsid w:val="002E5BE6"/>
    <w:rsid w:val="002F287F"/>
    <w:rsid w:val="002F4EE4"/>
    <w:rsid w:val="00320FE8"/>
    <w:rsid w:val="0032249B"/>
    <w:rsid w:val="003359FC"/>
    <w:rsid w:val="00347C5D"/>
    <w:rsid w:val="0035689D"/>
    <w:rsid w:val="00383F12"/>
    <w:rsid w:val="003C06A8"/>
    <w:rsid w:val="003C0FF6"/>
    <w:rsid w:val="003C4FCE"/>
    <w:rsid w:val="003D19AC"/>
    <w:rsid w:val="003D3CAC"/>
    <w:rsid w:val="003D72B6"/>
    <w:rsid w:val="003E12FE"/>
    <w:rsid w:val="003E3A02"/>
    <w:rsid w:val="00407E4B"/>
    <w:rsid w:val="00467055"/>
    <w:rsid w:val="004677E5"/>
    <w:rsid w:val="00471F89"/>
    <w:rsid w:val="00473D4C"/>
    <w:rsid w:val="004B78F0"/>
    <w:rsid w:val="004D213B"/>
    <w:rsid w:val="004E0819"/>
    <w:rsid w:val="00500913"/>
    <w:rsid w:val="00502F42"/>
    <w:rsid w:val="00516B6E"/>
    <w:rsid w:val="0054449D"/>
    <w:rsid w:val="00547513"/>
    <w:rsid w:val="00553C33"/>
    <w:rsid w:val="005636CD"/>
    <w:rsid w:val="00574941"/>
    <w:rsid w:val="00576F31"/>
    <w:rsid w:val="0058342D"/>
    <w:rsid w:val="005834E5"/>
    <w:rsid w:val="005A5902"/>
    <w:rsid w:val="005B0448"/>
    <w:rsid w:val="005B38DF"/>
    <w:rsid w:val="005C193B"/>
    <w:rsid w:val="005C77C7"/>
    <w:rsid w:val="005C7D22"/>
    <w:rsid w:val="005D276B"/>
    <w:rsid w:val="005D76B0"/>
    <w:rsid w:val="005E5255"/>
    <w:rsid w:val="005F34CE"/>
    <w:rsid w:val="005F4AED"/>
    <w:rsid w:val="00603E03"/>
    <w:rsid w:val="006079F0"/>
    <w:rsid w:val="0062273F"/>
    <w:rsid w:val="0063465E"/>
    <w:rsid w:val="006408C4"/>
    <w:rsid w:val="00647B6C"/>
    <w:rsid w:val="006525BA"/>
    <w:rsid w:val="00654AE7"/>
    <w:rsid w:val="0067552D"/>
    <w:rsid w:val="006764D8"/>
    <w:rsid w:val="00694A7E"/>
    <w:rsid w:val="006A572B"/>
    <w:rsid w:val="006B4124"/>
    <w:rsid w:val="006C0209"/>
    <w:rsid w:val="006E7157"/>
    <w:rsid w:val="006F583A"/>
    <w:rsid w:val="006F624C"/>
    <w:rsid w:val="0070328D"/>
    <w:rsid w:val="00711F7F"/>
    <w:rsid w:val="00717168"/>
    <w:rsid w:val="0072262D"/>
    <w:rsid w:val="00731130"/>
    <w:rsid w:val="00744DB9"/>
    <w:rsid w:val="007656A9"/>
    <w:rsid w:val="00772A13"/>
    <w:rsid w:val="00790AF1"/>
    <w:rsid w:val="007A14ED"/>
    <w:rsid w:val="007A3ED9"/>
    <w:rsid w:val="007A43BB"/>
    <w:rsid w:val="007A4A50"/>
    <w:rsid w:val="007B31B0"/>
    <w:rsid w:val="007C3304"/>
    <w:rsid w:val="007C7B26"/>
    <w:rsid w:val="007D256E"/>
    <w:rsid w:val="007E11EE"/>
    <w:rsid w:val="0080313D"/>
    <w:rsid w:val="00810315"/>
    <w:rsid w:val="008108B9"/>
    <w:rsid w:val="00817BFE"/>
    <w:rsid w:val="00827C07"/>
    <w:rsid w:val="00852F91"/>
    <w:rsid w:val="00860040"/>
    <w:rsid w:val="00867F7F"/>
    <w:rsid w:val="00874DE2"/>
    <w:rsid w:val="00881A5F"/>
    <w:rsid w:val="00892560"/>
    <w:rsid w:val="008930EE"/>
    <w:rsid w:val="008A2BDD"/>
    <w:rsid w:val="008C2C45"/>
    <w:rsid w:val="008C78AA"/>
    <w:rsid w:val="008F021C"/>
    <w:rsid w:val="008F2A86"/>
    <w:rsid w:val="00911627"/>
    <w:rsid w:val="0092463F"/>
    <w:rsid w:val="00931767"/>
    <w:rsid w:val="00933F30"/>
    <w:rsid w:val="0094744C"/>
    <w:rsid w:val="009476BE"/>
    <w:rsid w:val="00952B3E"/>
    <w:rsid w:val="00953057"/>
    <w:rsid w:val="00975114"/>
    <w:rsid w:val="00983443"/>
    <w:rsid w:val="0099103A"/>
    <w:rsid w:val="0099535C"/>
    <w:rsid w:val="00997B34"/>
    <w:rsid w:val="009A41E7"/>
    <w:rsid w:val="009B3FEA"/>
    <w:rsid w:val="009B686A"/>
    <w:rsid w:val="009D3A32"/>
    <w:rsid w:val="009F0188"/>
    <w:rsid w:val="009F536C"/>
    <w:rsid w:val="009F6E99"/>
    <w:rsid w:val="00A031A4"/>
    <w:rsid w:val="00A038F4"/>
    <w:rsid w:val="00A20258"/>
    <w:rsid w:val="00A24B45"/>
    <w:rsid w:val="00A30CBF"/>
    <w:rsid w:val="00A335A5"/>
    <w:rsid w:val="00A33AC3"/>
    <w:rsid w:val="00A504EB"/>
    <w:rsid w:val="00A51755"/>
    <w:rsid w:val="00A84BD4"/>
    <w:rsid w:val="00A932DD"/>
    <w:rsid w:val="00A95388"/>
    <w:rsid w:val="00AA51A3"/>
    <w:rsid w:val="00AA7CFC"/>
    <w:rsid w:val="00AB1E89"/>
    <w:rsid w:val="00AC35FF"/>
    <w:rsid w:val="00AD77AE"/>
    <w:rsid w:val="00AE49E7"/>
    <w:rsid w:val="00AE7D2C"/>
    <w:rsid w:val="00AF31A4"/>
    <w:rsid w:val="00B04DFC"/>
    <w:rsid w:val="00B16EDD"/>
    <w:rsid w:val="00B17B3D"/>
    <w:rsid w:val="00B46974"/>
    <w:rsid w:val="00B504A6"/>
    <w:rsid w:val="00B52467"/>
    <w:rsid w:val="00B708D7"/>
    <w:rsid w:val="00B758B7"/>
    <w:rsid w:val="00B76D2E"/>
    <w:rsid w:val="00B80128"/>
    <w:rsid w:val="00BA1515"/>
    <w:rsid w:val="00BB3228"/>
    <w:rsid w:val="00BC74F6"/>
    <w:rsid w:val="00BD183F"/>
    <w:rsid w:val="00BE3C6E"/>
    <w:rsid w:val="00BE4083"/>
    <w:rsid w:val="00BF0457"/>
    <w:rsid w:val="00C06C11"/>
    <w:rsid w:val="00C33F93"/>
    <w:rsid w:val="00C3622D"/>
    <w:rsid w:val="00C523A6"/>
    <w:rsid w:val="00C81255"/>
    <w:rsid w:val="00C942FF"/>
    <w:rsid w:val="00CB16FB"/>
    <w:rsid w:val="00CC685D"/>
    <w:rsid w:val="00CE7881"/>
    <w:rsid w:val="00CF3AF2"/>
    <w:rsid w:val="00D2797C"/>
    <w:rsid w:val="00D67955"/>
    <w:rsid w:val="00D93594"/>
    <w:rsid w:val="00DB37F9"/>
    <w:rsid w:val="00DB7F9B"/>
    <w:rsid w:val="00DC3A4B"/>
    <w:rsid w:val="00DE3293"/>
    <w:rsid w:val="00DE5A09"/>
    <w:rsid w:val="00DE7960"/>
    <w:rsid w:val="00DF2222"/>
    <w:rsid w:val="00DF3BAB"/>
    <w:rsid w:val="00DF6D61"/>
    <w:rsid w:val="00E056E9"/>
    <w:rsid w:val="00E106C9"/>
    <w:rsid w:val="00E2260A"/>
    <w:rsid w:val="00E27E3C"/>
    <w:rsid w:val="00E60061"/>
    <w:rsid w:val="00E82490"/>
    <w:rsid w:val="00E93AB8"/>
    <w:rsid w:val="00EC029F"/>
    <w:rsid w:val="00ED615C"/>
    <w:rsid w:val="00F405E4"/>
    <w:rsid w:val="00F515EE"/>
    <w:rsid w:val="00F51EA2"/>
    <w:rsid w:val="00F57644"/>
    <w:rsid w:val="00F6000E"/>
    <w:rsid w:val="00F876AB"/>
    <w:rsid w:val="00F923EC"/>
    <w:rsid w:val="00F97261"/>
    <w:rsid w:val="00FB6230"/>
    <w:rsid w:val="00FC08A2"/>
    <w:rsid w:val="00FD227E"/>
    <w:rsid w:val="00FD6AA4"/>
    <w:rsid w:val="00F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4557"/>
  <w15:chartTrackingRefBased/>
  <w15:docId w15:val="{81F7C050-6B0B-476D-A17E-104186C8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469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F923EC"/>
    <w:pPr>
      <w:keepNext/>
      <w:numPr>
        <w:ilvl w:val="5"/>
        <w:numId w:val="1"/>
      </w:numPr>
      <w:spacing w:before="360" w:after="480"/>
      <w:jc w:val="center"/>
      <w:outlineLvl w:val="5"/>
    </w:pPr>
    <w:rPr>
      <w:b/>
      <w:spacing w:val="100"/>
      <w:sz w:val="3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69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rsid w:val="00B46974"/>
    <w:rPr>
      <w:color w:val="0000FF"/>
      <w:u w:val="single"/>
    </w:rPr>
  </w:style>
  <w:style w:type="paragraph" w:styleId="a4">
    <w:name w:val="Body Text"/>
    <w:basedOn w:val="a"/>
    <w:link w:val="a5"/>
    <w:rsid w:val="00F923EC"/>
    <w:pPr>
      <w:widowControl w:val="0"/>
      <w:autoSpaceDE w:val="0"/>
      <w:spacing w:after="120"/>
    </w:pPr>
    <w:rPr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F923E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F923EC"/>
    <w:rPr>
      <w:rFonts w:ascii="Times New Roman" w:eastAsia="Times New Roman" w:hAnsi="Times New Roman" w:cs="Times New Roman"/>
      <w:b/>
      <w:spacing w:val="100"/>
      <w:sz w:val="3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F923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2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923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2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1820B6"/>
    <w:pPr>
      <w:spacing w:before="100" w:after="100"/>
    </w:pPr>
    <w:rPr>
      <w:color w:val="00000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B68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B68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95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0"/>
    <w:link w:val="1"/>
    <w:rsid w:val="005C7D2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d"/>
    <w:rsid w:val="005C7D22"/>
    <w:pPr>
      <w:widowControl w:val="0"/>
      <w:ind w:firstLine="400"/>
    </w:pPr>
    <w:rPr>
      <w:sz w:val="26"/>
      <w:szCs w:val="26"/>
      <w:lang w:eastAsia="en-US"/>
    </w:rPr>
  </w:style>
  <w:style w:type="character" w:customStyle="1" w:styleId="11pt">
    <w:name w:val="Основной текст + 11 pt"/>
    <w:basedOn w:val="a0"/>
    <w:rsid w:val="00583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formattext">
    <w:name w:val="formattext"/>
    <w:basedOn w:val="a"/>
    <w:rsid w:val="005834E5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E7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AQ-20-0002-SCP</dc:creator>
  <cp:keywords/>
  <dc:description/>
  <cp:lastModifiedBy>Пользователь</cp:lastModifiedBy>
  <cp:revision>2</cp:revision>
  <cp:lastPrinted>2026-07-29T07:22:00Z</cp:lastPrinted>
  <dcterms:created xsi:type="dcterms:W3CDTF">2026-07-31T08:59:00Z</dcterms:created>
  <dcterms:modified xsi:type="dcterms:W3CDTF">2026-07-31T08:59:00Z</dcterms:modified>
</cp:coreProperties>
</file>