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2.wmf" ContentType="image/x-wmf"/>
  <Override PartName="/word/media/image4.png" ContentType="image/png"/>
  <Override PartName="/word/media/image3.png" ContentType="image/png"/>
  <Override PartName="/word/media/image1.jpeg" ContentType="image/jpe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  <w:lang w:val="en-US"/>
        </w:rPr>
      </w:pPr>
      <w:r>
        <w:rPr>
          <w:color w:themeColor="text1" w:val="00000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-36195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1" name="Рисунок 2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0160" distB="11430" distL="6985" distR="6985" simplePos="0" locked="0" layoutInCell="1" allowOverlap="1" relativeHeight="4" wp14:anchorId="0D23BDF1">
                <wp:simplePos x="0" y="0"/>
                <wp:positionH relativeFrom="column">
                  <wp:posOffset>-120650</wp:posOffset>
                </wp:positionH>
                <wp:positionV relativeFrom="paragraph">
                  <wp:posOffset>-62230</wp:posOffset>
                </wp:positionV>
                <wp:extent cx="6110605" cy="9389110"/>
                <wp:effectExtent l="5715" t="5080" r="4445" b="5080"/>
                <wp:wrapNone/>
                <wp:docPr id="2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40" cy="938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stroked="t" o:allowincell="f" style="position:absolute;margin-left:-9.5pt;margin-top:-4.9pt;width:481.1pt;height:739.25pt;mso-wrap-style:none;v-text-anchor:middle" wp14:anchorId="0D23BDF1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</w:rPr>
        <w:t xml:space="preserve">                                          </w:t>
      </w:r>
      <w:r>
        <w:rPr>
          <w:rFonts w:cs="Times New Roman" w:ascii="Times New Roman" w:hAnsi="Times New Roman"/>
          <w:b/>
          <w:i/>
          <w:color w:themeColor="text1" w:val="000000"/>
          <w:sz w:val="28"/>
          <w:szCs w:val="28"/>
        </w:rPr>
        <w:t>Общество с ограниченной ответственностью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32"/>
        </w:rPr>
      </w:pPr>
      <w:r>
        <w:rPr>
          <w:rFonts w:cs="Times New Roman" w:ascii="Times New Roman" w:hAnsi="Times New Roman"/>
          <w:b/>
          <w:color w:themeColor="text1" w:val="000000"/>
          <w:sz w:val="32"/>
        </w:rPr>
        <w:t xml:space="preserve">       </w:t>
      </w:r>
      <w:r>
        <w:rPr>
          <w:rFonts w:cs="Times New Roman" w:ascii="Times New Roman" w:hAnsi="Times New Roman"/>
          <w:b/>
          <w:color w:themeColor="text1" w:val="000000"/>
          <w:sz w:val="32"/>
        </w:rPr>
        <w:t>«Кемеровский Областной Кадастровый Центр»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г. Кемерово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   </w:t>
      </w:r>
      <w:r>
        <w:rPr>
          <w:rFonts w:cs="Times New Roman" w:ascii="Times New Roman" w:hAnsi="Times New Roman"/>
          <w:color w:themeColor="text1" w:val="000000"/>
        </w:rPr>
        <w:t>650002, г. Кемерово, пр. Шахтёров 50   тел. (3842) 44-24-01,44-24-00 факс. (3842) 44-24-07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color w:themeColor="text1" w:val="000000"/>
        </w:rPr>
      </w:pPr>
      <w:hyperlink r:id="rId3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  <w:lang w:val="en-US"/>
        </w:rPr>
        <w:t>e</w:t>
      </w: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color w:themeColor="text1" w:val="000000"/>
          <w:lang w:val="en-US"/>
        </w:rPr>
        <w:t>mail</w:t>
      </w:r>
      <w:r>
        <w:rPr>
          <w:rFonts w:cs="Times New Roman" w:ascii="Times New Roman" w:hAnsi="Times New Roman"/>
          <w:color w:themeColor="text1" w:val="000000"/>
        </w:rPr>
        <w:t xml:space="preserve">: </w:t>
      </w:r>
      <w:hyperlink r:id="rId4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kokc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@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Запись в реестре членов саморегулируемой организации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«Ассоциация проектировщиков Кузбасса» 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от 14.11.2017 г № 149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bookmarkStart w:id="0" w:name="_Hlk223424304"/>
      <w:r>
        <w:rPr>
          <w:rFonts w:cs="Times New Roman" w:ascii="Times New Roman" w:hAnsi="Times New Roman"/>
          <w:color w:themeColor="text1" w:val="000000"/>
        </w:rPr>
        <w:t>ЗАКАЗЧИК:                                                              МУНИЦИПАЛЬНЫЙ КОНТРАКТ: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Муниципальное бюджетное учреждение              №03-АПБ от 22.12.2025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«Архитектурно-планировочное бюро» 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bookmarkStart w:id="1" w:name="_Hlk223424304"/>
      <w:r>
        <w:rPr>
          <w:rFonts w:cs="Times New Roman" w:ascii="Times New Roman" w:hAnsi="Times New Roman"/>
          <w:color w:themeColor="text1" w:val="000000"/>
        </w:rPr>
        <w:t xml:space="preserve">г. Белово                         </w:t>
      </w:r>
      <w:bookmarkEnd w:id="1"/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color w:themeColor="text1" w:val="000000"/>
        </w:rPr>
      </w:pPr>
      <w:r>
        <w:fldChar w:fldCharType="begin"/>
      </w:r>
      <w:r>
        <w:rPr/>
        <w:instrText xml:space="preserve">USERADDRESS   \* MERGEFORMAT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bookmarkStart w:id="2" w:name="_Hlk223424335"/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  <w:t>Внесение изменений в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  <w:t>Проект межевания территории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в кадастровых кварталах 42:21:0108008, 42:21:0108009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themeColor="text1" w:val="000000"/>
        </w:rPr>
      </w:pPr>
      <w:bookmarkStart w:id="3" w:name="_Hlk223424335"/>
      <w:r>
        <w:rPr>
          <w:rFonts w:cs="Times New Roman" w:ascii="Times New Roman" w:hAnsi="Times New Roman"/>
          <w:b/>
          <w:color w:themeColor="text1" w:val="000000"/>
        </w:rPr>
        <w:t>ул. Октябрьская – ул. Юбилейная – ул. Советская и пер. Толстого</w:t>
      </w:r>
      <w:bookmarkEnd w:id="3"/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bookmarkStart w:id="4" w:name="_Hlk223442145"/>
      <w:r>
        <w:rPr>
          <w:rFonts w:cs="Times New Roman" w:ascii="Times New Roman" w:hAnsi="Times New Roman"/>
          <w:caps/>
          <w:color w:themeColor="text1" w:val="000000"/>
        </w:rPr>
        <w:t>Шифр: 03-АПБ/26-ПМТ</w:t>
      </w:r>
      <w:bookmarkEnd w:id="4"/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Кемерово – 2026</w:t>
      </w:r>
    </w:p>
    <w:p>
      <w:pPr>
        <w:pStyle w:val="Normal"/>
        <w:jc w:val="center"/>
        <w:rPr>
          <w:b/>
          <w:i/>
          <w:i/>
          <w:color w:themeColor="text1" w:val="000000"/>
          <w:sz w:val="28"/>
          <w:szCs w:val="28"/>
        </w:rPr>
      </w:pPr>
      <w:r>
        <w:rPr>
          <w:b/>
          <w:i/>
          <w:color w:themeColor="text1" w:val="000000"/>
          <w:sz w:val="28"/>
          <w:szCs w:val="28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-36195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3" name="Рисунок 20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0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0160" distB="11430" distL="6985" distR="6985" simplePos="0" locked="0" layoutInCell="1" allowOverlap="1" relativeHeight="6" wp14:anchorId="422AABA8">
                <wp:simplePos x="0" y="0"/>
                <wp:positionH relativeFrom="column">
                  <wp:posOffset>-120650</wp:posOffset>
                </wp:positionH>
                <wp:positionV relativeFrom="paragraph">
                  <wp:posOffset>-62230</wp:posOffset>
                </wp:positionV>
                <wp:extent cx="6110605" cy="9389110"/>
                <wp:effectExtent l="5715" t="5080" r="4445" b="5080"/>
                <wp:wrapNone/>
                <wp:docPr id="4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40" cy="938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stroked="t" o:allowincell="f" style="position:absolute;margin-left:-9.5pt;margin-top:-4.9pt;width:481.1pt;height:739.25pt;mso-wrap-style:none;v-text-anchor:middle" wp14:anchorId="422AABA8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bookmarkStart w:id="5" w:name="_Toc421483939"/>
      <w:bookmarkStart w:id="6" w:name="_Toc421483939"/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themeColor="text1" w:val="000000"/>
          <w:sz w:val="28"/>
          <w:szCs w:val="28"/>
        </w:rPr>
        <w:t>Общество с ограниченной ответственностью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32"/>
        </w:rPr>
      </w:pPr>
      <w:r>
        <w:rPr>
          <w:rFonts w:cs="Times New Roman" w:ascii="Times New Roman" w:hAnsi="Times New Roman"/>
          <w:b/>
          <w:color w:themeColor="text1" w:val="000000"/>
          <w:sz w:val="32"/>
        </w:rPr>
        <w:t xml:space="preserve">    </w:t>
      </w:r>
      <w:r>
        <w:rPr>
          <w:rFonts w:cs="Times New Roman" w:ascii="Times New Roman" w:hAnsi="Times New Roman"/>
          <w:b/>
          <w:color w:themeColor="text1" w:val="000000"/>
          <w:sz w:val="32"/>
        </w:rPr>
        <w:t>«Кемеровский Областной Кадастровый Центр»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г. Кемерово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   </w:t>
      </w:r>
      <w:r>
        <w:rPr>
          <w:rFonts w:cs="Times New Roman" w:ascii="Times New Roman" w:hAnsi="Times New Roman"/>
          <w:color w:themeColor="text1" w:val="000000"/>
        </w:rPr>
        <w:t>650002, г. Кемерово, пр. Шахтёров 50   тел. (3842) 44-24-01,44-24-00 факс. (3842) 44-24-07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color w:themeColor="text1" w:val="000000"/>
        </w:rPr>
      </w:pPr>
      <w:hyperlink r:id="rId6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  <w:lang w:val="en-US"/>
        </w:rPr>
        <w:t>e</w:t>
      </w: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color w:themeColor="text1" w:val="000000"/>
          <w:lang w:val="en-US"/>
        </w:rPr>
        <w:t>mail</w:t>
      </w:r>
      <w:r>
        <w:rPr>
          <w:rFonts w:cs="Times New Roman" w:ascii="Times New Roman" w:hAnsi="Times New Roman"/>
          <w:color w:themeColor="text1" w:val="000000"/>
        </w:rPr>
        <w:t xml:space="preserve">: </w:t>
      </w:r>
      <w:hyperlink r:id="rId7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kokc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@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Запись в реестре членов саморегулируемой организации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«Ассоциация проектировщиков Кузбасса» 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от 14.11.2017 г № 149</w:t>
      </w:r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ЗАКАЗЧИК:                                                              МУНИЦИПАЛЬНЫЙ КОНТРАКТ: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Муниципальное бюджетное учреждение              №03-АПБ от 22.12.2025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«Архитектурно-планировочное бюро» 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г. Белово                         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fldChar w:fldCharType="begin"/>
      </w:r>
      <w:r>
        <w:rPr>
          <w:rFonts w:ascii="Times New Roman" w:hAnsi="Times New Roman"/>
        </w:rPr>
        <w:instrText xml:space="preserve">USERADDRESS   \* MERGEFORMAT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</w:r>
      <w:r/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/>
        <w:drawing>
          <wp:inline distT="0" distB="0" distL="0" distR="0">
            <wp:extent cx="5940425" cy="978535"/>
            <wp:effectExtent l="0" t="0" r="0" b="0"/>
            <wp:docPr id="5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color w:themeColor="text1" w:val="000000"/>
        </w:rPr>
        <w:t>Основная часть проекта межевания территории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  <w:t>ШИФР: 03-АПБ/26-ПМТ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2651760</wp:posOffset>
            </wp:positionH>
            <wp:positionV relativeFrom="paragraph">
              <wp:posOffset>97790</wp:posOffset>
            </wp:positionV>
            <wp:extent cx="1435100" cy="1445895"/>
            <wp:effectExtent l="0" t="0" r="0" b="0"/>
            <wp:wrapNone/>
            <wp:docPr id="6" name="Рисунок 1" descr="C:\Users\User\Desktop\1печать и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User\Desktop\1печать и подпись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2321560</wp:posOffset>
            </wp:positionH>
            <wp:positionV relativeFrom="paragraph">
              <wp:posOffset>109220</wp:posOffset>
            </wp:positionV>
            <wp:extent cx="1223010" cy="733425"/>
            <wp:effectExtent l="0" t="0" r="0" b="0"/>
            <wp:wrapNone/>
            <wp:docPr id="7" name="Изображение2" descr="C:\Users\User\Desktop\arte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 descr="C:\Users\User\Desktop\artem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5"/>
        <w:gridCol w:w="1779"/>
        <w:gridCol w:w="1912"/>
      </w:tblGrid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Генеральный директор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А.В. Артёмов</w:t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Кадастровый инженер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Н.Н. Васильева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Кемерово – 2026</w:t>
      </w:r>
    </w:p>
    <w:p>
      <w:pPr>
        <w:pStyle w:val="Normal"/>
        <w:rPr>
          <w:rFonts w:ascii="Calibri" w:hAnsi="Calibri" w:eastAsia="Calibri" w:cs="Arial"/>
          <w:color w:themeColor="text1" w:val="000000"/>
        </w:rPr>
      </w:pPr>
      <w:r>
        <w:rPr>
          <w:rFonts w:eastAsia="Calibri" w:cs="Arial"/>
          <w:color w:themeColor="text1" w:val="000000"/>
        </w:rPr>
      </w:r>
    </w:p>
    <w:p>
      <w:pPr>
        <w:sectPr>
          <w:headerReference w:type="default" r:id="rId11"/>
          <w:footerReference w:type="default" r:id="rId12"/>
          <w:footerReference w:type="first" r:id="rId13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itlePg/>
          <w:textDirection w:val="lrTb"/>
        </w:sectPr>
      </w:pPr>
    </w:p>
    <w:p>
      <w:pPr>
        <w:pStyle w:val="Normal"/>
        <w:jc w:val="center"/>
        <w:rPr>
          <w:rFonts w:ascii="Times New Roman" w:hAnsi="Times New Roman" w:eastAsia="Calibri" w:cs="Times New Roman"/>
          <w:b/>
          <w:color w:themeColor="text1"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themeColor="text1" w:val="000000"/>
          <w:sz w:val="28"/>
          <w:szCs w:val="28"/>
        </w:rPr>
        <w:t>Состав проекта: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themeColor="text1"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themeColor="text1" w:val="000000"/>
          <w:sz w:val="28"/>
          <w:szCs w:val="28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1"/>
        <w:gridCol w:w="6238"/>
        <w:gridCol w:w="1985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Примечание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Проект межевания территории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Основная часть проекта межевания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Текстовая часть проекта межевания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Графическая часть проекта межевания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Материалы по обоснованию проекта межевания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Графическая часть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Инженерные изыскания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Приложение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Содержание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30"/>
        <w:gridCol w:w="6658"/>
        <w:gridCol w:w="1483"/>
      </w:tblGrid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п/п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Состав разделов проекта планировки территории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Номера листов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themeColor="text1" w:val="000000"/>
                <w:sz w:val="20"/>
                <w:szCs w:val="20"/>
              </w:rPr>
              <w:t>Основная часть проекта межевания территории: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i/>
                <w:i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themeColor="text1" w:val="000000"/>
                <w:sz w:val="20"/>
                <w:szCs w:val="20"/>
              </w:rPr>
              <w:t>Текстовая часть проекта межевания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Общее положение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Перечень и сведения о площади образуемых земельных участков, в том числе возможные способы их образования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11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Вид разрешенного использования образуемых земельных участков в соответствии с проектом планировки территории в случаях, предусмотренных настоящим Кодексом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12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4.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12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5.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13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6.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Красная линия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13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i/>
                <w:i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themeColor="text1" w:val="000000"/>
                <w:sz w:val="20"/>
                <w:szCs w:val="20"/>
              </w:rPr>
              <w:t>Чертеж проекта межевания территории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7.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Графическая часть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15,16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i/>
                <w:color w:themeColor="text1" w:val="000000"/>
                <w:sz w:val="20"/>
                <w:szCs w:val="20"/>
              </w:rPr>
              <w:t>Материалы по обоснованию проекта межевания территории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8.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Границы существующих земельных участков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9.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Граница зон с особыми условиями использования территорий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Местоположение существующих объектов капитального строительства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11.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Граница особо охраняемых природных территорий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12.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Граница территорий объектов культурного наследия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13.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Границы лесничеств, участковых лесничеств, лесных кварталов, лесотаксационных выделов или частей лесотаксационных выделов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18,19</w:t>
            </w:r>
          </w:p>
        </w:tc>
      </w:tr>
      <w:tr>
        <w:trPr/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Инженерные изыскания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Приложение документов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Общее положение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Основные положения о проекте межевания территории изложены в ст. 43 Градостроительного Кодекса Российской Федерации и Нормативах градостроительного проектирования Кемеровской области-Кузбасс.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зоны, территории, в отношении которой предусматривается осуществление деятельности по ее комплексному и устойчивому развитию.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Подготовка проекта межевания территории осуществляется для: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</w:t>
      </w:r>
      <w:r>
        <w:rPr>
          <w:rFonts w:cs="Times New Roman" w:ascii="Times New Roman" w:hAnsi="Times New Roman"/>
          <w:color w:themeColor="text1" w:val="000000"/>
          <w:sz w:val="28"/>
        </w:rPr>
        <w:t>-определения местоположения границ образуемых и изменяемых земельных участков;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-установления,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 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</w:t>
      </w:r>
      <w:bookmarkStart w:id="7" w:name="_Hlk224026886"/>
      <w:r>
        <w:rPr>
          <w:rFonts w:cs="Times New Roman" w:ascii="Times New Roman" w:hAnsi="Times New Roman"/>
          <w:color w:themeColor="text1" w:val="000000"/>
          <w:sz w:val="28"/>
        </w:rPr>
        <w:t xml:space="preserve">Проект межевания разрабатывается для внесения изменений в проект межевания территории </w:t>
      </w:r>
      <w:bookmarkStart w:id="8" w:name="_Hlk223426377"/>
      <w:r>
        <w:rPr>
          <w:rFonts w:cs="Times New Roman" w:ascii="Times New Roman" w:hAnsi="Times New Roman"/>
          <w:color w:themeColor="text1" w:val="000000"/>
          <w:sz w:val="28"/>
        </w:rPr>
        <w:t xml:space="preserve">в кадастровых кварталах 42:21:0108008, 42:21:0108009 ул. Октябрьская – ул. Юбилейная –         ул. Советская и пер. Толстого (постановление Администрации </w:t>
      </w:r>
      <w:bookmarkStart w:id="9" w:name="_Hlk223609143"/>
      <w:r>
        <w:rPr>
          <w:rFonts w:cs="Times New Roman" w:ascii="Times New Roman" w:hAnsi="Times New Roman"/>
          <w:color w:themeColor="text1" w:val="000000"/>
          <w:sz w:val="28"/>
        </w:rPr>
        <w:t xml:space="preserve">Беловского городского округа </w:t>
      </w:r>
      <w:bookmarkEnd w:id="9"/>
      <w:r>
        <w:rPr>
          <w:rFonts w:cs="Times New Roman" w:ascii="Times New Roman" w:hAnsi="Times New Roman"/>
          <w:color w:themeColor="text1" w:val="000000"/>
          <w:sz w:val="28"/>
        </w:rPr>
        <w:t xml:space="preserve">№13-п от 10.01.2024г.). </w:t>
      </w:r>
      <w:bookmarkEnd w:id="8"/>
      <w:r>
        <w:rPr>
          <w:rFonts w:cs="Times New Roman" w:ascii="Times New Roman" w:hAnsi="Times New Roman"/>
          <w:color w:themeColor="text1" w:val="000000"/>
          <w:sz w:val="28"/>
        </w:rPr>
        <w:t xml:space="preserve">С целью </w:t>
      </w:r>
      <w:bookmarkStart w:id="10" w:name="_Hlk223611866"/>
      <w:r>
        <w:rPr>
          <w:rFonts w:cs="Times New Roman" w:ascii="Times New Roman" w:hAnsi="Times New Roman"/>
          <w:color w:themeColor="text1" w:val="000000"/>
          <w:sz w:val="28"/>
        </w:rPr>
        <w:t xml:space="preserve">образования земельного участка путем </w:t>
      </w:r>
      <w:bookmarkStart w:id="11" w:name="_Hlk223609116"/>
      <w:r>
        <w:rPr>
          <w:rFonts w:cs="Times New Roman" w:ascii="Times New Roman" w:hAnsi="Times New Roman"/>
          <w:color w:themeColor="text1" w:val="000000"/>
          <w:sz w:val="28"/>
        </w:rPr>
        <w:t>объединения земельных участков с кадастровыми номерами</w:t>
      </w:r>
      <w:r>
        <w:rPr/>
        <w:t xml:space="preserve">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42:21:0108009:50, </w:t>
      </w:r>
      <w:bookmarkStart w:id="12" w:name="_Hlk223613303"/>
      <w:r>
        <w:rPr>
          <w:rFonts w:cs="Times New Roman" w:ascii="Times New Roman" w:hAnsi="Times New Roman"/>
          <w:sz w:val="28"/>
          <w:szCs w:val="28"/>
          <w:shd w:fill="FFFFFF" w:val="clear"/>
        </w:rPr>
        <w:t>42:21:0108009:1024, 42:21:0108009:1025, 42:21:0108009:951, 42:21:0108009:64, 42:21:0108009:67, 42:21:0108009:886, 42:21:0108009:68, 42:21:0108009:13, 42:21:0108009:57, 42:21:0108009:58, 42:21:0108009:61, 42:21:0108009:905</w:t>
      </w:r>
      <w:bookmarkEnd w:id="10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bookmarkEnd w:id="11"/>
      <w:bookmarkEnd w:id="12"/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bookmarkStart w:id="13" w:name="_Hlk224026829"/>
      <w:bookmarkStart w:id="14" w:name="_Hlk223609303"/>
      <w:bookmarkStart w:id="15" w:name="_Hlk223613289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 целью изъятия 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>земельных участков под существующими объектами недвижимости (гаражами) для муниципальных нужд</w:t>
      </w:r>
      <w:bookmarkEnd w:id="15"/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 xml:space="preserve"> </w:t>
      </w:r>
      <w:bookmarkStart w:id="16" w:name="_Hlk223425704"/>
      <w:bookmarkStart w:id="17" w:name="_Hlk223609275"/>
      <w:bookmarkEnd w:id="14"/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 xml:space="preserve">под строительство </w:t>
      </w:r>
      <w:bookmarkStart w:id="18" w:name="_Hlk223615990"/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>здания образования и просвещения (Дворец творчества детей и молодежи</w:t>
      </w:r>
      <w:bookmarkEnd w:id="17"/>
      <w:bookmarkEnd w:id="18"/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,</w:t>
      </w:r>
      <w:bookmarkEnd w:id="13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bookmarkEnd w:id="16"/>
      <w:r>
        <w:rPr>
          <w:rFonts w:cs="Times New Roman" w:ascii="Times New Roman" w:hAnsi="Times New Roman"/>
          <w:color w:themeColor="text1" w:val="000000"/>
          <w:sz w:val="28"/>
        </w:rPr>
        <w:t>в данном Проекте межевания территории, в</w:t>
      </w:r>
      <w:r>
        <w:rPr>
          <w:color w:themeColor="text1" w:val="000000"/>
          <w:sz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</w:rPr>
        <w:t>соответствии с требованиями действующего законодательства, с последующим внесением в ЕГРН земельного участка под строительство здания образования и просвещения (Дворец творчества детей и молодежи).</w:t>
      </w:r>
      <w:bookmarkEnd w:id="7"/>
    </w:p>
    <w:p>
      <w:pPr>
        <w:pStyle w:val="Normal"/>
        <w:rPr>
          <w:rFonts w:ascii="Times New Roman" w:hAnsi="Times New Roman" w:cs="Times New Roman"/>
          <w:color w:themeColor="text1" w:val="000000"/>
          <w:sz w:val="28"/>
          <w:u w:val="single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  <w:u w:val="single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u w:val="single"/>
        </w:rPr>
        <w:t>Разработка проектной документации выполнена на основании следующих нормативно-правовых документов: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</w:rPr>
        <w:t>-градостроительный кодекс РФ от 29.12.2004г. №190-ФЗ (с изменениями и дополнениями);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</w:rPr>
        <w:t>-земельный кодекс РФ от25.10.2001г. No136-ФЗ (с изменениями и дополнениями);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</w:rPr>
        <w:t>-федеральный  закон  «О  государственной  регистрации  недвижимости»  от 13.07.2015 No218-ФЗ (с изменениями и дополнениями);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</w:rPr>
        <w:t>-"Федеральный закон о кадастровой деятельности "от 24.07.2007 221-ФЗ (с изменениями и дополнениями);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</w:t>
      </w:r>
      <w:r>
        <w:rPr>
          <w:rFonts w:cs="Times New Roman" w:ascii="Times New Roman" w:hAnsi="Times New Roman"/>
          <w:color w:themeColor="text1" w:val="000000"/>
          <w:sz w:val="28"/>
        </w:rPr>
        <w:t>-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</w:rPr>
        <w:t>Приказ Федеральной службы государственной регистрации, кадастра и картографии от 10 ноября 2020 г. N П/0412 "Об утверждении классификатора видов разрешенного использования земельных участков";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-</w:t>
      </w:r>
      <w:bookmarkStart w:id="19" w:name="_Hlk223610066"/>
      <w:r>
        <w:rPr>
          <w:rFonts w:cs="Times New Roman" w:ascii="Times New Roman" w:hAnsi="Times New Roman"/>
          <w:color w:themeColor="text1" w:val="000000"/>
          <w:sz w:val="28"/>
        </w:rPr>
        <w:t>Генеральным планом Беловского городского округа Кемеровской области (решение Совета народных депутатов Беловского городского округ от 23.12.2025г. №34/145-н);</w:t>
      </w:r>
      <w:bookmarkEnd w:id="19"/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-</w:t>
      </w:r>
      <w:bookmarkStart w:id="20" w:name="_Hlk223610082"/>
      <w:r>
        <w:rPr>
          <w:rFonts w:cs="Times New Roman" w:ascii="Times New Roman" w:hAnsi="Times New Roman"/>
          <w:color w:themeColor="text1" w:val="000000"/>
          <w:sz w:val="28"/>
        </w:rPr>
        <w:t>Правила землепользования и застройки города Белово Кемеровской области (решение Совета народных депутатов Беловского городского округ от 23.12.2025г. №34/146-н);</w:t>
      </w:r>
      <w:bookmarkEnd w:id="20"/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</w:t>
      </w:r>
      <w:r>
        <w:rPr>
          <w:rFonts w:cs="Times New Roman" w:ascii="Times New Roman" w:hAnsi="Times New Roman"/>
          <w:color w:themeColor="text1" w:val="000000"/>
          <w:sz w:val="28"/>
        </w:rPr>
        <w:t>- Нормативами градостроительного проектирования Кемеровской области (постановление Коллегии администрации Кемеровской области от 14.10.2009г. №406);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  <w:u w:val="single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   </w:t>
      </w:r>
      <w:r>
        <w:rPr>
          <w:rFonts w:cs="Times New Roman" w:ascii="Times New Roman" w:hAnsi="Times New Roman"/>
          <w:color w:themeColor="text1" w:val="000000"/>
          <w:sz w:val="28"/>
          <w:u w:val="single"/>
        </w:rPr>
        <w:t>Исходные данные: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</w:rPr>
        <w:t>- контракт на разработку проектной документации;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</w:rPr>
        <w:t>- Проект межевания территории</w:t>
      </w:r>
      <w:r>
        <w:rPr/>
        <w:t xml:space="preserve"> </w:t>
      </w:r>
      <w:r>
        <w:rPr>
          <w:rFonts w:cs="Times New Roman" w:ascii="Times New Roman" w:hAnsi="Times New Roman"/>
          <w:color w:themeColor="text1" w:val="000000"/>
          <w:sz w:val="28"/>
        </w:rPr>
        <w:t>в кадастровых кварталах 42:21:0108008, 42:21:0108009 ул. Октябрьская – ул. Юбилейная – ул. Советская и пер. Толстого (постановление Администрации Беловского городского округа №13-п от 10.01.2024г.).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</w:rPr>
        <w:t>- Выписки из ЕГРН и КПТ;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</w:rPr>
        <w:t>- Цифровых топографических карт, цифровых топографических планов необходимого масштаба.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  </w:t>
      </w:r>
      <w:r>
        <w:rPr>
          <w:rFonts w:cs="Times New Roman" w:ascii="Times New Roman" w:hAnsi="Times New Roman"/>
          <w:color w:themeColor="text1" w:val="000000"/>
          <w:sz w:val="28"/>
        </w:rPr>
        <w:t>Проект межевания территории разработан в соответствии с требованиями действующих нормативных актов и законов РФ, состоит из основной части, которая подлежит утверждению, и материалов по обоснованию этого проекта.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</w:t>
      </w:r>
      <w:r>
        <w:rPr>
          <w:rFonts w:cs="Times New Roman" w:ascii="Times New Roman" w:hAnsi="Times New Roman"/>
          <w:color w:themeColor="text1" w:val="000000"/>
          <w:sz w:val="28"/>
        </w:rPr>
        <w:t>Основанием для разработки проекта межевания территории является контракт №03-АПБ от 22.12.2025.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Проектом межевания территории предусматривается: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Образование земельного участка путем объединения земель (смотреть табл.1); 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Категория земель – земли населенных пунктов.              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</w:t>
      </w:r>
      <w:r>
        <w:rPr>
          <w:rFonts w:cs="Times New Roman" w:ascii="Times New Roman" w:hAnsi="Times New Roman"/>
          <w:color w:themeColor="text1" w:val="000000"/>
          <w:sz w:val="28"/>
        </w:rPr>
        <w:t>Образуемый земельный участок расположен в кадастровом квартале 42:21:0108009 на территории  города Беловского городского округа, г. Белово.</w:t>
      </w:r>
    </w:p>
    <w:p>
      <w:pPr>
        <w:pStyle w:val="Normal"/>
        <w:ind w:firstLine="284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Территория застроена, под проектирование и строительство здания дворца творчества расположена в границах земельного участка с кадастровым номером 42:21:0108009:50. Категория земель: земли населенных пунктов. Разрешенное использование: Образование и просвещение (размещение МБОУ ДО "Дворец творчества детей молодежи имени Добробабиной А.П." г. Белово Кемеровской области), с целью изъятия земельных участков под существующими объектами недвижимости (гаражами) 42:21:0108009:1024, 42:21:0108009:1025, 42:21:0108009:951, 42:21:0108009:64, 42:21:0108009:67, 42:21:0108009:886, 42:21:0108009:68, 42:21:0108009:13, 42:21:0108009:57, 42:21:0108009:58, 42:21:0108009:61, 42:21:0108009:905 (для муниципальных нужд под строительство здания образования и просвещения (Дворец творчества детей и молодежи).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bookmarkStart w:id="21" w:name="_Hlk223611222"/>
      <w:r>
        <w:rPr>
          <w:rFonts w:cs="Times New Roman" w:ascii="Times New Roman" w:hAnsi="Times New Roman"/>
          <w:color w:themeColor="text1" w:val="000000"/>
          <w:sz w:val="28"/>
        </w:rPr>
        <w:t>Согласно генеральному плану и карте градостроительного зонирования города Белово, в границах территории проект межевания территории в кадастровых кварталах 42:21:0108008, 42:21:0108009 ул. Октябрьская – ул. Юбилейная – ул. Советская и пер. Толстого, образуемый земельный участок расположен в территориальной зоне: Зона делового, общественного и коммерческого назначения О1-1 (42:00-7.583)</w:t>
      </w:r>
      <w:bookmarkEnd w:id="21"/>
      <w:r>
        <w:rPr>
          <w:rFonts w:cs="Times New Roman" w:ascii="Times New Roman" w:hAnsi="Times New Roman"/>
          <w:color w:themeColor="text1" w:val="000000"/>
          <w:sz w:val="28"/>
        </w:rPr>
        <w:t>.</w:t>
      </w:r>
    </w:p>
    <w:p>
      <w:pPr>
        <w:pStyle w:val="ConsPlusTitle"/>
        <w:numPr>
          <w:ilvl w:val="0"/>
          <w:numId w:val="0"/>
        </w:numPr>
        <w:tabs>
          <w:tab w:val="clear" w:pos="708"/>
          <w:tab w:val="left" w:pos="284" w:leader="none"/>
        </w:tabs>
        <w:ind w:firstLine="540"/>
        <w:jc w:val="both"/>
        <w:outlineLvl w:val="3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 xml:space="preserve">Согласно Ст. 41. Градостроительные регламенты. Зоны общественного использования объектов капитального строительства. Ст. 42 Зона делового, общественного и коммерческого назначения О1-1, 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Виды разрешенного использования земельных участков и объектов капитального строительства – О1-1:</w:t>
      </w:r>
    </w:p>
    <w:tbl>
      <w:tblPr>
        <w:tblW w:w="9979" w:type="dxa"/>
        <w:jc w:val="left"/>
        <w:tblInd w:w="-65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15"/>
        <w:gridCol w:w="6522"/>
        <w:gridCol w:w="1042"/>
      </w:tblGrid>
      <w:tr>
        <w:trPr/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ind w:firstLin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ind w:firstLin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firstLin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Код вида *</w:t>
            </w:r>
          </w:p>
        </w:tc>
      </w:tr>
      <w:tr>
        <w:trPr/>
        <w:tc>
          <w:tcPr>
            <w:tcW w:w="9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3.5.1</w:t>
            </w:r>
          </w:p>
        </w:tc>
      </w:tr>
    </w:tbl>
    <w:p>
      <w:pPr>
        <w:pStyle w:val="Normal"/>
        <w:widowControl w:val="false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10024" w:type="dxa"/>
        <w:jc w:val="left"/>
        <w:tblInd w:w="-89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71"/>
        <w:gridCol w:w="2474"/>
        <w:gridCol w:w="2472"/>
        <w:gridCol w:w="2606"/>
      </w:tblGrid>
      <w:tr>
        <w:trPr>
          <w:trHeight w:val="1243" w:hRule="atLeast"/>
        </w:trPr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ind w:firstLine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Максимальная площадь земельных участков, кв. м</w:t>
            </w:r>
          </w:p>
        </w:tc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hanging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</w:tr>
    </w:tbl>
    <w:tbl>
      <w:tblPr>
        <w:tblW w:w="9987" w:type="dxa"/>
        <w:jc w:val="left"/>
        <w:tblInd w:w="-84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46"/>
        <w:gridCol w:w="2471"/>
        <w:gridCol w:w="2494"/>
        <w:gridCol w:w="2576"/>
      </w:tblGrid>
      <w:tr>
        <w:trPr/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3.5.1</w:t>
            </w: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2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ind w:firstLine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widowControl w:val="false"/>
        <w:ind w:firstLine="54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1. Перечень и сведения о площади образуемых земельных участков, в том числе возможные способы их образования.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В настоящем разделе текстовой части проекта межевания территории отражена информация об образуемом земельном участке, в том числе, о площади и способе образования, а также о видах и их разрешенного использования. Указанная информация представлена в таблице 1.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Виды разрешенного использования образуемого земельного участка определены в соответствии с Утвержденными правилами землепользования и застройки города Белово Кемеровской области (решение Совета народных депутатов Беловского городского округ от 23.12.2025г. №34/146-н);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Категория земель – земли населенных пунктов.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Доступ к образуемому земельному участку осуществляется с земель общего пользования.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</w:t>
      </w:r>
      <w:r>
        <w:rPr>
          <w:rFonts w:cs="Times New Roman" w:ascii="Times New Roman" w:hAnsi="Times New Roman"/>
          <w:color w:themeColor="text1" w:val="000000"/>
          <w:sz w:val="28"/>
        </w:rPr>
        <w:t>В соответствии со ст. 262 "Гражданский кодекс Российской Федерации" от 30.11.1994 No51-ФЗ доступ к землям общего пользования образуемых земельных участков обеспечивается за счет земель общего пользования.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В соответствии с Законом Кемеровской области от 17.12.2004 № 104-ОЗ "О статусе и границах муниципальных образований" формируемые земельные участки расположены на землях населенных пунктов.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</w:t>
      </w:r>
      <w:r>
        <w:rPr>
          <w:rFonts w:cs="Times New Roman" w:ascii="Times New Roman" w:hAnsi="Times New Roman"/>
          <w:color w:themeColor="text1" w:val="000000"/>
          <w:sz w:val="28"/>
        </w:rPr>
        <w:t>Для определения координат точек земной поверхности и для установления границ земельного участка на местности использовался картометрический метод. Подготовка проекта межевания территории осуществляется в соответствии с системой координат, используемой для ведения государственного кадастра недвижимости (МСК-42, зона 1).</w:t>
      </w:r>
    </w:p>
    <w:p>
      <w:pPr>
        <w:sectPr>
          <w:type w:val="continuous"/>
          <w:pgSz w:w="11906" w:h="16838"/>
          <w:pgMar w:left="1701" w:right="850" w:gutter="0" w:header="708" w:top="1134" w:footer="708" w:bottom="1134"/>
          <w:formProt w:val="false"/>
          <w:textDirection w:val="lrTb"/>
          <w:docGrid w:type="default" w:linePitch="312" w:charSpace="4294965247"/>
        </w:sectPr>
      </w:pPr>
    </w:p>
    <w:tbl>
      <w:tblPr>
        <w:tblStyle w:val="a5"/>
        <w:tblpPr w:vertAnchor="text" w:horzAnchor="margin" w:tblpXSpec="center" w:leftFromText="180" w:rightFromText="180" w:tblpY="534"/>
        <w:tblW w:w="142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01"/>
        <w:gridCol w:w="991"/>
        <w:gridCol w:w="1844"/>
        <w:gridCol w:w="2268"/>
        <w:gridCol w:w="1558"/>
        <w:gridCol w:w="1560"/>
        <w:gridCol w:w="1417"/>
        <w:gridCol w:w="1842"/>
        <w:gridCol w:w="1700"/>
      </w:tblGrid>
      <w:tr>
        <w:trPr>
          <w:trHeight w:val="1408" w:hRule="atLeast"/>
          <w:cantSplit w:val="true"/>
        </w:trPr>
        <w:tc>
          <w:tcPr>
            <w:tcW w:w="11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 xml:space="preserve">№  </w:t>
            </w: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ru-RU" w:bidi="ar-SA"/>
              </w:rPr>
              <w:t>по внесению изменений в  проект межевания земельного участка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Условный номер ЗУ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Кадастровый номер ЗУ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Вид разрешенного использования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Вид разрешенного использования образуемого или  уточняемого ЗУ в соответствии с проектом межевания территории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Территориальная зона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Площадь образуемого ЗУ, кв.м.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Местоположение образуемого ЗУ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16"/>
                <w:szCs w:val="16"/>
                <w:lang w:val="ru-RU" w:bidi="ar-SA"/>
              </w:rPr>
              <w:t>Способ образования земельного участка</w:t>
            </w:r>
          </w:p>
        </w:tc>
      </w:tr>
      <w:tr>
        <w:trPr>
          <w:trHeight w:val="2175" w:hRule="atLeast"/>
          <w:cantSplit w:val="true"/>
        </w:trPr>
        <w:tc>
          <w:tcPr>
            <w:tcW w:w="11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:ЗУ1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:ЗУ1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42:21:0108009:50, 42:21:0108009:1024, 42:21:0108009:1025, 42:21:0108009:951, 42:21:0108009:64, 42:21:0108009:67, 42:21:0108009:886, 42:21:0108009:68, 42:21:0108009:13, 42:21:0108009:57, 42:21:0108009:58, 42:21:0108009:61, 42:21:0108009:905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- Образование и просвещение (размещение МБОУ ДОД "Дворец творчества детей молодежи имени Добробабиной А.П." г. Белово Кемеровской области),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-Под гараж,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Гаражи (индивидуальные и кооперативные) для хранения индивидуального автотранспорта,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Под гаражное строительство,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под индивидуальный гараж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firstLine="2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bidi="ar-SA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iCs/>
                <w:sz w:val="18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О1-1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bookmarkStart w:id="22" w:name="_Hlk223609550"/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18041</w:t>
            </w:r>
            <w:bookmarkEnd w:id="22"/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Российская Федерация, Кемеровская область - Кузбасс, Беловский городской округ,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 xml:space="preserve">г. Белово, </w:t>
            </w:r>
            <w:r>
              <w:rPr>
                <w:kern w:val="0"/>
                <w:lang w:val="ru-RU" w:bidi="ar-SA"/>
              </w:rPr>
              <w:t xml:space="preserve"> </w:t>
            </w:r>
            <w:bookmarkStart w:id="23" w:name="_Hlk223609182"/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ул. Советская, 44</w:t>
            </w:r>
            <w:bookmarkEnd w:id="23"/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18"/>
                <w:szCs w:val="18"/>
                <w:lang w:val="ru-RU" w:bidi="ar-SA"/>
              </w:rPr>
              <w:t>образованием земельного участка путём объединения</w:t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orient="landscape" w:w="16838" w:h="11906"/>
          <w:pgMar w:left="1701" w:right="850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color w:themeColor="text1" w:val="000000"/>
          <w:sz w:val="20"/>
          <w:szCs w:val="20"/>
          <w:u w:val="single"/>
        </w:rPr>
      </w:pPr>
      <w:r/>
      <w:r>
        <w:rPr>
          <w:color w:themeColor="text1" w:val="000000"/>
          <w:sz w:val="20"/>
          <w:szCs w:val="20"/>
          <w:u w:val="single"/>
        </w:rPr>
        <w:t>Таблица 1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  <w:sz w:val="28"/>
          <w:u w:val="single"/>
        </w:rPr>
      </w:pPr>
      <w:r>
        <w:rPr>
          <w:rFonts w:cs="Times New Roman" w:ascii="Times New Roman" w:hAnsi="Times New Roman"/>
          <w:color w:themeColor="text1" w:val="000000"/>
          <w:sz w:val="28"/>
          <w:u w:val="single"/>
        </w:rPr>
        <w:t>Перечень координат поворотных точек образуемого земельного участка</w:t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46"/>
        <w:gridCol w:w="3083"/>
        <w:gridCol w:w="2941"/>
      </w:tblGrid>
      <w:tr>
        <w:trPr/>
        <w:tc>
          <w:tcPr>
            <w:tcW w:w="9570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Условный номер образуемого земельного участка :ЗУ1</w:t>
            </w:r>
          </w:p>
        </w:tc>
      </w:tr>
      <w:tr>
        <w:trPr/>
        <w:tc>
          <w:tcPr>
            <w:tcW w:w="9570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Площадь земельного участка  18041 кв.м.</w:t>
            </w:r>
          </w:p>
        </w:tc>
      </w:tr>
      <w:tr>
        <w:trPr/>
        <w:tc>
          <w:tcPr>
            <w:tcW w:w="354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точек</w:t>
            </w:r>
          </w:p>
        </w:tc>
        <w:tc>
          <w:tcPr>
            <w:tcW w:w="602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Координаты</w:t>
            </w:r>
          </w:p>
        </w:tc>
      </w:tr>
      <w:tr>
        <w:trPr/>
        <w:tc>
          <w:tcPr>
            <w:tcW w:w="354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Х</w:t>
            </w:r>
          </w:p>
        </w:tc>
        <w:tc>
          <w:tcPr>
            <w:tcW w:w="2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У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519485,29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1354163,85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519484,83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1354191,46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519484,00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1354212,44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519483,47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1354219,16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519481,63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1354266,64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519479,45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1354316,92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519460,84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1354316,31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519363,58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1354314,19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519366,82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1354160,10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519485,29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1354163,85</w:t>
            </w:r>
          </w:p>
        </w:tc>
      </w:tr>
      <w:tr>
        <w:trPr/>
        <w:tc>
          <w:tcPr>
            <w:tcW w:w="9570" w:type="dxa"/>
            <w:gridSpan w:val="3"/>
            <w:tcBorders/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519455,39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1354169,49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519455,39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1354170,49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519454,39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1354170,49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13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519454,39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1354169,49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519455,39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1354169,49</w:t>
            </w:r>
          </w:p>
        </w:tc>
      </w:tr>
      <w:tr>
        <w:trPr/>
        <w:tc>
          <w:tcPr>
            <w:tcW w:w="9570" w:type="dxa"/>
            <w:gridSpan w:val="3"/>
            <w:tcBorders/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519378,43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1354275,70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519378,43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1354276,70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16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519377,43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1354276,70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17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519377,43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1354275,70</w:t>
            </w:r>
          </w:p>
        </w:tc>
      </w:tr>
      <w:tr>
        <w:trPr/>
        <w:tc>
          <w:tcPr>
            <w:tcW w:w="35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519378,43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kern w:val="0"/>
                <w:lang w:val="ru-RU" w:bidi="ar-SA"/>
              </w:rPr>
              <w:t>1354275,70</w:t>
            </w:r>
          </w:p>
        </w:tc>
      </w:tr>
    </w:tbl>
    <w:p>
      <w:pPr>
        <w:pStyle w:val="Normal"/>
        <w:jc w:val="right"/>
        <w:rPr>
          <w:color w:themeColor="text1" w:val="000000"/>
          <w:sz w:val="16"/>
          <w:szCs w:val="16"/>
        </w:rPr>
      </w:pPr>
      <w:r>
        <w:rPr>
          <w:rFonts w:cs="Times New Roman" w:ascii="Times New Roman" w:hAnsi="Times New Roman"/>
          <w:color w:themeColor="text1" w:val="000000"/>
          <w:sz w:val="16"/>
          <w:szCs w:val="16"/>
        </w:rPr>
        <w:t>Система координат – МСК 42, зона</w:t>
      </w:r>
      <w:r>
        <w:rPr>
          <w:color w:themeColor="text1" w:val="000000"/>
          <w:sz w:val="16"/>
          <w:szCs w:val="16"/>
        </w:rPr>
        <w:t xml:space="preserve"> 1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</w:rPr>
        <w:t>В соответствии с п.1 ст.262 Гражданского кодекса Российской Федерации образуемые земельные участки подлежат отнесение к территории общего пользования.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</w:rPr>
      </w:r>
    </w:p>
    <w:tbl>
      <w:tblPr>
        <w:tblW w:w="1004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101"/>
        <w:gridCol w:w="5103"/>
        <w:gridCol w:w="2837"/>
      </w:tblGrid>
      <w:tr>
        <w:trPr>
          <w:trHeight w:val="406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Адрес, Вид разрешенного использования (ВРИ), сведения из ЕГРН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Площадь земельного участка, кв.м.,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сведения из ЕГРН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</w:r>
          </w:p>
        </w:tc>
      </w:tr>
      <w:tr>
        <w:trPr>
          <w:trHeight w:val="428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42:21:0108009:1024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3, строение № 5,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59</w:t>
            </w:r>
          </w:p>
        </w:tc>
      </w:tr>
      <w:tr>
        <w:trPr>
          <w:trHeight w:val="419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42:21:0108009:1025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3, строение № 4,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59</w:t>
            </w:r>
          </w:p>
        </w:tc>
      </w:tr>
      <w:tr>
        <w:trPr>
          <w:trHeight w:val="425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42:21:0108009:951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3, строение № 3,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58</w:t>
            </w:r>
          </w:p>
        </w:tc>
      </w:tr>
      <w:tr>
        <w:trPr>
          <w:trHeight w:val="573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3, строение № 2, ВРИ-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Гаражи (индивидуальные и кооперативные) для хранения индивидуального автотранспорта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57,13</w:t>
            </w:r>
          </w:p>
        </w:tc>
      </w:tr>
      <w:tr>
        <w:trPr>
          <w:trHeight w:val="425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3, строение № 1, ВРИ-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Под гаражное строительство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59,33</w:t>
            </w:r>
          </w:p>
        </w:tc>
      </w:tr>
      <w:tr>
        <w:trPr>
          <w:trHeight w:val="418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42:21:0108009:886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стр. № 1 «а», ВРИ- под индивидуальный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54</w:t>
            </w:r>
          </w:p>
        </w:tc>
      </w:tr>
      <w:tr>
        <w:trPr>
          <w:trHeight w:val="423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строение № 1, ВРИ- под индивидуальный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55,85</w:t>
            </w:r>
          </w:p>
        </w:tc>
      </w:tr>
      <w:tr>
        <w:trPr>
          <w:trHeight w:val="429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 № 2,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56</w:t>
            </w:r>
          </w:p>
        </w:tc>
      </w:tr>
      <w:tr>
        <w:trPr>
          <w:trHeight w:val="435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 № 3,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56</w:t>
            </w:r>
          </w:p>
        </w:tc>
      </w:tr>
      <w:tr>
        <w:trPr>
          <w:trHeight w:val="428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 № 4, ВРИ-Под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58</w:t>
            </w:r>
          </w:p>
        </w:tc>
      </w:tr>
      <w:tr>
        <w:trPr>
          <w:trHeight w:val="419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 № 5, ВРИ-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Под индивидуальный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58,19</w:t>
            </w:r>
          </w:p>
        </w:tc>
      </w:tr>
      <w:tr>
        <w:trPr>
          <w:trHeight w:val="425" w:hRule="exact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42:21:0108009:905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 w:bidi="ru-RU"/>
              </w:rPr>
              <w:t>Адрес: Кемеровская область, г. Белово, гаражный массив "ул. Советская", блок № 2, стр № 7, ВРИ- Под индивидуальный гараж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 w:bidi="ru-RU"/>
              </w:rPr>
              <w:t>57</w:t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3. Вид разрешенного использования образуемых земельных участков.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Вид разрешенного использования образуемых земельных участков (см. Таблицу 1), в соответствии с Правила землепользования и застройки города Белово Кемеровской области (решение Совета народных депутатов Беловского городского округ от 23.12.2025г. №34/146-н).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Проект межевания территории не включает в себя участки лесов, лесничеств, лесопарков, лесных кварталов, лесотаксационных выделов или частей лесотаксационных выделов, не определяет их количественные и качественные характеристики, не содержит сведений о нахождении лесного участка в границах особо защитных участков лесов.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5. Сведения о границах территории, в отношении которой утвержден проект  межевания,  содержащие  перечень  координат  характерных  точек этих границ в системе координат, используемой для ведения Единого государственного реестра недвижимости.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Ранее  в  отношении  указанной  территории был утвержден проект межевания территории в кадастровых кварталах 42:21:0108008, 42:21:0108009 ул. Октябрьская – ул. Юбилейная –         ул. Советская и пер. Толстого (постановление Администрации Беловского городского округа №13-п от 10.01.2024г.), в данной редакции по внесению изменений в проект межевания территории в кадастровых кварталах 42:21:0108008, 42:21:0108009 ул. Октябрьская – ул. Юбилейная –         ул. Советская и пер. Толстого, предоставлен перечень координат характерных точек этих границ в системе координат. 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  <w:sz w:val="28"/>
          <w:u w:val="single"/>
        </w:rPr>
      </w:pPr>
      <w:bookmarkStart w:id="24" w:name="_Hlk223440485"/>
      <w:r>
        <w:rPr>
          <w:rFonts w:cs="Times New Roman" w:ascii="Times New Roman" w:hAnsi="Times New Roman"/>
          <w:color w:themeColor="text1" w:val="000000"/>
          <w:sz w:val="28"/>
          <w:u w:val="single"/>
        </w:rPr>
        <w:t>Перечень координат характерных точек границ проектирования</w:t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46"/>
        <w:gridCol w:w="3083"/>
        <w:gridCol w:w="2941"/>
      </w:tblGrid>
      <w:tr>
        <w:trPr/>
        <w:tc>
          <w:tcPr>
            <w:tcW w:w="354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точек</w:t>
            </w:r>
          </w:p>
        </w:tc>
        <w:tc>
          <w:tcPr>
            <w:tcW w:w="602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Координаты</w:t>
            </w:r>
          </w:p>
        </w:tc>
      </w:tr>
      <w:tr>
        <w:trPr/>
        <w:tc>
          <w:tcPr>
            <w:tcW w:w="354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Х</w:t>
            </w:r>
          </w:p>
        </w:tc>
        <w:tc>
          <w:tcPr>
            <w:tcW w:w="2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У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519619.31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1354331.15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519224.85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1354322.47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519230.31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1354048.18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519618.70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1354059.63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520017.69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1354071.03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520018.28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1354335.72</w:t>
            </w:r>
          </w:p>
        </w:tc>
      </w:tr>
      <w:tr>
        <w:trPr/>
        <w:tc>
          <w:tcPr>
            <w:tcW w:w="35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4"/>
              <w:widowControl/>
              <w:spacing w:before="0" w:after="0"/>
              <w:jc w:val="center"/>
              <w:rPr>
                <w:b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519619.31</w:t>
            </w:r>
          </w:p>
        </w:tc>
        <w:tc>
          <w:tcPr>
            <w:tcW w:w="2941" w:type="dxa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Style24"/>
              <w:widowControl/>
              <w:spacing w:before="0" w:after="0"/>
              <w:jc w:val="right"/>
              <w:rPr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1354331.15</w:t>
            </w:r>
          </w:p>
        </w:tc>
      </w:tr>
    </w:tbl>
    <w:p>
      <w:pPr>
        <w:pStyle w:val="Normal"/>
        <w:jc w:val="right"/>
        <w:rPr>
          <w:color w:themeColor="text1" w:val="000000"/>
          <w:sz w:val="16"/>
          <w:szCs w:val="16"/>
        </w:rPr>
      </w:pPr>
      <w:r>
        <w:rPr>
          <w:rFonts w:cs="Times New Roman" w:ascii="Times New Roman" w:hAnsi="Times New Roman"/>
          <w:color w:themeColor="text1" w:val="000000"/>
          <w:sz w:val="16"/>
          <w:szCs w:val="16"/>
        </w:rPr>
        <w:t>Система координат – МСК 42, зона</w:t>
      </w:r>
      <w:r>
        <w:rPr>
          <w:color w:themeColor="text1" w:val="000000"/>
          <w:sz w:val="16"/>
          <w:szCs w:val="16"/>
        </w:rPr>
        <w:t xml:space="preserve"> 1</w:t>
      </w:r>
      <w:bookmarkEnd w:id="24"/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6. Красная линия.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Красные  линии  представляют  собой  границы,  отделяющие  территории кварталов, микрорайонов и других элементов планировочной структуры от улиц, проездов и площадей в городских и сельских поселениях.   Соблюдение красных линий обязательно при межевании и инвентаризации застроенных и подлежащих застройке земель в границах города или другого поселения, при оформлении документов гражданами и юридическими лицами на право собственности, владения, пользования и распоряжения земельными участками и другими объектами недвижимости, их государственной регистрации. 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Проектом межевания территории внесены изменений в красные линии. 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color w:themeColor="text1" w:val="000000"/>
          <w:sz w:val="28"/>
          <w:u w:val="single"/>
        </w:rPr>
      </w:pPr>
      <w:r>
        <w:rPr>
          <w:rFonts w:cs="Times New Roman" w:ascii="Times New Roman" w:hAnsi="Times New Roman"/>
          <w:color w:themeColor="text1" w:val="000000"/>
          <w:sz w:val="28"/>
          <w:u w:val="single"/>
        </w:rPr>
        <w:t>Перечень координат поворотных точек красной линии</w:t>
      </w:r>
    </w:p>
    <w:p>
      <w:pPr>
        <w:pStyle w:val="Normal"/>
        <w:ind w:firstLine="567"/>
        <w:jc w:val="right"/>
        <w:rPr>
          <w:rFonts w:ascii="Times New Roman" w:hAnsi="Times New Roman" w:cs="Times New Roman"/>
          <w:color w:themeColor="text1" w:val="000000"/>
          <w:sz w:val="16"/>
          <w:szCs w:val="16"/>
        </w:rPr>
      </w:pPr>
      <w:r>
        <w:rPr>
          <w:rFonts w:cs="Times New Roman" w:ascii="Times New Roman" w:hAnsi="Times New Roman"/>
          <w:color w:themeColor="text1" w:val="000000"/>
          <w:sz w:val="16"/>
          <w:szCs w:val="16"/>
        </w:rPr>
      </w:r>
    </w:p>
    <w:tbl>
      <w:tblPr>
        <w:tblStyle w:val="a5"/>
        <w:tblW w:w="94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2"/>
        <w:gridCol w:w="1844"/>
        <w:gridCol w:w="1701"/>
        <w:gridCol w:w="1985"/>
        <w:gridCol w:w="2126"/>
      </w:tblGrid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точек</w:t>
            </w:r>
          </w:p>
        </w:tc>
        <w:tc>
          <w:tcPr>
            <w:tcW w:w="354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Координаты (существующие)</w:t>
            </w:r>
          </w:p>
        </w:tc>
        <w:tc>
          <w:tcPr>
            <w:tcW w:w="4111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Координаты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(устанавливаемая)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Х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У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Х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8"/>
                <w:lang w:val="ru-RU" w:bidi="ar-SA"/>
              </w:rPr>
              <w:t>У</w:t>
            </w:r>
          </w:p>
        </w:tc>
      </w:tr>
    </w:tbl>
    <w:tbl>
      <w:tblPr>
        <w:tblW w:w="9471" w:type="dxa"/>
        <w:jc w:val="left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noVBand="1" w:val="04a0" w:noHBand="0" w:lastColumn="0" w:firstColumn="1" w:lastRow="0" w:firstRow="1"/>
      </w:tblPr>
      <w:tblGrid>
        <w:gridCol w:w="1815"/>
        <w:gridCol w:w="1841"/>
        <w:gridCol w:w="1705"/>
        <w:gridCol w:w="1990"/>
        <w:gridCol w:w="2120"/>
      </w:tblGrid>
      <w:tr>
        <w:trPr>
          <w:cantSplit w:val="true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520009,66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1354080,28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520009,66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1354080,28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520009,56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1354145,90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520009,56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1354145,90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520009,31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1354303,64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520009,31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1354303,64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520009,27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1354325,18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520009,27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1354325,18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519629,84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1354321,91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519629,84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1354321,91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519629,68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1354287,57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519629,68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b/>
              </w:rPr>
            </w:pPr>
            <w:r>
              <w:rPr/>
              <w:t>1354287,57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519630,01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1354248,25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519630,01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1354248,25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519631,71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1354147,34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519631,71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1354147,34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519633,01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1354100,44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519633,01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1354100,44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519633,65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1354070,83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519633,65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1354070,83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519719,26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1354074,29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519719,26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1354074,29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519719,27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1354073,31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519719,27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1354073,31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/>
            </w:pPr>
            <w:r>
              <w:rPr/>
              <w:t>520009,66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/>
            </w:pPr>
            <w:r>
              <w:rPr/>
              <w:t>1354080,28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/>
            </w:pPr>
            <w:r>
              <w:rPr/>
              <w:t>520009,66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/>
            </w:pPr>
            <w:r>
              <w:rPr/>
              <w:t>1354080,28</w:t>
            </w:r>
          </w:p>
        </w:tc>
      </w:tr>
      <w:tr>
        <w:trPr>
          <w:cantSplit w:val="true"/>
        </w:trPr>
        <w:tc>
          <w:tcPr>
            <w:tcW w:w="947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519614,18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1354070,09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519614,18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1354070,09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519608,18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1354206,89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519608,18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1354206,89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519607,14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1354206,89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519607,14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1354206,89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519606,99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1354241,36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519606,99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1354241,36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519606,52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1354276,70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519606,52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1354276,70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519609,18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1354285,42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519609,18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1354285,42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19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519608,70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1354315,85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519608,70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1354315,85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519507,65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1354313,86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519507,65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1354313,86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519486,12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1354313,30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519486,12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1354313,30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519479,60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1354313,40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519479,61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1354313,40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519479,48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1354316,24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519479,48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1354316,24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highlight w:val="yellow"/>
              </w:rPr>
            </w:pPr>
            <w:r>
              <w:rPr/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519460,84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1354316,31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519363,58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1354314,28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519363,58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1354314,28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519363,65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1354311,00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519363,65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1354311,00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519341,77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1354310,03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519341,77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1354310,03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519336,32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1354310,16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519336,32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1354310,16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29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519335,33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1354310,18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519335,33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1354310,18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519270,44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1354308,00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519270,44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1354308,00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519235,68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1354306,88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519235,68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1354306,88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519239,74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1354063,15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519239,74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1354063,15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519261,73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1354063,62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519261,73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1354063,62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519379,87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1354065,83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519379,87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1354065,83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519422,03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1354066,46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519422,03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1354066,46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/>
              <w:t>36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519421,96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1354068,84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519421,96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1354068,84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519614,18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1354070,09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519614,18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right"/>
              <w:rPr>
                <w:rFonts w:ascii="Times New Roman" w:hAnsi="Times New Roman" w:cs="Times New Roman"/>
              </w:rPr>
            </w:pPr>
            <w:r>
              <w:rPr/>
              <w:t>1354070,09</w:t>
            </w:r>
            <w:bookmarkStart w:id="25" w:name="_Hlk223611783"/>
            <w:bookmarkEnd w:id="25"/>
          </w:p>
        </w:tc>
      </w:tr>
    </w:tbl>
    <w:p>
      <w:pPr>
        <w:pStyle w:val="Normal"/>
        <w:ind w:firstLine="567"/>
        <w:jc w:val="right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Система координат: МСК-42, зона1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b/>
          <w:color w:themeColor="text1" w:val="000000"/>
          <w:sz w:val="28"/>
        </w:rPr>
        <w:t>7. Графическая часть.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Графическая часть Проекта по внесению изменений в проект межевания территории </w:t>
      </w:r>
      <w:bookmarkStart w:id="26" w:name="_Hlk223442268"/>
      <w:r>
        <w:rPr>
          <w:rFonts w:cs="Times New Roman" w:ascii="Times New Roman" w:hAnsi="Times New Roman"/>
          <w:color w:themeColor="text1" w:val="000000"/>
          <w:sz w:val="28"/>
        </w:rPr>
        <w:t>в кадастровых кварталах 42:21:0108008, 42:21:0108009 ул. Октябрьская – ул. Юбилейная – ул. Советская и пер. Толстого</w:t>
      </w:r>
      <w:bookmarkEnd w:id="26"/>
      <w:r>
        <w:rPr>
          <w:rFonts w:cs="Times New Roman" w:ascii="Times New Roman" w:hAnsi="Times New Roman"/>
          <w:color w:themeColor="text1" w:val="000000"/>
          <w:sz w:val="28"/>
        </w:rPr>
        <w:t>, представлена в виде чертежа,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</w:t>
      </w:r>
      <w:r>
        <w:rPr>
          <w:rFonts w:cs="Times New Roman" w:ascii="Times New Roman" w:hAnsi="Times New Roman"/>
          <w:color w:themeColor="text1" w:val="000000"/>
          <w:sz w:val="28"/>
        </w:rPr>
        <w:t>На чертежах межевания территории, отображено: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красные линии; границы образуемых и (или) изменяемых земельных участков, условные номера образуемых земельных участков;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границы публичных сервитутов (В проекте межевания территории отсутствуют границы устанавливаемых публичных сервитутов);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Линии отступа от красных линий в целях определения мест допустимого размещения зданий, строений, сооружений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</w:t>
      </w:r>
      <w:r>
        <w:rPr>
          <w:rFonts w:cs="Times New Roman" w:ascii="Times New Roman" w:hAnsi="Times New Roman"/>
          <w:color w:themeColor="text1" w:val="000000"/>
          <w:sz w:val="28"/>
        </w:rPr>
        <w:t>На чертеже Проекта межевания территории</w:t>
      </w:r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</w:rPr>
        <w:t>не отображены существующие и планируемые элементы планировочной структуры, в связи с тем, что выше указанные элементы отсутствуют.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ind w:firstLine="567"/>
        <w:jc w:val="both"/>
        <w:rPr>
          <w:color w:themeColor="text1" w:val="000000"/>
          <w:sz w:val="14"/>
          <w:szCs w:val="14"/>
        </w:rPr>
      </w:pPr>
      <w:r>
        <w:rPr>
          <w:color w:themeColor="text1" w:val="000000"/>
          <w:sz w:val="14"/>
          <w:szCs w:val="14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b/>
          <w:color w:themeColor="text1" w:val="000000"/>
          <w:sz w:val="28"/>
        </w:rPr>
      </w:pPr>
      <w:r>
        <w:rPr>
          <w:b/>
          <w:i/>
          <w:color w:themeColor="text1" w:val="000000"/>
          <w:sz w:val="28"/>
          <w:szCs w:val="28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38100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8" name="Рисунок 8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2065" distL="0" distR="12065" simplePos="0" locked="0" layoutInCell="1" allowOverlap="1" relativeHeight="8" wp14:anchorId="437FB46A">
                <wp:simplePos x="0" y="0"/>
                <wp:positionH relativeFrom="column">
                  <wp:posOffset>-165735</wp:posOffset>
                </wp:positionH>
                <wp:positionV relativeFrom="paragraph">
                  <wp:posOffset>-87630</wp:posOffset>
                </wp:positionV>
                <wp:extent cx="6312535" cy="9665335"/>
                <wp:effectExtent l="5715" t="5715" r="4445" b="4445"/>
                <wp:wrapNone/>
                <wp:docPr id="9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966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stroked="t" o:allowincell="f" style="position:absolute;margin-left:-13.05pt;margin-top:-6.9pt;width:497pt;height:761pt;mso-wrap-style:none;v-text-anchor:middle" wp14:anchorId="437FB46A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w="11906" w:h="16838"/>
          <w:pgMar w:left="1701" w:right="850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themeColor="text1"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i/>
          <w:color w:themeColor="text1" w:val="000000"/>
          <w:sz w:val="28"/>
          <w:szCs w:val="28"/>
        </w:rPr>
        <w:t>Общество с ограниченной ответственностью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32"/>
        </w:rPr>
      </w:pPr>
      <w:r>
        <w:rPr>
          <w:rFonts w:cs="Times New Roman" w:ascii="Times New Roman" w:hAnsi="Times New Roman"/>
          <w:b/>
          <w:color w:themeColor="text1" w:val="000000"/>
          <w:sz w:val="32"/>
        </w:rPr>
        <w:t xml:space="preserve">        </w:t>
      </w:r>
      <w:r>
        <w:rPr>
          <w:rFonts w:cs="Times New Roman" w:ascii="Times New Roman" w:hAnsi="Times New Roman"/>
          <w:b/>
          <w:color w:themeColor="text1" w:val="000000"/>
          <w:sz w:val="32"/>
        </w:rPr>
        <w:t>«Кемеровский Областной Кадастровый Центр»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г. Кемерово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   </w:t>
      </w:r>
      <w:r>
        <w:rPr>
          <w:rFonts w:cs="Times New Roman" w:ascii="Times New Roman" w:hAnsi="Times New Roman"/>
          <w:color w:themeColor="text1" w:val="000000"/>
        </w:rPr>
        <w:t>650002, г. Кемерово, пр. Шахтёров 50   тел. (3842) 44-24-01,44-24-00 факс. (3842) 44-24-07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color w:themeColor="text1" w:val="000000"/>
        </w:rPr>
      </w:pPr>
      <w:hyperlink r:id="rId21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  <w:lang w:val="en-US"/>
        </w:rPr>
        <w:t>e</w:t>
      </w: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color w:themeColor="text1" w:val="000000"/>
          <w:lang w:val="en-US"/>
        </w:rPr>
        <w:t>mail</w:t>
      </w:r>
      <w:r>
        <w:rPr>
          <w:rFonts w:cs="Times New Roman" w:ascii="Times New Roman" w:hAnsi="Times New Roman"/>
          <w:color w:themeColor="text1" w:val="000000"/>
        </w:rPr>
        <w:t xml:space="preserve">: </w:t>
      </w:r>
      <w:hyperlink r:id="rId22"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kokc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@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kemkad</w:t>
        </w:r>
        <w:r>
          <w:rPr>
            <w:rStyle w:val="Hyperlink"/>
            <w:rFonts w:cs="Times New Roman" w:ascii="Times New Roman" w:hAnsi="Times New Roman"/>
            <w:color w:themeColor="text1" w:val="000000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lang w:val="en-US"/>
          </w:rPr>
          <w:t>ru</w:t>
        </w:r>
      </w:hyperlink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Запись в реестре членов саморегулируемой организации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«Ассоциация проектировщиков Кузбасса» </w:t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от 14.11.2017 г № 149</w:t>
      </w:r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ЗАКАЗЧИК:                                                                 МУНИЦИПАЛЬНЫЙ КОНТРАКТ: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Муниципальное бюджетное учреждение                 №03-АПБ от 22.12.2025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«Архитектурно-планировочное бюро» 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г. Белово                         </w:t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  <w:lang w:val="en-US"/>
        </w:rPr>
      </w:pPr>
      <w:r>
        <w:rPr>
          <w:rFonts w:cs="Times New Roman" w:ascii="Times New Roman" w:hAnsi="Times New Roman"/>
          <w:color w:themeColor="text1" w:val="000000"/>
          <w:lang w:val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themeColor="text1" w:val="000000"/>
        </w:rPr>
      </w:pPr>
      <w:r>
        <w:fldChar w:fldCharType="begin"/>
      </w:r>
      <w:r>
        <w:rPr>
          <w:rFonts w:ascii="Times New Roman" w:hAnsi="Times New Roman"/>
        </w:rPr>
        <w:instrText xml:space="preserve">USERADDRESS   \* MERGEFORMAT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</w:r>
      <w:r/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  <w:t>Внесение изменений в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  <w:t>Проект межевания территории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в кадастровых кварталах 42:21:0108008, 42:21:0108009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ул. Октябрьская – ул. Юбилейная – ул. Советская и пер. Толстого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color w:themeColor="text1" w:val="000000"/>
        </w:rPr>
        <w:t>Материалы по обоснованию проекта межевания территории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aps/>
          <w:color w:themeColor="text1" w:val="000000"/>
          <w:sz w:val="30"/>
          <w:szCs w:val="30"/>
        </w:rPr>
      </w:pPr>
      <w:r>
        <w:rPr>
          <w:rFonts w:cs="Times New Roman" w:ascii="Times New Roman" w:hAnsi="Times New Roman"/>
          <w:b/>
          <w:caps/>
          <w:color w:themeColor="text1" w:val="000000"/>
          <w:sz w:val="30"/>
          <w:szCs w:val="30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  <w:t>Шифр: 03-АПБ/26-ПМТ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  <w:drawing>
          <wp:anchor behindDoc="1" distT="0" distB="0" distL="0" distR="0" simplePos="0" locked="0" layoutInCell="1" allowOverlap="1" relativeHeight="11">
            <wp:simplePos x="0" y="0"/>
            <wp:positionH relativeFrom="column">
              <wp:posOffset>2757805</wp:posOffset>
            </wp:positionH>
            <wp:positionV relativeFrom="paragraph">
              <wp:posOffset>150495</wp:posOffset>
            </wp:positionV>
            <wp:extent cx="1435100" cy="1445895"/>
            <wp:effectExtent l="0" t="0" r="0" b="0"/>
            <wp:wrapNone/>
            <wp:docPr id="10" name="Рисунок 5" descr="C:\Users\User\Desktop\1печать и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5" descr="C:\Users\User\Desktop\1печать и подпись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2">
            <wp:simplePos x="0" y="0"/>
            <wp:positionH relativeFrom="column">
              <wp:posOffset>2545080</wp:posOffset>
            </wp:positionH>
            <wp:positionV relativeFrom="paragraph">
              <wp:posOffset>151130</wp:posOffset>
            </wp:positionV>
            <wp:extent cx="1223010" cy="733425"/>
            <wp:effectExtent l="0" t="0" r="0" b="0"/>
            <wp:wrapNone/>
            <wp:docPr id="11" name="Рисунок 10" descr="C:\Users\User\Desktop\arte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Users\User\Desktop\artemov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Times New Roman" w:hAnsi="Times New Roman" w:cs="Times New Roman"/>
          <w:caps/>
          <w:color w:themeColor="text1" w:val="000000"/>
        </w:rPr>
      </w:pPr>
      <w:r>
        <w:rPr>
          <w:rFonts w:cs="Times New Roman" w:ascii="Times New Roman" w:hAnsi="Times New Roman"/>
          <w:caps/>
          <w:color w:themeColor="text1" w:val="000000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5"/>
        <w:gridCol w:w="1779"/>
        <w:gridCol w:w="1912"/>
      </w:tblGrid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Генеральный директор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А.В. Артёмов</w:t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Кадастровый инженер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Н.Н. Васильева</w:t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Calibri" w:hAnsi="Calibri" w:eastAsia="Calibri" w:cs="Arial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Кемерово – 2026</w:t>
      </w:r>
    </w:p>
    <w:p>
      <w:pPr>
        <w:sectPr>
          <w:type w:val="continuous"/>
          <w:pgSz w:w="11906" w:h="16838"/>
          <w:pgMar w:left="1701" w:right="850" w:gutter="0" w:header="709" w:top="1134" w:footer="709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Материалы по обоснованию проекту межевания территории.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8. Границы существующих земельных участков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Границы существующих земельных участков приведены на чертеже материалов по обоснованию проекта межевания территории.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9. Граница зон с особыми условиями использования территорий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Границы зон с особыми условиями использования территорий приведены на чертеже материалов по обоснованию проекта межевания территории.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</w:r>
    </w:p>
    <w:p>
      <w:pPr>
        <w:pStyle w:val="Normal"/>
        <w:ind w:left="1080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10. Местоположение существующих объектов капитального строительства</w:t>
      </w:r>
    </w:p>
    <w:p>
      <w:pPr>
        <w:pStyle w:val="Normal"/>
        <w:ind w:left="360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</w:t>
      </w:r>
      <w:r>
        <w:rPr>
          <w:rFonts w:cs="Times New Roman" w:ascii="Times New Roman" w:hAnsi="Times New Roman"/>
          <w:color w:themeColor="text1" w:val="000000"/>
          <w:sz w:val="28"/>
        </w:rPr>
        <w:t>Существующие объекты капитального строительства, учтенные в ЕГРН, приведены на чертеже материалов по обоснованию проекта межевания территории.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left="1080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11. Граница особо охраняемых природных территорий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Граница особо охраняемых природных территорий, отсутствует.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14"/>
          <w:szCs w:val="14"/>
        </w:rPr>
      </w:pPr>
      <w:r>
        <w:rPr>
          <w:rFonts w:cs="Times New Roman" w:ascii="Times New Roman" w:hAnsi="Times New Roman"/>
          <w:color w:themeColor="text1" w:val="000000"/>
          <w:sz w:val="14"/>
          <w:szCs w:val="14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themeColor="text1" w:val="000000"/>
          <w:sz w:val="14"/>
          <w:szCs w:val="14"/>
        </w:rPr>
      </w:pPr>
      <w:r>
        <w:rPr>
          <w:rFonts w:cs="Times New Roman" w:ascii="Times New Roman" w:hAnsi="Times New Roman"/>
          <w:color w:themeColor="text1" w:val="000000"/>
          <w:sz w:val="14"/>
          <w:szCs w:val="14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themeColor="text1" w:val="000000"/>
          <w:sz w:val="28"/>
        </w:rPr>
      </w:pPr>
      <w:bookmarkStart w:id="27" w:name="_Toc421483939"/>
      <w:r>
        <w:rPr>
          <w:rFonts w:cs="Times New Roman" w:ascii="Times New Roman" w:hAnsi="Times New Roman"/>
          <w:b/>
          <w:color w:themeColor="text1" w:val="000000"/>
          <w:sz w:val="28"/>
        </w:rPr>
        <w:t>12. Границы территорий объектов культурного наследия</w:t>
      </w:r>
      <w:bookmarkEnd w:id="27"/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</w:t>
      </w:r>
      <w:r>
        <w:rPr>
          <w:rFonts w:cs="Times New Roman" w:ascii="Times New Roman" w:hAnsi="Times New Roman"/>
          <w:color w:themeColor="text1" w:val="000000"/>
          <w:sz w:val="28"/>
        </w:rPr>
        <w:t>Граница территорий объектов культурного наследия, отсутствует.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b/>
          <w:color w:themeColor="text1" w:val="000000"/>
          <w:sz w:val="26"/>
          <w:szCs w:val="26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13. Границы лесничеств, участковых лесничеств, лесных кварталов, лесотаксационных выделов или частей летотаксационных выделов.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     </w:t>
      </w:r>
      <w:r>
        <w:rPr>
          <w:rFonts w:cs="Times New Roman" w:ascii="Times New Roman" w:hAnsi="Times New Roman"/>
          <w:color w:themeColor="text1" w:val="000000"/>
          <w:sz w:val="28"/>
        </w:rPr>
        <w:t>Границы лесничеств, участковых лесничеств, лесных кварталов, лесотаксационных выделов или частей летотаксационных выделов, отсутствует.</w:t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jc w:val="center"/>
        <w:rPr>
          <w:b/>
          <w:color w:themeColor="text1" w:val="000000"/>
          <w:sz w:val="26"/>
          <w:szCs w:val="26"/>
        </w:rPr>
      </w:pPr>
      <w:r>
        <w:rPr>
          <w:b/>
          <w:color w:themeColor="text1" w:val="000000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ПРИЛОЖЕНИЕ ДОКУМЕНТОВ: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Муниципальный контракт №03-АПБ от 22.12.2025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Письмо Комитета по охране объектов культурного наследия Кузбасса № 9-1/64 от 22.01.2026г.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Письмо Администрации Беловского городского округа №77 от 26.01.2026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Письмо Администрации Беловского городского округа №1/382-7 от 27.01.2026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Письмо Министерство лесного комплекса и охотничьего хозяйства Кузбасса №57 от 28.01.2026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Инженерные изыскания 08-25пк-ИГДИ от 2025г.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sectPr>
      <w:type w:val="continuous"/>
      <w:pgSz w:w="11906" w:h="16838"/>
      <w:pgMar w:left="1701" w:right="850" w:gutter="0" w:header="709" w:top="1134" w:footer="709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2809854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2809854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053a"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qFormat/>
    <w:rsid w:val="00696ebb"/>
    <w:pPr>
      <w:keepNext w:val="true"/>
      <w:outlineLvl w:val="0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 w:customStyle="1">
    <w:name w:val="Hyperlink"/>
    <w:rsid w:val="00ce2198"/>
    <w:rPr>
      <w:color w:val="0000FF"/>
      <w:u w:val="single"/>
    </w:rPr>
  </w:style>
  <w:style w:type="character" w:styleId="2" w:customStyle="1">
    <w:name w:val="Заголовок (Уровень 2) Знак"/>
    <w:link w:val="21"/>
    <w:qFormat/>
    <w:rsid w:val="00464fa8"/>
    <w:rPr>
      <w:b/>
      <w:bCs/>
      <w:sz w:val="28"/>
      <w:szCs w:val="28"/>
    </w:rPr>
  </w:style>
  <w:style w:type="character" w:styleId="S" w:customStyle="1">
    <w:name w:val="S_Обычный жирный Знак"/>
    <w:link w:val="S1"/>
    <w:qFormat/>
    <w:rsid w:val="00464fa8"/>
    <w:rPr>
      <w:sz w:val="28"/>
      <w:szCs w:val="24"/>
      <w:lang w:eastAsia="en-US"/>
    </w:rPr>
  </w:style>
  <w:style w:type="character" w:styleId="Style13" w:customStyle="1">
    <w:name w:val="Основной текст Знак"/>
    <w:qFormat/>
    <w:rsid w:val="00464fa8"/>
    <w:rPr>
      <w:sz w:val="24"/>
      <w:szCs w:val="24"/>
    </w:rPr>
  </w:style>
  <w:style w:type="character" w:styleId="Emphasis">
    <w:name w:val="Emphasis"/>
    <w:qFormat/>
    <w:rsid w:val="009250f9"/>
    <w:rPr>
      <w:i/>
      <w:iCs/>
    </w:rPr>
  </w:style>
  <w:style w:type="character" w:styleId="Style14" w:customStyle="1">
    <w:name w:val="Нижний колонтитул Знак"/>
    <w:qFormat/>
    <w:rsid w:val="004f6ee2"/>
    <w:rPr>
      <w:rFonts w:ascii="Calibri" w:hAnsi="Calibri" w:eastAsia="Calibri"/>
      <w:sz w:val="22"/>
      <w:szCs w:val="22"/>
      <w:lang w:eastAsia="en-US"/>
    </w:rPr>
  </w:style>
  <w:style w:type="character" w:styleId="FontStyle14" w:customStyle="1">
    <w:name w:val="Font Style14"/>
    <w:uiPriority w:val="99"/>
    <w:qFormat/>
    <w:rsid w:val="004f6ee2"/>
    <w:rPr>
      <w:rFonts w:ascii="Times New Roman" w:hAnsi="Times New Roman" w:cs="Times New Roman"/>
      <w:sz w:val="26"/>
      <w:szCs w:val="26"/>
    </w:rPr>
  </w:style>
  <w:style w:type="character" w:styleId="Style15" w:customStyle="1">
    <w:name w:val="Текст выноски Знак"/>
    <w:link w:val="BalloonText"/>
    <w:qFormat/>
    <w:rsid w:val="004f6ee2"/>
    <w:rPr>
      <w:rFonts w:ascii="Segoe UI" w:hAnsi="Segoe UI" w:cs="Segoe UI"/>
      <w:sz w:val="18"/>
      <w:szCs w:val="18"/>
    </w:rPr>
  </w:style>
  <w:style w:type="character" w:styleId="ConsPlusNormal" w:customStyle="1">
    <w:name w:val="ConsPlusNormal Знак"/>
    <w:link w:val="ConsPlusNormal1"/>
    <w:qFormat/>
    <w:locked/>
    <w:rsid w:val="00621d29"/>
    <w:rPr>
      <w:sz w:val="24"/>
    </w:rPr>
  </w:style>
  <w:style w:type="character" w:styleId="Style16" w:customStyle="1">
    <w:name w:val="Основной текст с отступом Знак"/>
    <w:basedOn w:val="DefaultParagraphFont"/>
    <w:qFormat/>
    <w:rsid w:val="00cb32f7"/>
    <w:rPr>
      <w:sz w:val="24"/>
      <w:szCs w:val="24"/>
    </w:rPr>
  </w:style>
  <w:style w:type="character" w:styleId="Style17" w:customStyle="1">
    <w:name w:val="Верхний колонтитул Знак"/>
    <w:basedOn w:val="DefaultParagraphFont"/>
    <w:qFormat/>
    <w:rsid w:val="00015ed9"/>
    <w:rPr>
      <w:sz w:val="24"/>
      <w:szCs w:val="24"/>
    </w:rPr>
  </w:style>
  <w:style w:type="character" w:styleId="Style18" w:customStyle="1">
    <w:name w:val="Текст примечания Знак"/>
    <w:basedOn w:val="DefaultParagraphFont"/>
    <w:link w:val="Annotationtext"/>
    <w:qFormat/>
    <w:rsid w:val="004216b9"/>
    <w:rPr/>
  </w:style>
  <w:style w:type="character" w:styleId="Style19" w:customStyle="1">
    <w:name w:val="Тема примечания Знак"/>
    <w:basedOn w:val="Style18"/>
    <w:link w:val="Annotationsubject"/>
    <w:qFormat/>
    <w:rsid w:val="004216b9"/>
    <w:rPr>
      <w:b/>
      <w:bCs/>
    </w:rPr>
  </w:style>
  <w:style w:type="character" w:styleId="Annotationreference">
    <w:name w:val="annotation reference"/>
    <w:unhideWhenUsed/>
    <w:qFormat/>
    <w:rsid w:val="004216b9"/>
    <w:rPr>
      <w:sz w:val="16"/>
      <w:szCs w:val="16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link w:val="Style13"/>
    <w:rsid w:val="00464fa8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21" w:customStyle="1">
    <w:name w:val="Заголовок (Уровень 2)"/>
    <w:basedOn w:val="Normal"/>
    <w:next w:val="BodyText"/>
    <w:link w:val="2"/>
    <w:autoRedefine/>
    <w:qFormat/>
    <w:rsid w:val="00464fa8"/>
    <w:pPr>
      <w:spacing w:before="0" w:afterAutospacing="1"/>
      <w:ind w:hanging="284" w:left="794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S1" w:customStyle="1">
    <w:name w:val="S_Обычный жирный"/>
    <w:basedOn w:val="Normal"/>
    <w:link w:val="S"/>
    <w:qFormat/>
    <w:rsid w:val="00464fa8"/>
    <w:pPr>
      <w:ind w:firstLine="709"/>
      <w:jc w:val="both"/>
    </w:pPr>
    <w:rPr>
      <w:sz w:val="28"/>
      <w:lang w:val="x-none"/>
    </w:rPr>
  </w:style>
  <w:style w:type="paragraph" w:styleId="ListParagraph">
    <w:name w:val="List Paragraph"/>
    <w:basedOn w:val="Normal"/>
    <w:qFormat/>
    <w:rsid w:val="004f6ee2"/>
    <w:pPr>
      <w:spacing w:lineRule="auto" w:line="259" w:before="0" w:after="160"/>
      <w:ind w:left="720"/>
      <w:contextualSpacing/>
    </w:pPr>
    <w:rPr>
      <w:rFonts w:ascii="Calibri" w:hAnsi="Calibri" w:eastAsia="Calibri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nhideWhenUsed/>
    <w:rsid w:val="004f6ee2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lang w:val="x-none"/>
    </w:rPr>
  </w:style>
  <w:style w:type="paragraph" w:styleId="BalloonText">
    <w:name w:val="Balloon Text"/>
    <w:basedOn w:val="Normal"/>
    <w:link w:val="Style15"/>
    <w:qFormat/>
    <w:rsid w:val="004f6ee2"/>
    <w:pPr/>
    <w:rPr>
      <w:rFonts w:ascii="Segoe UI" w:hAnsi="Segoe UI"/>
      <w:sz w:val="18"/>
      <w:szCs w:val="18"/>
      <w:lang w:val="x-none" w:eastAsia="x-none"/>
    </w:rPr>
  </w:style>
  <w:style w:type="paragraph" w:styleId="Style23" w:customStyle="1">
    <w:name w:val="Знак"/>
    <w:basedOn w:val="Normal"/>
    <w:qFormat/>
    <w:rsid w:val="00e6448b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1"/>
    <w:qFormat/>
    <w:rsid w:val="00801dd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621d2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DocList" w:customStyle="1">
    <w:name w:val="ConsPlusDocList"/>
    <w:next w:val="Normal"/>
    <w:qFormat/>
    <w:rsid w:val="00621d2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bidi="hi-IN" w:val="ru-RU"/>
    </w:rPr>
  </w:style>
  <w:style w:type="paragraph" w:styleId="BodyTextIndent">
    <w:name w:val="Body Text Indent"/>
    <w:basedOn w:val="Normal"/>
    <w:link w:val="Style16"/>
    <w:rsid w:val="00cb32f7"/>
    <w:pPr>
      <w:spacing w:before="0" w:after="120"/>
      <w:ind w:left="283"/>
    </w:pPr>
    <w:rPr/>
  </w:style>
  <w:style w:type="paragraph" w:styleId="Style24" w:customStyle="1">
    <w:name w:val="Текст таблицы"/>
    <w:basedOn w:val="Normal"/>
    <w:qFormat/>
    <w:rsid w:val="00c56e38"/>
    <w:pPr>
      <w:snapToGrid w:val="false"/>
    </w:pPr>
    <w:rPr>
      <w:szCs w:val="20"/>
    </w:rPr>
  </w:style>
  <w:style w:type="paragraph" w:styleId="Header">
    <w:name w:val="Header"/>
    <w:basedOn w:val="Normal"/>
    <w:link w:val="Style17"/>
    <w:rsid w:val="00015e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677797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18"/>
    <w:unhideWhenUsed/>
    <w:qFormat/>
    <w:rsid w:val="004216b9"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9"/>
    <w:unhideWhenUsed/>
    <w:qFormat/>
    <w:rsid w:val="004216b9"/>
    <w:pPr/>
    <w:rPr>
      <w:b/>
      <w:bCs/>
    </w:rPr>
  </w:style>
  <w:style w:type="paragraph" w:styleId="1" w:customStyle="1">
    <w:name w:val="Обычный1"/>
    <w:qFormat/>
    <w:rsid w:val="004216b9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Разделитель таблиц"/>
    <w:basedOn w:val="Normal"/>
    <w:qFormat/>
    <w:rsid w:val="004216b9"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26" w:customStyle="1">
    <w:name w:val="Название подраздела"/>
    <w:basedOn w:val="1"/>
    <w:qFormat/>
    <w:rsid w:val="004216b9"/>
    <w:pPr>
      <w:keepNext w:val="true"/>
      <w:spacing w:before="240" w:after="0"/>
      <w:jc w:val="center"/>
    </w:pPr>
    <w:rPr>
      <w:b/>
    </w:rPr>
  </w:style>
  <w:style w:type="paragraph" w:styleId="Style27">
    <w:name w:val="Содержимое таблицы"/>
    <w:basedOn w:val="Normal"/>
    <w:qFormat/>
    <w:pPr/>
    <w:rPr/>
  </w:style>
  <w:style w:type="paragraph" w:styleId="Style28" w:customStyle="1">
    <w:name w:val="Заголовок таблицы"/>
    <w:basedOn w:val="1"/>
    <w:qFormat/>
    <w:rsid w:val="004216b9"/>
    <w:pPr>
      <w:keepNext w:val="true"/>
      <w:jc w:val="center"/>
    </w:pPr>
    <w:rPr>
      <w:b/>
    </w:rPr>
  </w:style>
  <w:style w:type="paragraph" w:styleId="Style29" w:customStyle="1">
    <w:name w:val="Название раздела"/>
    <w:basedOn w:val="Normal"/>
    <w:qFormat/>
    <w:rsid w:val="004216b9"/>
    <w:pPr>
      <w:spacing w:lineRule="auto" w:line="240"/>
      <w:jc w:val="center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Style30" w:customStyle="1">
    <w:name w:val="Автонумератор в таблице"/>
    <w:basedOn w:val="1"/>
    <w:qFormat/>
    <w:rsid w:val="004216b9"/>
    <w:pPr>
      <w:numPr>
        <w:ilvl w:val="0"/>
        <w:numId w:val="2"/>
      </w:numPr>
      <w:jc w:val="center"/>
    </w:pPr>
    <w:rPr/>
  </w:style>
  <w:style w:type="paragraph" w:styleId="Style31" w:customStyle="1">
    <w:name w:val="Заголовок таблицы повторяющийся"/>
    <w:basedOn w:val="1"/>
    <w:qFormat/>
    <w:rsid w:val="004216b9"/>
    <w:pPr>
      <w:jc w:val="center"/>
    </w:pPr>
    <w:rPr>
      <w:b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rsid w:val="008736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emkad.ru/" TargetMode="External"/><Relationship Id="rId4" Type="http://schemas.openxmlformats.org/officeDocument/2006/relationships/hyperlink" Target="mailto:kokc@kemkad.ru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kemkad.ru/" TargetMode="External"/><Relationship Id="rId7" Type="http://schemas.openxmlformats.org/officeDocument/2006/relationships/hyperlink" Target="mailto:kokc@kemkad.ru" TargetMode="External"/><Relationship Id="rId8" Type="http://schemas.openxmlformats.org/officeDocument/2006/relationships/image" Target="media/image2.wmf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image" Target="media/image1.jpeg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hyperlink" Target="http://www.kemkad.ru/" TargetMode="External"/><Relationship Id="rId22" Type="http://schemas.openxmlformats.org/officeDocument/2006/relationships/hyperlink" Target="mailto:kokc@kemkad.ru" TargetMode="External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D38A-94E6-4AA8-BF4E-ABC4D468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Application>LibreOffice/7.6.7.2$Linux_X86_64 LibreOffice_project/60$Build-2</Application>
  <AppVersion>15.0000</AppVersion>
  <Pages>18</Pages>
  <Words>2904</Words>
  <Characters>21847</Characters>
  <CharactersWithSpaces>24964</CharactersWithSpaces>
  <Paragraphs>587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2023-11-18T08:30:00Z</dcterms:created>
  <dc:creator>ark-nastya</dc:creator>
  <dc:description/>
  <dc:language>ru-RU</dc:language>
  <cp:lastModifiedBy/>
  <cp:lastPrinted>2026-03-10T05:49:00Z</cp:lastPrinted>
  <dcterms:modified xsi:type="dcterms:W3CDTF">2026-04-01T11:29:54Z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