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122"/>
        <w:ind w:hanging="10" w:left="15" w:right="19"/>
        <w:jc w:val="center"/>
        <w:rPr/>
      </w:pPr>
      <w:r>
        <w:rPr/>
        <w:drawing>
          <wp:inline distT="0" distB="0" distL="0" distR="0">
            <wp:extent cx="604520" cy="98044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55" t="-653" r="-1055" b="-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15" w:left="5" w:right="284"/>
        <w:jc w:val="center"/>
        <w:rPr/>
      </w:pPr>
      <w:r>
        <w:rPr/>
      </w:r>
    </w:p>
    <w:p>
      <w:pPr>
        <w:pStyle w:val="Normal"/>
        <w:ind w:firstLine="715" w:left="5" w:right="284"/>
        <w:jc w:val="center"/>
        <w:rPr>
          <w:b/>
        </w:rPr>
      </w:pPr>
      <w:r>
        <w:rPr/>
        <w:t>КЕМЕРОВСКАЯ ОБЛАСТЬ - КУЗБАСС</w:t>
      </w:r>
    </w:p>
    <w:p>
      <w:pPr>
        <w:pStyle w:val="Normal"/>
        <w:ind w:firstLine="715" w:left="5" w:right="284"/>
        <w:jc w:val="center"/>
        <w:rPr>
          <w:b/>
        </w:rPr>
      </w:pPr>
      <w:r>
        <w:rPr>
          <w:b/>
        </w:rPr>
        <w:t>Администрация Беловского городского округа</w:t>
      </w:r>
    </w:p>
    <w:p>
      <w:pPr>
        <w:pStyle w:val="Normal"/>
        <w:ind w:firstLine="715" w:left="5" w:right="284"/>
        <w:jc w:val="center"/>
        <w:rPr>
          <w:b/>
        </w:rPr>
      </w:pPr>
      <w:r>
        <w:rPr>
          <w:b/>
        </w:rPr>
      </w:r>
    </w:p>
    <w:p>
      <w:pPr>
        <w:pStyle w:val="Heading1"/>
        <w:ind w:hanging="0" w:left="0" w:right="284"/>
        <w:rPr>
          <w:b/>
          <w:spacing w:val="41"/>
          <w:sz w:val="48"/>
        </w:rPr>
      </w:pPr>
      <w:r>
        <w:rPr>
          <w:b/>
          <w:spacing w:val="41"/>
          <w:sz w:val="48"/>
        </w:rPr>
        <w:t>ПОСТАНОВЛЕНИЕ</w:t>
      </w:r>
    </w:p>
    <w:p>
      <w:pPr>
        <w:pStyle w:val="Normal"/>
        <w:rPr>
          <w:spacing w:val="41"/>
          <w:sz w:val="48"/>
        </w:rPr>
      </w:pPr>
      <w:r>
        <w:rPr>
          <w:spacing w:val="41"/>
          <w:sz w:val="48"/>
        </w:rPr>
      </w:r>
    </w:p>
    <w:p>
      <w:pPr>
        <w:pStyle w:val="Normal"/>
        <w:ind w:firstLine="715" w:left="5" w:right="284"/>
        <w:rPr/>
      </w:pPr>
      <w:r>
        <w:rPr/>
        <w:t xml:space="preserve">  </w:t>
      </w:r>
      <w:r>
        <w:rPr/>
        <w:t>________</w:t>
        <w:tab/>
        <w:tab/>
        <w:tab/>
        <w:tab/>
        <w:tab/>
        <w:t xml:space="preserve">                              № _______</w:t>
      </w:r>
    </w:p>
    <w:p>
      <w:pPr>
        <w:pStyle w:val="Normal"/>
        <w:ind w:hanging="0" w:left="0" w:right="284"/>
        <w:jc w:val="center"/>
        <w:rPr/>
      </w:pPr>
      <w:r>
        <w:rPr/>
      </w:r>
    </w:p>
    <w:p>
      <w:pPr>
        <w:pStyle w:val="Normal"/>
        <w:ind w:firstLine="715" w:left="5" w:right="284"/>
        <w:rPr/>
      </w:pPr>
      <w:r>
        <w:rPr/>
      </w:r>
    </w:p>
    <w:p>
      <w:pPr>
        <w:pStyle w:val="Normal"/>
        <w:ind w:hanging="0" w:left="0" w:right="1"/>
        <w:jc w:val="center"/>
        <w:rPr>
          <w:b/>
        </w:rPr>
      </w:pPr>
      <w:r>
        <w:rPr>
          <w:b/>
        </w:rPr>
        <w:t>Об утверждении муниципальной программы «Природопользование и охрана окружающей среды на территории Беловского городского округа на 2026 – 2030 годы»</w:t>
      </w:r>
    </w:p>
    <w:p>
      <w:pPr>
        <w:pStyle w:val="Normal"/>
        <w:ind w:hanging="0" w:left="0" w:right="284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 xml:space="preserve">В соответствии со </w:t>
      </w:r>
      <w:hyperlink r:id="rId3">
        <w:r>
          <w:rPr>
            <w:rStyle w:val="Style4"/>
            <w:u w:val="none" w:color="000000"/>
          </w:rPr>
          <w:t>статьей 179</w:t>
        </w:r>
      </w:hyperlink>
      <w:r>
        <w:rPr/>
        <w:t xml:space="preserve"> Бюджетного кодекса Российской Федерации, руководствуясь Постановлением Администрации Беловского городского округа от 25.07.2025 № 2159-п «</w:t>
      </w:r>
      <w:bookmarkStart w:id="0" w:name="_Hlk135405429"/>
      <w:r>
        <w:rPr/>
        <w:t>О порядке разработки и реализации</w:t>
      </w:r>
      <w:bookmarkEnd w:id="0"/>
      <w:r>
        <w:rPr/>
        <w:t xml:space="preserve"> муниципальных программ Беловского городского округа», </w:t>
      </w:r>
      <w:r>
        <w:rPr/>
        <w:t>внесении изменений в постановление Администрации Беловского городского округа от 31 августа 2022 года №2478-п «Об утверждении порядка разработки, формирования, реализации и оценки эффективности муниципальных программ Беловского городского округа» и признании утратившими силу некоторых постановлений Администрации Беловского городского округа»</w:t>
      </w:r>
      <w:r>
        <w:rPr/>
        <w:t>, Уставом муниципального образования «Беловский городской округ Кемеровской области – Кузбасса», Администрация Беловского городского округа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ПОСТАНОВЛЯЕТ: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firstLine="709" w:left="0" w:right="0"/>
        <w:rPr>
          <w:b w:val="false"/>
        </w:rPr>
      </w:pPr>
      <w:r>
        <w:rPr/>
        <w:t>Утвердить прилагаемую муниципальную программу</w:t>
      </w:r>
      <w:r>
        <w:rPr>
          <w:b w:val="false"/>
        </w:rPr>
        <w:t xml:space="preserve"> «Природопользование и охрана окружающей среды на территории Беловского городского округа на 2026 – 2030 годы» (далее - Программа).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Пункт 1 вступает в силу с 01 января 2026 года.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2. Признать утратившими силу с 01 января 2026 года: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 xml:space="preserve">1) постановление Администрации Беловского городского округа от 18.03.2024 № 1055-п «Об утверждении муниципальной программы </w:t>
      </w:r>
      <w:r>
        <w:rPr>
          <w:b w:val="false"/>
        </w:rPr>
        <w:t>«Экология, недропользование и рациональное водопользование на территории Беловского городского округа» на 2024 – 2026 годы</w:t>
      </w:r>
      <w:r>
        <w:rPr/>
        <w:t>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2) постановление Администрации Беловского городского округа от 30.05.2024 № 2260-п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3) постановление Администрации Беловского городского округа от 02.09.2024 № 3745-п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4) постановление Администрации Беловского городского округа от 02.12.2024 № 5942-п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5) постановление Администрации Беловского городского округа от 12.12.2024 № 6115-п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6) постановление Администрации Беловского городского округа от 03.03.2025 № 793-п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7) постановление Администрации Беловского городского округа от 04.07.2025 № 1781-п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 xml:space="preserve">8) постановление Администрации Беловского городского округа от </w:t>
      </w:r>
      <w:r>
        <w:rPr>
          <w:shd w:fill="auto" w:val="clear"/>
        </w:rPr>
        <w:t>30.</w:t>
      </w:r>
      <w:r>
        <w:rPr/>
        <w:t xml:space="preserve">09.2025 № </w:t>
      </w:r>
      <w:r>
        <w:rPr>
          <w:color w:val="000000"/>
          <w:shd w:fill="auto" w:val="clear"/>
        </w:rPr>
        <w:t>2737-</w:t>
      </w:r>
      <w:r>
        <w:rPr/>
        <w:t>п «О внесении изменений в постановление Администрации Беловского городского округа от 18.03.2024 № 1055-п»;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9) постановление Администрации Беловского городского округа от 10.10.2025 № 2806-п «О внесении изменений в постановление Администрации Беловского городского округа от 18.03.2024 № 1055-п».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0" w:after="0"/>
        <w:ind w:firstLine="715" w:left="5" w:right="0"/>
        <w:rPr/>
      </w:pPr>
      <w:r>
        <w:rPr/>
        <w:t>3.Финансовому управлению города Белово (Филиппов Д.Г.) осуществлять финансирование Программы в соответствии с бюджетом Беловского городского округа.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0" w:after="0"/>
        <w:ind w:firstLine="709" w:left="0" w:right="0"/>
        <w:rPr/>
      </w:pPr>
      <w:r>
        <w:rPr/>
        <w:t xml:space="preserve">4. Отделу информационных технологий (Александрова С.А.) настоящее постановление опубликовать на официальном сайте Администрации Беловского городского округа в информационно-телекоммуникационной сети «Интернет».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0" w:after="0"/>
        <w:ind w:firstLine="709" w:left="0" w:right="0"/>
        <w:rPr/>
      </w:pPr>
      <w:r>
        <w:rPr/>
        <w:t>5. Управлению по работе со средствами массовой информации (Косвинцева Е.В.) опубликовать настоящее постановление в средствах массовой информации.</w:t>
      </w:r>
    </w:p>
    <w:p>
      <w:pPr>
        <w:pStyle w:val="Normal"/>
        <w:spacing w:lineRule="auto" w:line="240" w:before="0" w:after="0"/>
        <w:ind w:firstLine="709" w:left="0" w:right="0"/>
        <w:rPr/>
      </w:pPr>
      <w:r>
        <w:rPr/>
        <w:t>6. Контроль за исполнением настоящего постановления возложить на заместителя Главы Беловского городского округа по промышленности, развитию потребительского рынка и услуг А.В. Колесника.</w:t>
      </w:r>
    </w:p>
    <w:p>
      <w:pPr>
        <w:pStyle w:val="Normal"/>
        <w:ind w:firstLine="715" w:left="5" w:right="284"/>
        <w:rPr/>
      </w:pPr>
      <w:r>
        <w:rPr/>
      </w:r>
    </w:p>
    <w:p>
      <w:pPr>
        <w:pStyle w:val="Normal"/>
        <w:ind w:firstLine="715" w:left="5" w:right="284"/>
        <w:rPr/>
      </w:pPr>
      <w:r>
        <w:rPr/>
      </w:r>
    </w:p>
    <w:p>
      <w:pPr>
        <w:pStyle w:val="Normal"/>
        <w:ind w:firstLine="715" w:left="5" w:right="284"/>
        <w:rPr/>
      </w:pPr>
      <w:r>
        <w:rPr/>
      </w:r>
    </w:p>
    <w:p>
      <w:pPr>
        <w:pStyle w:val="Normal"/>
        <w:ind w:hanging="0" w:left="0" w:right="284"/>
        <w:rPr/>
      </w:pPr>
      <w:r>
        <w:rPr/>
        <w:t>Глава Беловского</w:t>
      </w:r>
    </w:p>
    <w:p>
      <w:pPr>
        <w:pStyle w:val="Normal"/>
        <w:ind w:hanging="0" w:left="0" w:right="4"/>
        <w:rPr/>
      </w:pPr>
      <w:r>
        <w:rPr/>
        <w:t xml:space="preserve">городского округа                                                                         С.И. Алексеев </w:t>
      </w:r>
      <w:r>
        <w:br w:type="page"/>
      </w:r>
    </w:p>
    <w:p>
      <w:pPr>
        <w:pStyle w:val="Normal"/>
        <w:widowControl/>
        <w:spacing w:before="0" w:after="5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ЛИСТ СОГЛАСОВАНИЯ</w:t>
      </w:r>
    </w:p>
    <w:p>
      <w:pPr>
        <w:pStyle w:val="Normal"/>
        <w:widowControl/>
        <w:jc w:val="center"/>
        <w:rPr>
          <w:rFonts w:ascii="Times New Roman" w:hAnsi="Times New Roman"/>
          <w:sz w:val="28"/>
        </w:rPr>
      </w:pPr>
      <w:r>
        <w:rPr>
          <w:sz w:val="28"/>
        </w:rPr>
        <w:t>с соисполнителями и участниками муниципальной программы</w:t>
      </w:r>
    </w:p>
    <w:p>
      <w:pPr>
        <w:pStyle w:val="Normal"/>
        <w:widowControl/>
        <w:jc w:val="center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widowControl/>
        <w:jc w:val="center"/>
        <w:rPr>
          <w:u w:val="none"/>
        </w:rPr>
      </w:pPr>
      <w:r>
        <w:rPr>
          <w:sz w:val="28"/>
          <w:u w:val="none"/>
        </w:rPr>
        <w:t>Постановление</w:t>
      </w:r>
    </w:p>
    <w:p>
      <w:pPr>
        <w:pStyle w:val="Normal"/>
        <w:widowControl/>
        <w:tabs>
          <w:tab w:val="clear" w:pos="720"/>
          <w:tab w:val="left" w:pos="6405" w:leader="none"/>
        </w:tabs>
        <w:ind w:hanging="0" w:left="0" w:right="0"/>
        <w:jc w:val="center"/>
        <w:rPr>
          <w:rFonts w:ascii="Times New Roman" w:hAnsi="Times New Roman"/>
          <w:sz w:val="28"/>
          <w:u w:val="none"/>
        </w:rPr>
      </w:pPr>
      <w:r>
        <w:rPr>
          <w:b w:val="false"/>
          <w:sz w:val="28"/>
          <w:u w:val="none"/>
        </w:rPr>
        <w:t xml:space="preserve">Об утверждении муниципальной программы </w:t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  <w:t>«</w:t>
      </w:r>
      <w:r>
        <w:rPr>
          <w:b w:val="false"/>
          <w:sz w:val="28"/>
        </w:rPr>
        <w:t>Природопользование и охрана окружающей среды на территории Беловского городского округа на 2026 – 2030 годы</w:t>
      </w:r>
      <w:r>
        <w:rPr>
          <w:spacing w:val="2"/>
          <w:sz w:val="28"/>
          <w:highlight w:val="white"/>
        </w:rPr>
        <w:t>»</w:t>
      </w:r>
    </w:p>
    <w:p>
      <w:pPr>
        <w:pStyle w:val="Normal"/>
        <w:widowControl/>
        <w:jc w:val="center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widowControl/>
        <w:jc w:val="center"/>
        <w:rPr>
          <w:rFonts w:ascii="Times New Roman" w:hAnsi="Times New Roman"/>
          <w:sz w:val="26"/>
          <w:u w:val="single"/>
        </w:rPr>
      </w:pPr>
      <w:r>
        <w:rPr>
          <w:sz w:val="26"/>
          <w:u w:val="single"/>
        </w:rPr>
      </w:r>
    </w:p>
    <w:p>
      <w:pPr>
        <w:pStyle w:val="Normal"/>
        <w:widowControl w:val="false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u w:val="none"/>
          <w:shd w:fill="auto" w:val="clear"/>
        </w:rPr>
        <w:t>Начальник отдела промышленности, транспорта, связи и экологии Администрации Беловского городского округа</w:t>
      </w:r>
    </w:p>
    <w:p>
      <w:pPr>
        <w:pStyle w:val="Normal"/>
        <w:widowControl w:val="false"/>
        <w:jc w:val="center"/>
        <w:rPr>
          <w:highlight w:val="none"/>
          <w:shd w:fill="FFFF00" w:val="clear"/>
        </w:rPr>
      </w:pPr>
      <w:r>
        <w:rPr>
          <w:sz w:val="28"/>
          <w:szCs w:val="28"/>
          <w:u w:val="none"/>
          <w:shd w:fill="auto" w:val="clear"/>
        </w:rPr>
        <w:t xml:space="preserve">      </w:t>
      </w:r>
      <w:r>
        <w:rPr>
          <w:sz w:val="28"/>
          <w:szCs w:val="28"/>
          <w:u w:val="none"/>
          <w:shd w:fill="auto" w:val="clear"/>
        </w:rPr>
        <w:t xml:space="preserve">Кокорин А.Н.  </w:t>
      </w:r>
      <w:r>
        <w:rPr>
          <w:sz w:val="26"/>
          <w:u w:val="none"/>
          <w:shd w:fill="FFFF00" w:val="clear"/>
        </w:rPr>
        <w:t xml:space="preserve">      </w:t>
      </w:r>
    </w:p>
    <w:p>
      <w:pPr>
        <w:pStyle w:val="Normal"/>
        <w:widowControl w:val="false"/>
        <w:spacing w:before="0" w:after="0"/>
        <w:ind w:hanging="0" w:left="0" w:right="0"/>
        <w:rPr>
          <w:rFonts w:ascii="Times New Roman" w:hAnsi="Times New Roman"/>
          <w:sz w:val="26"/>
          <w:highlight w:val="none"/>
          <w:shd w:fill="FFFF00" w:val="clear"/>
        </w:rPr>
      </w:pPr>
      <w:r>
        <w:rPr>
          <w:sz w:val="26"/>
          <w:shd w:fill="FFFF00" w:val="clear"/>
        </w:rPr>
      </w:r>
    </w:p>
    <w:tbl>
      <w:tblPr>
        <w:tblStyle w:val="Style_5"/>
        <w:tblW w:w="9930" w:type="dxa"/>
        <w:jc w:val="left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824"/>
        <w:gridCol w:w="3416"/>
        <w:gridCol w:w="1530"/>
        <w:gridCol w:w="1538"/>
      </w:tblGrid>
      <w:tr>
        <w:trPr>
          <w:tblHeader w:val="true"/>
          <w:trHeight w:val="499" w:hRule="atLeast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№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Ф.И.О.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Должность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Дата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Подпись</w:t>
            </w:r>
          </w:p>
        </w:tc>
      </w:tr>
      <w:tr>
        <w:trPr>
          <w:trHeight w:val="1174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1.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Илюшина Г.Р.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Начальник Управления культуры Администрации Беловского городского округа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2.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Ивашко И.В.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 xml:space="preserve">Начальник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Управления м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олодёжной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3.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Нруджимова М.В.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Начальник Управления образования Администрации Беловского городского округа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4.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Соловьев Д.А.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Директор МКУ «Служба заказчика ЖКХ»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5.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Романов В.В.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Начальник Территориального управления Центрального района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6.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Клуб А.А.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Начальник Территориального управления мкрн Бабанаково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7.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Заднепровский А.В.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Начальник Территориального управления пгт Грамотеино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8.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Олейникова А.Ф.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Начальник Территориального управления пгт Инской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9.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Кирсанова Е.Ю.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Начальник Территориального управления пгт Новый Городок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10.</w:t>
            </w:r>
          </w:p>
        </w:tc>
        <w:tc>
          <w:tcPr>
            <w:tcW w:w="28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Румянцева М.А.</w:t>
            </w:r>
          </w:p>
        </w:tc>
        <w:tc>
          <w:tcPr>
            <w:tcW w:w="3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kern w:val="0"/>
                <w:szCs w:val="20"/>
                <w:highlight w:val="none"/>
                <w:shd w:fill="auto" w:val="clear"/>
              </w:rPr>
            </w:pPr>
            <w:r>
              <w:rPr>
                <w:kern w:val="0"/>
                <w:szCs w:val="20"/>
                <w:shd w:fill="auto" w:val="clear"/>
              </w:rPr>
              <w:t>И.о. начальника Территориального управления пгт Бачатский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shd w:fill="auto" w:val="clear"/>
              </w:rPr>
            </w:r>
          </w:p>
        </w:tc>
      </w:tr>
    </w:tbl>
    <w:p>
      <w:pPr>
        <w:pStyle w:val="ConsPlusNormal1"/>
        <w:widowControl/>
        <w:ind w:hanging="0" w:left="5664" w:right="57"/>
        <w:rPr>
          <w:rFonts w:ascii="Times New Roman" w:hAnsi="Times New Roman"/>
          <w:sz w:val="26"/>
          <w:highlight w:val="none"/>
          <w:shd w:fill="FFFF00" w:val="clear"/>
        </w:rPr>
      </w:pPr>
      <w:r>
        <w:rPr>
          <w:rFonts w:ascii="Times New Roman" w:hAnsi="Times New Roman"/>
          <w:sz w:val="26"/>
          <w:shd w:fill="FFFF00" w:val="clear"/>
        </w:rPr>
      </w:r>
    </w:p>
    <w:p>
      <w:pPr>
        <w:pStyle w:val="Normal"/>
        <w:spacing w:lineRule="auto" w:line="264" w:before="0" w:after="122"/>
        <w:ind w:hanging="10" w:left="15" w:right="19"/>
        <w:jc w:val="center"/>
        <w:rPr>
          <w:b/>
          <w:highlight w:val="none"/>
          <w:shd w:fill="FFFF00" w:val="clear"/>
        </w:rPr>
      </w:pPr>
      <w:r>
        <w:rPr>
          <w:b/>
          <w:shd w:fill="FFFF00" w:val="clear"/>
        </w:rPr>
      </w:r>
    </w:p>
    <w:p>
      <w:pPr>
        <w:pStyle w:val="Normal"/>
        <w:spacing w:before="159" w:after="0"/>
        <w:ind w:firstLine="539" w:left="0" w:right="0"/>
        <w:rPr/>
      </w:pPr>
      <w:r>
        <w:rPr/>
      </w:r>
    </w:p>
    <w:p>
      <w:pPr>
        <w:pStyle w:val="Normal"/>
        <w:spacing w:before="159" w:after="0"/>
        <w:ind w:firstLine="539" w:left="0" w:right="0"/>
        <w:jc w:val="right"/>
        <w:rPr/>
      </w:pPr>
      <w:r>
        <w:rPr/>
      </w:r>
    </w:p>
    <w:p>
      <w:pPr>
        <w:pStyle w:val="Normal"/>
        <w:spacing w:before="159" w:after="0"/>
        <w:ind w:firstLine="539" w:left="0" w:right="0"/>
        <w:jc w:val="right"/>
        <w:rPr/>
      </w:pPr>
      <w:r>
        <w:rPr/>
      </w:r>
    </w:p>
    <w:p>
      <w:pPr>
        <w:pStyle w:val="Normal"/>
        <w:spacing w:before="159" w:after="0"/>
        <w:ind w:firstLine="539" w:left="0" w:right="0"/>
        <w:jc w:val="right"/>
        <w:rPr/>
      </w:pPr>
      <w:r>
        <w:rPr/>
      </w:r>
      <w:r>
        <w:br w:type="page"/>
      </w:r>
    </w:p>
    <w:p>
      <w:pPr>
        <w:pStyle w:val="ConsPlusNormal1"/>
        <w:widowControl/>
        <w:spacing w:before="0" w:after="0"/>
        <w:ind w:hanging="0" w:left="5664" w:right="57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Утверждена  </w:t>
      </w:r>
    </w:p>
    <w:p>
      <w:pPr>
        <w:pStyle w:val="ConsPlusNormal1"/>
        <w:widowControl/>
        <w:ind w:firstLine="720" w:left="0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 </w:t>
      </w:r>
    </w:p>
    <w:p>
      <w:pPr>
        <w:pStyle w:val="ConsPlusNormal1"/>
        <w:widowControl/>
        <w:ind w:firstLine="720" w:left="0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Беловского городского округа</w:t>
      </w:r>
    </w:p>
    <w:p>
      <w:pPr>
        <w:pStyle w:val="ConsPlusNormal1"/>
        <w:widowControl/>
        <w:spacing w:before="120" w:after="0"/>
        <w:ind w:hanging="0" w:left="5664" w:right="5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от              №  </w:t>
      </w:r>
    </w:p>
    <w:p>
      <w:pPr>
        <w:pStyle w:val="Normal"/>
        <w:spacing w:before="0" w:after="0"/>
        <w:ind w:firstLine="539" w:left="0" w:right="0"/>
        <w:jc w:val="center"/>
        <w:rPr>
          <w:b w:val="false"/>
        </w:rPr>
      </w:pPr>
      <w:r>
        <w:rPr>
          <w:b w:val="false"/>
        </w:rPr>
      </w:r>
    </w:p>
    <w:p>
      <w:pPr>
        <w:pStyle w:val="Normal"/>
        <w:spacing w:before="0" w:after="0"/>
        <w:ind w:firstLine="539" w:left="0" w:right="0"/>
        <w:jc w:val="center"/>
        <w:rPr>
          <w:b w:val="false"/>
        </w:rPr>
      </w:pPr>
      <w:r>
        <w:rPr>
          <w:b w:val="false"/>
        </w:rPr>
      </w:r>
    </w:p>
    <w:p>
      <w:pPr>
        <w:pStyle w:val="Normal"/>
        <w:spacing w:before="0" w:after="0"/>
        <w:ind w:firstLine="539" w:left="0" w:right="0"/>
        <w:jc w:val="center"/>
        <w:rPr>
          <w:b w:val="false"/>
        </w:rPr>
      </w:pPr>
      <w:r>
        <w:rPr/>
        <w:t xml:space="preserve">Муниципальная программа </w:t>
        <w:br/>
      </w:r>
      <w:r>
        <w:rPr>
          <w:b w:val="false"/>
        </w:rPr>
        <w:t>«Природопользование и охрана окружающей среды на территории Беловского городского округа на 2026 – 2030 годы»</w:t>
      </w:r>
    </w:p>
    <w:p>
      <w:pPr>
        <w:pStyle w:val="Normal"/>
        <w:spacing w:before="159" w:after="0"/>
        <w:ind w:firstLine="539" w:left="0" w:right="0"/>
        <w:jc w:val="center"/>
        <w:rPr>
          <w:b w:val="false"/>
        </w:rPr>
      </w:pPr>
      <w:r>
        <w:rPr>
          <w:b w:val="false"/>
        </w:rPr>
      </w:r>
    </w:p>
    <w:p>
      <w:pPr>
        <w:pStyle w:val="Normal"/>
        <w:numPr>
          <w:ilvl w:val="0"/>
          <w:numId w:val="2"/>
        </w:numPr>
        <w:spacing w:lineRule="auto" w:line="240" w:before="159" w:after="0"/>
        <w:ind w:hanging="360" w:left="720" w:right="0"/>
        <w:jc w:val="center"/>
        <w:rPr/>
      </w:pPr>
      <w:r>
        <w:rPr/>
        <w:t>Оценка текущего состояния сферы природопользования, экологии и охраны окружающей среды Беловского городского округа</w:t>
      </w:r>
    </w:p>
    <w:p>
      <w:pPr>
        <w:pStyle w:val="Normal"/>
        <w:spacing w:lineRule="auto" w:line="240" w:before="57" w:after="0"/>
        <w:ind w:firstLine="709" w:left="0" w:right="1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Беловский городской округ расположен в западной части Кемеровской области, в пределах Кузнецкой котловины, ее Присалаирской части. Территория городского округа и поселков расположена в геолого-экономической зоне двух основных угольных месторождений: Беловского и Бачатского. Имеются перспективные разведанные месторождения каменного угля.</w:t>
      </w:r>
    </w:p>
    <w:p>
      <w:pPr>
        <w:pStyle w:val="Normal"/>
        <w:spacing w:lineRule="auto" w:line="240" w:before="57" w:after="0"/>
        <w:ind w:firstLine="709" w:left="0" w:righ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Запасы неэнергетических ресурсов представлены разведанными и эксплуатируемыми месторождениями стройматериалов, в основном кирпичных глин и суглинков, а также формовочных песков.</w:t>
      </w:r>
    </w:p>
    <w:p>
      <w:pPr>
        <w:pStyle w:val="Normal"/>
        <w:spacing w:lineRule="auto" w:line="240" w:before="57" w:after="0"/>
        <w:ind w:firstLine="709" w:left="0" w:right="10"/>
        <w:jc w:val="both"/>
        <w:rPr/>
      </w:pPr>
      <w:r>
        <w:rPr>
          <w:sz w:val="28"/>
        </w:rPr>
        <w:t>Сложившейся уровень антропогенного загрязнения окружающей среды, низкая экологическая культура населения являются одними из основных причин, вызывающих ухудшение состояния водных объектов и их прибрежных зон, увеличения территорий, занятых местами несанкционированного размещения отходов, загрязнения атмосферного воздуха.</w:t>
      </w:r>
    </w:p>
    <w:p>
      <w:pPr>
        <w:pStyle w:val="Normal"/>
        <w:spacing w:lineRule="auto" w:line="240" w:before="57" w:after="0"/>
        <w:ind w:firstLine="709" w:left="0" w:right="10"/>
        <w:jc w:val="both"/>
        <w:rPr/>
      </w:pPr>
      <w:r>
        <w:rPr>
          <w:sz w:val="28"/>
        </w:rPr>
        <w:t>Благодаря проводимой экологической политике и осуществлению природоохранных мероприятий экологическая обстановка на территории Беловского городского округа в настоящее время является стабильной.</w:t>
      </w:r>
    </w:p>
    <w:p>
      <w:pPr>
        <w:pStyle w:val="Normal"/>
        <w:spacing w:lineRule="auto" w:line="240" w:before="57" w:after="0"/>
        <w:ind w:firstLine="709" w:left="0" w:righ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На территории Беловского городского округа особое внимание уделяется созданию комфортной атмосферы и благополучию населения. За последнее время реализовано много проектов по благоустройству общественных пространств, озеленению территорий и формированию комфортной городской среды, в которой людям разного возраста одинаково приятно жить, работать и активно отдыхать.</w:t>
      </w:r>
    </w:p>
    <w:p>
      <w:pPr>
        <w:pStyle w:val="Normal"/>
        <w:spacing w:lineRule="auto" w:line="240" w:before="57" w:after="0"/>
        <w:ind w:firstLine="709" w:left="0" w:right="0"/>
        <w:jc w:val="both"/>
        <w:rPr/>
      </w:pPr>
      <w:r>
        <w:rPr>
          <w:color w:val="000000"/>
          <w:sz w:val="28"/>
        </w:rPr>
        <w:t xml:space="preserve">В 2022 году произведено переключение теплоснабжения центральной части города на Беловскую ГРЭС, с закрытием 6 котельных.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Реализация проекта позволила напрямую от теплоэлектростанции обеспечить теплом и горячей водой жилой фонд, объекты социальной сферы, предприятия. Выброс вредных веществ в атмосферу города сократился в объёме 3 414 тонн в год, исключилось накопление золошлаковых отходов в объёме 11 000 тонн в год, прекратилась перевозка угля и вывоз золошлаков большегрузным транспортом по улицам города, появился резерв тепловой мощности для подключения новых потребителей и развития многоэтажной застройки. </w:t>
      </w:r>
    </w:p>
    <w:p>
      <w:pPr>
        <w:pStyle w:val="Normal"/>
        <w:spacing w:lineRule="auto" w:line="240" w:before="57" w:after="0"/>
        <w:ind w:firstLine="709" w:left="0" w:right="10"/>
        <w:jc w:val="both"/>
        <w:rPr/>
      </w:pPr>
      <w:r>
        <w:rPr>
          <w:sz w:val="28"/>
        </w:rPr>
        <w:t>Одними из важнейших приоритетов социально-экономического развития Беловского городского округа является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>
      <w:pPr>
        <w:pStyle w:val="Normal"/>
        <w:spacing w:lineRule="auto" w:line="240" w:before="57" w:after="0"/>
        <w:ind w:firstLine="709" w:left="0" w:right="10"/>
        <w:jc w:val="both"/>
        <w:rPr/>
      </w:pPr>
      <w:r>
        <w:rPr>
          <w:sz w:val="28"/>
        </w:rPr>
        <w:t xml:space="preserve">Отходы производства и потребления являются одной из наиболее серьёзных проблем в обеспечении экологической безопасности округа, деятельность человека, как в промышленности, так и в быту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 Несанкционированные свалки – это один из наиболее важных факторов загрязнения окружающей среды. Незаконно складируемые бытовые и промышленные отходы оказывают негативное влияние на все природные компоненты: грунт, подземные и наземные источники воды, атмосферу, животный и растительный мир. В 2024 году в Беловском городском округе ликвидировано 48 несанкционированных мест размещения отходов, в 2025 году – </w:t>
      </w:r>
      <w:r>
        <w:rPr>
          <w:sz w:val="28"/>
          <w:shd w:fill="auto" w:val="clear"/>
        </w:rPr>
        <w:t>37.</w:t>
      </w:r>
    </w:p>
    <w:p>
      <w:pPr>
        <w:pStyle w:val="Normal"/>
        <w:spacing w:lineRule="auto" w:line="240" w:before="57" w:after="0"/>
        <w:ind w:firstLine="709" w:left="0" w:right="10"/>
        <w:jc w:val="both"/>
        <w:rPr/>
      </w:pPr>
      <w:r>
        <w:rPr>
          <w:sz w:val="28"/>
        </w:rPr>
        <w:t>В соответствии с Федеральным законом от 24.06.1998 №89-ФЗ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 Вывоз твердых коммунальных отходов осуществляет ООО «Чистый город Кемерово».</w:t>
      </w:r>
    </w:p>
    <w:p>
      <w:pPr>
        <w:pStyle w:val="Normal"/>
        <w:spacing w:lineRule="auto" w:line="240" w:before="0" w:after="0"/>
        <w:ind w:firstLine="709" w:left="0" w:right="10"/>
        <w:jc w:val="both"/>
        <w:rPr/>
      </w:pPr>
      <w:r>
        <w:rPr>
          <w:sz w:val="28"/>
          <w:highlight w:val="white"/>
        </w:rPr>
        <w:t xml:space="preserve">Последствия загрязнения водных объектов включают разрушение водных экосистем, вред рыбе, растениям и другим организмам. Загрязняющие вещества в реках могут загрязнять источники питьевой воды, создавая угрозу для здоровья населения. </w:t>
      </w:r>
      <w:r>
        <w:rPr>
          <w:sz w:val="28"/>
        </w:rPr>
        <w:t>Ежегодно в период с апреля по октябрь проводятся акции по очистке прибрежных зон водоем, расположенных в границах Беловского городского округа. В</w:t>
      </w:r>
      <w:r>
        <w:rPr>
          <w:i w:val="false"/>
          <w:color w:val="000000"/>
          <w:sz w:val="28"/>
        </w:rPr>
        <w:t xml:space="preserve"> рамках федерального проекта «Вода России», входящего в состав национального проекта «Экологическое благополучие» запланировано выполнение мероприятия «Расчистка Беловского водохранилища на р.Иня» в 2026 – 2028 годах.</w:t>
      </w:r>
    </w:p>
    <w:p>
      <w:pPr>
        <w:pStyle w:val="Normal"/>
        <w:spacing w:lineRule="auto" w:line="240" w:before="0" w:after="0"/>
        <w:ind w:firstLine="715" w:left="5" w:right="0"/>
        <w:jc w:val="both"/>
        <w:rPr/>
      </w:pPr>
      <w:r>
        <w:rPr>
          <w:sz w:val="28"/>
        </w:rPr>
        <w:t>Особое внимание уделяется формирования экологической культуры населения, воспитания бережного отношения к природе, рациональному использованию природных ресурсов. Образовательными организациями на на постоянной основе проводится</w:t>
      </w:r>
      <w:r>
        <w:rPr>
          <w:color w:val="000000"/>
          <w:sz w:val="28"/>
        </w:rPr>
        <w:t xml:space="preserve"> э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кологическое просвещение и популяризации раздельного сбора отходов, мероприятий по обучению детей и молодежи рациональному природопользованию</w:t>
      </w:r>
      <w:r>
        <w:rPr>
          <w:color w:val="000000"/>
          <w:sz w:val="28"/>
        </w:rPr>
        <w:t>.</w:t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159" w:after="0"/>
        <w:ind w:hanging="360" w:left="720" w:right="0"/>
        <w:jc w:val="center"/>
        <w:rPr/>
      </w:pPr>
      <w:r>
        <w:rPr/>
        <w:t>Описание приоритетов и целей муниципальной политики в сфере реализации муниципальной программы</w:t>
      </w:r>
    </w:p>
    <w:p>
      <w:pPr>
        <w:pStyle w:val="Normal"/>
        <w:spacing w:lineRule="auto" w:line="240" w:before="159" w:after="0"/>
        <w:ind w:firstLine="715" w:left="5" w:right="0"/>
        <w:jc w:val="both"/>
        <w:rPr/>
      </w:pPr>
      <w:r>
        <w:rPr/>
        <w:t>Настоящая муниципальная программа является инструментом реализации государственной политики в сфере природопользования, экологии и охраны окружающей среды.</w:t>
      </w:r>
    </w:p>
    <w:p>
      <w:pPr>
        <w:pStyle w:val="Normal"/>
        <w:spacing w:lineRule="auto" w:line="240" w:before="0" w:after="0"/>
        <w:ind w:firstLine="715" w:left="5" w:right="0"/>
        <w:jc w:val="both"/>
        <w:rPr/>
      </w:pPr>
      <w:r>
        <w:rPr/>
        <w:t>Приоритеты и цели настоящей муниципальной программы направлены на достижение: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/>
      </w:pPr>
      <w:r>
        <w:rPr/>
        <w:t>национальной цели развития Российской Федерации «Экологическое благополучие», определенной Указом Президента Российской Федерации от 07.05.2024 №309 «О национальных целях развития Российской Федерации на период до 2030 года и перспективу до 2036 года»;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/>
      </w:pPr>
      <w:r>
        <w:rPr/>
        <w:t>государственной программы Российской Федерации «Охрана окружающей среды», утвержденная постановлением Правительства Российской Федерации от 15.04.2014 №326: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709" w:left="0" w:right="0"/>
        <w:jc w:val="both"/>
        <w:rPr/>
      </w:pPr>
      <w:r>
        <w:rPr/>
        <w:t>обеспечение благоприятных условий жизнедеятельности человека;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709" w:left="0" w:right="0"/>
        <w:jc w:val="both"/>
        <w:rPr/>
      </w:pPr>
      <w:r>
        <w:rPr/>
        <w:t>соблюдение прав человека на благоприятную окружающую среду;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709" w:left="0" w:right="0"/>
        <w:jc w:val="both"/>
        <w:rPr/>
      </w:pPr>
      <w:r>
        <w:rPr/>
        <w:t>сохранение естественных экологических систем, природных ландшафтов и природных комплексов;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709" w:left="0" w:right="0"/>
        <w:jc w:val="both"/>
        <w:rPr/>
      </w:pPr>
      <w:r>
        <w:rPr/>
        <w:t>обеспечение снижения негативного воздействия на окружающую среду;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709" w:left="0" w:right="0"/>
        <w:jc w:val="both"/>
        <w:rPr/>
      </w:pPr>
      <w:r>
        <w:rPr/>
        <w:t>сохранение биологического разнообразия;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709" w:left="0" w:right="0"/>
        <w:jc w:val="both"/>
        <w:rPr/>
      </w:pPr>
      <w:r>
        <w:rPr/>
        <w:t>предотвращение вредного воздействия отходов производства и потребления на здоровье человека и окружающую среду.</w:t>
      </w:r>
    </w:p>
    <w:p>
      <w:pPr>
        <w:pStyle w:val="Normal"/>
        <w:spacing w:lineRule="auto" w:line="240" w:before="0" w:after="0"/>
        <w:ind w:firstLine="715" w:left="5" w:right="0"/>
        <w:jc w:val="both"/>
        <w:rPr/>
      </w:pPr>
      <w:r>
        <w:rPr/>
        <w:t xml:space="preserve"> </w:t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  <w:t xml:space="preserve">3.Сведения о взаимосвязи со стратегическими приоритетами, целями и показателями государственных программ Кемеровской области – Кузбасса </w:t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15" w:left="5" w:right="0"/>
        <w:jc w:val="both"/>
        <w:rPr/>
      </w:pPr>
      <w:r>
        <w:rPr/>
        <w:t>Настоящая муниципальная программа взаимосвязана с приоритетами, целями, показателями государственной программы  Кемеровской области - Кузбасса «Природопользование и охрана окружающей среды Кузбасса», утвержденная постановлением Правительства Кемеровской области - Кузбасса от 07.11.2023 г. №719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.</w:t>
      </w:r>
    </w:p>
    <w:p>
      <w:pPr>
        <w:pStyle w:val="Normal"/>
        <w:spacing w:lineRule="auto" w:line="240"/>
        <w:rPr/>
      </w:pPr>
      <w:r>
        <w:rPr/>
        <w:t xml:space="preserve">Одной из целей Стратегии социально-экономического развития Кемеровской области - Кузбасса на период до 2035 года, утвержденной Законом Кемеровской области от 26.12.2018 N 122-ОЗ "Об утверждении Стратегии социально-экономического развития Кемеровской области - Кузбасса на период до 2035 года", является создание комфортных условий для жизни населения Кемеровской области - Кузбасса на основе улучшения качества окружающей среды и снижения негативных последствий от чрезвычайных ситуаций. </w:t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  <w:t>4.Задачи муниципального управления, способы их эффективного решения в сфере природопользования, экологии и охраны окружающей среды</w:t>
      </w:r>
    </w:p>
    <w:p>
      <w:pPr>
        <w:pStyle w:val="Normal"/>
        <w:spacing w:lineRule="auto" w:line="240" w:before="159" w:after="0"/>
        <w:ind w:firstLine="715" w:left="5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15" w:left="5" w:right="0"/>
        <w:jc w:val="both"/>
        <w:rPr/>
      </w:pPr>
      <w:r>
        <w:rPr/>
        <w:t>Целью муниципальной программы в сфере природопользования, экологии и охраны окружающей среды является улучшение качества окру</w:t>
      </w:r>
      <w:r>
        <w:rPr>
          <w:sz w:val="28"/>
        </w:rPr>
        <w:t xml:space="preserve">жающей среды до конца 2030 года на 112%. </w:t>
      </w:r>
    </w:p>
    <w:p>
      <w:pPr>
        <w:pStyle w:val="Normal"/>
        <w:spacing w:lineRule="auto" w:line="240" w:before="0" w:after="0"/>
        <w:ind w:firstLine="715" w:left="5" w:right="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Задачей муниципальной программы является улучшение качества окружающей среды.</w:t>
      </w:r>
    </w:p>
    <w:p>
      <w:pPr>
        <w:pStyle w:val="Normal"/>
        <w:spacing w:lineRule="auto" w:line="240" w:before="0" w:after="0"/>
        <w:ind w:firstLine="715" w:left="5" w:right="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/>
        <w:t>Разработан комплекс процессных мероприятия «Сохранение чистоты природных территорий и природного биологического разнообразия».</w:t>
      </w:r>
    </w:p>
    <w:p>
      <w:pPr>
        <w:pStyle w:val="Normal"/>
        <w:spacing w:lineRule="auto" w:line="240" w:before="0" w:after="0"/>
        <w:ind w:firstLine="715" w:left="5" w:right="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auto" w:val="clear"/>
        </w:rPr>
        <w:t>Для осуществления задачи по улучшению качества окружающей среды предусмотренны следующие мероприятия: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 w:left="0" w:right="0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ликвидация мест несанкционированного размещения отходов;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709" w:left="0" w:right="0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мониторинг по выявлению объектов накопленного вреда на территории Беловского городского округа;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очистка берегов водных объектов от мусора</w:t>
      </w:r>
      <w:r>
        <w:rPr>
          <w:i w:val="false"/>
          <w:color w:val="000000"/>
          <w:sz w:val="28"/>
          <w:shd w:fill="auto" w:val="clear"/>
        </w:rPr>
        <w:t>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hd w:fill="auto" w:val="clear"/>
        </w:rPr>
        <w:t>сохранение и приумножение зеленых насаждений, высадка саженцев;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firstLine="992" w:left="0" w:right="10"/>
        <w:jc w:val="both"/>
        <w:rPr>
          <w:highlight w:val="none"/>
          <w:shd w:fill="auto" w:val="clear"/>
        </w:rPr>
      </w:pPr>
      <w:r>
        <w:rPr>
          <w:b w:val="false"/>
          <w:sz w:val="28"/>
          <w:shd w:fill="auto" w:val="clear"/>
        </w:rPr>
        <w:t>выполнение</w:t>
      </w:r>
      <w:r>
        <w:rPr>
          <w:b/>
          <w:sz w:val="28"/>
          <w:shd w:fill="auto" w:val="clear"/>
        </w:rPr>
        <w:t xml:space="preserve"> </w:t>
      </w:r>
      <w:r>
        <w:rPr>
          <w:b w:val="false"/>
          <w:sz w:val="28"/>
          <w:shd w:fill="auto" w:val="clear"/>
        </w:rPr>
        <w:t xml:space="preserve">мероприятий по уборке территорий, субботников </w:t>
      </w:r>
      <w:r>
        <w:rPr>
          <w:sz w:val="28"/>
          <w:shd w:fill="auto" w:val="clear"/>
        </w:rPr>
        <w:t>по очистке памятных мест и общественных пространств, очистка зеленых зон, бордюр, тротуаров, мест массового отдыха людей</w:t>
      </w:r>
      <w:r>
        <w:rPr>
          <w:b w:val="false"/>
          <w:i w:val="false"/>
          <w:caps w:val="false"/>
          <w:smallCaps w:val="false"/>
          <w:color w:val="323A45"/>
          <w:spacing w:val="0"/>
          <w:sz w:val="28"/>
          <w:shd w:fill="auto" w:val="clear"/>
        </w:rPr>
        <w:t>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firstLine="992" w:left="0" w:right="10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8"/>
          <w:highlight w:val="none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hd w:fill="auto" w:val="clear"/>
        </w:rPr>
        <w:t>реализация мероприятий по формированию экологической культуры: экологическое просвещение и популяризации раздельного сбора отходов, мероприятий по обучению детей и молодежи рациональному природопользованию.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10"/>
        <w:jc w:val="both"/>
        <w:rPr>
          <w:highlight w:val="none"/>
          <w:shd w:fill="FFFFA6" w:val="clear"/>
        </w:rPr>
      </w:pPr>
      <w:r>
        <w:rPr>
          <w:shd w:fill="FFFFA6" w:val="clear"/>
        </w:rPr>
      </w:r>
    </w:p>
    <w:p>
      <w:pPr>
        <w:pStyle w:val="Normal"/>
        <w:spacing w:before="0" w:after="0"/>
        <w:ind w:firstLine="709" w:left="0" w:right="0"/>
        <w:jc w:val="left"/>
        <w:rPr>
          <w:rFonts w:ascii="Stem W10" w:hAnsi="Stem W10"/>
          <w:b w:val="false"/>
          <w:i w:val="false"/>
          <w:i w:val="false"/>
          <w:caps w:val="false"/>
          <w:smallCaps w:val="false"/>
          <w:color w:val="323A45"/>
          <w:spacing w:val="0"/>
          <w:sz w:val="27"/>
          <w:highlight w:val="white"/>
        </w:rPr>
      </w:pPr>
      <w:r>
        <w:rPr>
          <w:rFonts w:ascii="Stem W10" w:hAnsi="Stem W10"/>
          <w:b w:val="false"/>
          <w:i w:val="false"/>
          <w:caps w:val="false"/>
          <w:smallCaps w:val="false"/>
          <w:color w:val="323A45"/>
          <w:spacing w:val="0"/>
          <w:sz w:val="27"/>
          <w:highlight w:val="white"/>
        </w:rPr>
        <w:t xml:space="preserve"> </w:t>
      </w:r>
    </w:p>
    <w:p>
      <w:pPr>
        <w:pStyle w:val="Normal"/>
        <w:spacing w:before="0" w:after="0"/>
        <w:ind w:firstLine="715" w:left="5" w:right="0"/>
        <w:jc w:val="both"/>
        <w:rPr/>
      </w:pPr>
      <w:r>
        <w:rPr/>
      </w:r>
    </w:p>
    <w:p>
      <w:pPr>
        <w:pStyle w:val="Normal"/>
        <w:spacing w:before="159" w:after="0"/>
        <w:ind w:firstLine="715" w:left="5" w:right="0"/>
        <w:jc w:val="center"/>
        <w:rPr/>
      </w:pPr>
      <w:r>
        <w:rPr/>
      </w:r>
    </w:p>
    <w:p>
      <w:pPr>
        <w:pStyle w:val="Normal"/>
        <w:spacing w:before="159" w:after="0"/>
        <w:ind w:firstLine="539" w:left="0" w:right="0"/>
        <w:jc w:val="right"/>
        <w:rPr/>
      </w:pPr>
      <w:r>
        <w:rPr/>
      </w:r>
    </w:p>
    <w:p>
      <w:pPr>
        <w:pStyle w:val="Normal"/>
        <w:spacing w:before="159" w:after="0"/>
        <w:ind w:firstLine="539" w:left="0" w:right="0"/>
        <w:jc w:val="right"/>
        <w:rPr/>
      </w:pPr>
      <w:r>
        <w:rPr/>
      </w:r>
    </w:p>
    <w:p>
      <w:pPr>
        <w:pStyle w:val="Normal"/>
        <w:spacing w:before="0" w:after="0"/>
        <w:ind w:firstLine="539" w:left="0" w:right="0"/>
        <w:jc w:val="right"/>
        <w:rPr/>
      </w:pPr>
      <w:r>
        <w:rPr/>
      </w:r>
    </w:p>
    <w:p>
      <w:pPr>
        <w:pStyle w:val="Normal"/>
        <w:spacing w:lineRule="auto" w:line="240" w:before="57" w:after="0"/>
        <w:ind w:hanging="0" w:left="0" w:right="0"/>
        <w:jc w:val="center"/>
        <w:rPr>
          <w:b/>
        </w:rPr>
      </w:pPr>
      <w:r>
        <w:rPr>
          <w:b/>
        </w:rPr>
        <w:t xml:space="preserve">Паспорт муниципальной программы 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b/>
        </w:rPr>
      </w:pPr>
      <w:r>
        <w:rPr>
          <w:b/>
        </w:rPr>
        <w:t xml:space="preserve">«Природопользование и охрана окружающей среды на территории Беловского городского округа на 2026 – 2030 годы»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8591" w:type="dxa"/>
        <w:jc w:val="left"/>
        <w:tblInd w:w="0" w:type="dxa"/>
        <w:tblLayout w:type="fixed"/>
        <w:tblCellMar>
          <w:top w:w="34" w:type="dxa"/>
          <w:left w:w="58" w:type="dxa"/>
          <w:bottom w:w="0" w:type="dxa"/>
          <w:right w:w="115" w:type="dxa"/>
        </w:tblCellMar>
      </w:tblPr>
      <w:tblGrid>
        <w:gridCol w:w="4720"/>
        <w:gridCol w:w="3870"/>
      </w:tblGrid>
      <w:tr>
        <w:trPr>
          <w:trHeight w:val="470" w:hRule="atLeast"/>
        </w:trPr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Заместитель Главы Беловского городского округа по промышленности, развитию потребительского рынка и услуг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Колесник Андрей Владимирович</w:t>
            </w:r>
          </w:p>
        </w:tc>
      </w:tr>
      <w:tr>
        <w:trPr>
          <w:trHeight w:val="240" w:hRule="atLeast"/>
        </w:trPr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Начальник отдела  промышленности, транспорта, связи и экологии Администрации 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Кокорин Алексей Николаевич</w:t>
            </w:r>
          </w:p>
        </w:tc>
      </w:tr>
      <w:tr>
        <w:trPr>
          <w:trHeight w:val="470" w:hRule="atLeast"/>
        </w:trPr>
        <w:tc>
          <w:tcPr>
            <w:tcW w:w="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2026 – 2030</w:t>
            </w:r>
          </w:p>
        </w:tc>
      </w:tr>
      <w:tr>
        <w:trPr>
          <w:trHeight w:val="354" w:hRule="atLeast"/>
        </w:trPr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Улучшение качества окружающей среды до конца 2030 года на 112%</w:t>
            </w:r>
          </w:p>
        </w:tc>
      </w:tr>
      <w:tr>
        <w:trPr>
          <w:trHeight w:val="240" w:hRule="atLeast"/>
        </w:trPr>
        <w:tc>
          <w:tcPr>
            <w:tcW w:w="4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8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4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Связь с национальными целями развития Российской Федерации] государственными программами Кемеровской области - Кузбасса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Национальная цель – Экологическое благополучие</w:t>
            </w:r>
          </w:p>
        </w:tc>
      </w:tr>
      <w:tr>
        <w:trPr>
          <w:trHeight w:val="240" w:hRule="atLeast"/>
        </w:trPr>
        <w:tc>
          <w:tcPr>
            <w:tcW w:w="4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Государственная программа Кемеровской области – Кузбасса «Природопользование и охрана окружающей среды Кузбасса».</w:t>
            </w:r>
          </w:p>
        </w:tc>
      </w:tr>
    </w:tbl>
    <w:p>
      <w:pPr>
        <w:sectPr>
          <w:headerReference w:type="even" r:id="rId4"/>
          <w:headerReference w:type="default" r:id="rId5"/>
          <w:type w:val="nextPage"/>
          <w:pgSz w:w="11906" w:h="16838"/>
          <w:pgMar w:left="1699" w:right="1133" w:gutter="0" w:header="720" w:top="1042" w:footer="0" w:bottom="1219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57" w:after="0"/>
        <w:ind w:hanging="0" w:left="0" w:right="0"/>
        <w:jc w:val="righ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муниципальной программы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5254" w:type="dxa"/>
        <w:jc w:val="left"/>
        <w:tblInd w:w="-10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506"/>
        <w:gridCol w:w="1707"/>
        <w:gridCol w:w="1133"/>
        <w:gridCol w:w="1189"/>
        <w:gridCol w:w="1371"/>
        <w:gridCol w:w="653"/>
        <w:gridCol w:w="732"/>
        <w:gridCol w:w="694"/>
        <w:gridCol w:w="691"/>
        <w:gridCol w:w="737"/>
        <w:gridCol w:w="671"/>
        <w:gridCol w:w="691"/>
        <w:gridCol w:w="1248"/>
        <w:gridCol w:w="1800"/>
        <w:gridCol w:w="1431"/>
      </w:tblGrid>
      <w:tr>
        <w:trPr>
          <w:trHeight w:val="470" w:hRule="atLeas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п/п</w:t>
            </w: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Уровень показателя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измерения (по ОКЕИ)</w:t>
            </w:r>
          </w:p>
        </w:tc>
        <w:tc>
          <w:tcPr>
            <w:tcW w:w="1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Базовое значение</w:t>
            </w:r>
          </w:p>
        </w:tc>
        <w:tc>
          <w:tcPr>
            <w:tcW w:w="27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Документ</w:t>
            </w: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Ответственный за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достижение показателя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Связь с показателями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национальных целей</w:t>
            </w:r>
          </w:p>
        </w:tc>
      </w:tr>
      <w:tr>
        <w:trPr>
          <w:trHeight w:val="624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1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1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значение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год</w:t>
            </w:r>
          </w:p>
        </w:tc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2026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2027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2028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2029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2030</w:t>
            </w:r>
          </w:p>
        </w:tc>
        <w:tc>
          <w:tcPr>
            <w:tcW w:w="12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4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288" w:hRule="atLeas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left="5" w:right="1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15</w:t>
            </w:r>
          </w:p>
        </w:tc>
      </w:tr>
      <w:tr>
        <w:trPr>
          <w:trHeight w:val="307" w:hRule="atLeast"/>
        </w:trPr>
        <w:tc>
          <w:tcPr>
            <w:tcW w:w="15254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Улучшение качества окружающей среды до конца 2030 года на 112%</w:t>
            </w:r>
          </w:p>
        </w:tc>
      </w:tr>
      <w:tr>
        <w:trPr>
          <w:trHeight w:val="663" w:hRule="atLeas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Качество окружающей среды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hanging="0" w:left="0" w:right="1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ГП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возрастание</w:t>
            </w:r>
          </w:p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11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процентов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102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104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106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108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112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57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Российской Федерации «Охрана окружающей среды»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Начальник отдела  промышленности, транспорта, связи и экологии Администрации 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Кокорин Алексей Николаевич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Экологическое благополучие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/>
        <w:drawing>
          <wp:inline distT="0" distB="0" distL="0" distR="0">
            <wp:extent cx="1222375" cy="6350"/>
            <wp:effectExtent l="0" t="0" r="0" b="0"/>
            <wp:docPr id="3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57" w:after="0"/>
        <w:ind w:hanging="0" w:left="0" w:right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64" w:before="0" w:after="16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159" w:after="0"/>
        <w:ind w:hanging="0" w:left="-709" w:right="0"/>
        <w:jc w:val="both"/>
        <w:rPr>
          <w:i/>
          <w:i/>
          <w:color w:val="548235"/>
        </w:rPr>
      </w:pPr>
      <w:r>
        <w:rPr>
          <w:i/>
          <w:color w:val="548235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</w:rPr>
      </w:pPr>
      <w:r>
        <w:rPr>
          <w:sz w:val="28"/>
          <w:szCs w:val="28"/>
        </w:rPr>
        <w:t>3. План достижения показателей муниципальной программы в 2026  году</w:t>
      </w:r>
    </w:p>
    <w:p>
      <w:pPr>
        <w:pStyle w:val="Normal"/>
        <w:spacing w:lineRule="auto" w:line="240" w:before="57" w:after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5762" w:type="dxa"/>
        <w:jc w:val="left"/>
        <w:tblInd w:w="0" w:type="dxa"/>
        <w:tblLayout w:type="fixed"/>
        <w:tblCellMar>
          <w:top w:w="62" w:type="dxa"/>
          <w:left w:w="48" w:type="dxa"/>
          <w:bottom w:w="77" w:type="dxa"/>
          <w:right w:w="2" w:type="dxa"/>
        </w:tblCellMar>
      </w:tblPr>
      <w:tblGrid>
        <w:gridCol w:w="567"/>
        <w:gridCol w:w="1924"/>
        <w:gridCol w:w="1362"/>
        <w:gridCol w:w="1409"/>
        <w:gridCol w:w="926"/>
        <w:gridCol w:w="1060"/>
        <w:gridCol w:w="692"/>
        <w:gridCol w:w="900"/>
        <w:gridCol w:w="508"/>
        <w:gridCol w:w="741"/>
        <w:gridCol w:w="739"/>
        <w:gridCol w:w="853"/>
        <w:gridCol w:w="1133"/>
        <w:gridCol w:w="1015"/>
        <w:gridCol w:w="922"/>
        <w:gridCol w:w="1007"/>
      </w:tblGrid>
      <w:tr>
        <w:trPr>
          <w:trHeight w:val="360" w:hRule="atLeas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№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Цели/показатели муниципальной программы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Уровень показателя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измерения (по ОКЕИ)</w:t>
            </w:r>
          </w:p>
        </w:tc>
        <w:tc>
          <w:tcPr>
            <w:tcW w:w="856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 конец 2026 года</w:t>
            </w:r>
          </w:p>
        </w:tc>
      </w:tr>
      <w:tr>
        <w:trPr>
          <w:trHeight w:val="672" w:hRule="atLeast"/>
        </w:trPr>
        <w:tc>
          <w:tcPr>
            <w:tcW w:w="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3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январь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февраль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март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апрель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май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июнь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июль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август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сентябрь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октябрь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ноябрь</w:t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94" w:hRule="atLeast"/>
        </w:trPr>
        <w:tc>
          <w:tcPr>
            <w:tcW w:w="1475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Улучшение качества окружающей среды до конца 2030 года на 112%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98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Качество окружающей среды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1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ГП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" w:right="1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проценты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102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 w:before="0" w:after="160"/>
        <w:ind w:hanging="0" w:left="0" w:right="0"/>
        <w:jc w:val="lef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  <w:szCs w:val="28"/>
        </w:rPr>
        <w:t>4. Структура муниципальной программы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tbl>
      <w:tblPr>
        <w:tblStyle w:val="Style_3"/>
        <w:tblW w:w="15301" w:type="dxa"/>
        <w:jc w:val="left"/>
        <w:tblInd w:w="0" w:type="dxa"/>
        <w:tblLayout w:type="fixed"/>
        <w:tblCellMar>
          <w:top w:w="43" w:type="dxa"/>
          <w:left w:w="2" w:type="dxa"/>
          <w:bottom w:w="10" w:type="dxa"/>
          <w:right w:w="12" w:type="dxa"/>
        </w:tblCellMar>
      </w:tblPr>
      <w:tblGrid>
        <w:gridCol w:w="561"/>
        <w:gridCol w:w="7263"/>
        <w:gridCol w:w="5492"/>
        <w:gridCol w:w="1984"/>
      </w:tblGrid>
      <w:tr>
        <w:trPr>
          <w:tblHeader w:val="true"/>
          <w:trHeight w:val="701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№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п/п</w:t>
            </w:r>
          </w:p>
        </w:tc>
        <w:tc>
          <w:tcPr>
            <w:tcW w:w="7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Связь с показателями</w:t>
            </w:r>
          </w:p>
        </w:tc>
      </w:tr>
      <w:tr>
        <w:trPr>
          <w:tblHeader w:val="true"/>
          <w:trHeight w:val="314" w:hRule="atLeast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5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4</w:t>
            </w:r>
          </w:p>
        </w:tc>
      </w:tr>
      <w:tr>
        <w:trPr>
          <w:trHeight w:val="44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4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Комплекс процессных мероприятий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Сохранение чистоты природных территорий и природного биологического разнообразия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»</w:t>
            </w:r>
          </w:p>
        </w:tc>
      </w:tr>
      <w:tr>
        <w:trPr>
          <w:trHeight w:val="40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7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hanging="0" w:left="120" w:right="12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Куратор:</w:t>
            </w:r>
          </w:p>
          <w:p>
            <w:pPr>
              <w:pStyle w:val="Normal"/>
              <w:widowControl/>
              <w:tabs>
                <w:tab w:val="clear" w:pos="720"/>
                <w:tab w:val="left" w:pos="4301" w:leader="none"/>
              </w:tabs>
              <w:suppressAutoHyphens w:val="true"/>
              <w:bidi w:val="0"/>
              <w:spacing w:lineRule="auto" w:line="240" w:before="0" w:after="60"/>
              <w:ind w:hanging="0" w:left="0" w:right="57"/>
              <w:jc w:val="both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Заместитель Главы Беловского городского округа по промышленности, развитию потребительского рынка и услуг</w:t>
            </w:r>
          </w:p>
          <w:p>
            <w:pPr>
              <w:pStyle w:val="Normal"/>
              <w:widowControl/>
              <w:tabs>
                <w:tab w:val="clear" w:pos="720"/>
                <w:tab w:val="left" w:pos="4301" w:leader="none"/>
              </w:tabs>
              <w:suppressAutoHyphens w:val="true"/>
              <w:spacing w:lineRule="auto" w:line="240" w:before="0" w:after="60"/>
              <w:ind w:hanging="0" w:left="0" w:right="0"/>
              <w:jc w:val="both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Колесник Андрей Владимирович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ind w:hanging="0" w:left="120" w:right="12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Ответственный исполнитель: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0" w:right="57"/>
              <w:jc w:val="both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Начальник отдела  промышленности, транспорта, связи и экологии Администрации 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Кокорин Алексей Николаевич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Соисполнители программы: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МКУ «Служба заказчика ЖКХ»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территориального управления пгт Бачатский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территориального управления Центрального района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территориального управления  пгт Инской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территориального управления пгт Новый Городок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территориального управления пгт Грамотеино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территориального управления мкрн Бабанаково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Управления культуры Администрации 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auto" w:val="clear"/>
              </w:rPr>
              <w:t xml:space="preserve">Начальник  </w:t>
            </w:r>
            <w:r>
              <w:rPr>
                <w:b w:val="false"/>
                <w:kern w:val="0"/>
                <w:sz w:val="28"/>
                <w:szCs w:val="28"/>
                <w:shd w:fill="auto" w:val="clear"/>
              </w:rPr>
              <w:t>Управления м</w:t>
            </w:r>
            <w:r>
              <w:rPr>
                <w:b w:val="false"/>
                <w:i w:val="false"/>
                <w:caps w:val="false"/>
                <w:smallCaps w:val="false"/>
                <w:kern w:val="0"/>
                <w:sz w:val="28"/>
                <w:szCs w:val="28"/>
                <w:shd w:fill="auto" w:val="clear"/>
              </w:rPr>
              <w:t>о</w:t>
            </w:r>
            <w:r>
              <w:rPr>
                <w:b w:val="false"/>
                <w:i w:val="false"/>
                <w:caps w:val="false"/>
                <w:smallCaps w:val="false"/>
                <w:kern w:val="0"/>
                <w:sz w:val="28"/>
                <w:szCs w:val="28"/>
                <w:highlight w:val="white"/>
                <w:shd w:fill="FFFF00" w:val="clear"/>
              </w:rPr>
              <w:t>лодёжной политики, физической культуры и спорта Администрации 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b w:val="false"/>
                <w:i w:val="false"/>
                <w:i w:val="false"/>
                <w:caps w:val="false"/>
                <w:smallCaps w:val="false"/>
                <w:kern w:val="0"/>
                <w:sz w:val="28"/>
                <w:szCs w:val="28"/>
                <w:highlight w:val="white"/>
                <w:shd w:fill="FFFF00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kern w:val="0"/>
                <w:sz w:val="28"/>
                <w:szCs w:val="28"/>
                <w:highlight w:val="white"/>
                <w:shd w:fill="FFFF00" w:val="clear"/>
              </w:rPr>
              <w:t>Начальник Управления образования Администрации Беловского городского округа</w:t>
            </w:r>
          </w:p>
        </w:tc>
        <w:tc>
          <w:tcPr>
            <w:tcW w:w="7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Срок реализации 2025-2030 гг.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7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Задача 1. Улучшение качества окружающей среды</w:t>
            </w:r>
          </w:p>
        </w:tc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113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Улучшение экологической обстановки, санитарного состояния и внешнего облика Беловского городского округа, увеличение площадей озелененных территорий, улучшение состояния водных объектов, защищенность окружающей среды и населения от негативного воздействия отходов производства и потребления.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Качество окружающей среды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5. Финансовое обеспечение муниципальной программы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5323" w:type="dxa"/>
        <w:jc w:val="left"/>
        <w:tblInd w:w="45" w:type="dxa"/>
        <w:tblLayout w:type="fixed"/>
        <w:tblCellMar>
          <w:top w:w="43" w:type="dxa"/>
          <w:left w:w="58" w:type="dxa"/>
          <w:bottom w:w="10" w:type="dxa"/>
          <w:right w:w="125" w:type="dxa"/>
        </w:tblCellMar>
      </w:tblPr>
      <w:tblGrid>
        <w:gridCol w:w="8513"/>
        <w:gridCol w:w="955"/>
        <w:gridCol w:w="844"/>
        <w:gridCol w:w="974"/>
        <w:gridCol w:w="901"/>
        <w:gridCol w:w="955"/>
        <w:gridCol w:w="2180"/>
      </w:tblGrid>
      <w:tr>
        <w:trPr>
          <w:trHeight w:val="350" w:hRule="atLeast"/>
        </w:trPr>
        <w:tc>
          <w:tcPr>
            <w:tcW w:w="8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Наименование программы, структурного элемента / источник финансового обеспечения</w:t>
            </w:r>
          </w:p>
        </w:tc>
        <w:tc>
          <w:tcPr>
            <w:tcW w:w="68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55" w:hRule="atLeast"/>
        </w:trPr>
        <w:tc>
          <w:tcPr>
            <w:tcW w:w="8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2026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2028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2030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Всего</w:t>
            </w:r>
          </w:p>
        </w:tc>
      </w:tr>
      <w:tr>
        <w:trPr>
          <w:trHeight w:val="310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Муниципальная программа (всего), в том числе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254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331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581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Местный бюджет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514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624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Комплекс процессных мероприятий 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Сохранение чистоты природных территорий и природного биологического разнообразия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» (всего), в том числе: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540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437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Областной бюджет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581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Местный бюджет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307" w:hRule="atLeast"/>
        </w:trPr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color w:val="000000"/>
          <w:spacing w:val="0"/>
          <w:kern w:val="0"/>
          <w:sz w:val="28"/>
          <w:szCs w:val="28"/>
        </w:rPr>
        <w:t>«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</w:rPr>
        <w:t>Сохранение чистоты природных территорий и природного биологического разнообразия</w:t>
      </w:r>
      <w:r>
        <w:rPr>
          <w:color w:val="000000"/>
          <w:spacing w:val="0"/>
          <w:kern w:val="0"/>
          <w:sz w:val="28"/>
          <w:szCs w:val="28"/>
        </w:rPr>
        <w:t>»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9"/>
        </w:numPr>
        <w:spacing w:lineRule="auto" w:line="240" w:before="57" w:after="0"/>
        <w:ind w:hanging="360" w:left="720" w:right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tbl>
      <w:tblPr>
        <w:tblStyle w:val="Style_3"/>
        <w:tblW w:w="15291" w:type="dxa"/>
        <w:jc w:val="left"/>
        <w:tblInd w:w="0" w:type="dxa"/>
        <w:tblLayout w:type="fixed"/>
        <w:tblCellMar>
          <w:top w:w="49" w:type="dxa"/>
          <w:left w:w="53" w:type="dxa"/>
          <w:bottom w:w="0" w:type="dxa"/>
          <w:right w:w="907" w:type="dxa"/>
        </w:tblCellMar>
      </w:tblPr>
      <w:tblGrid>
        <w:gridCol w:w="7775"/>
        <w:gridCol w:w="7515"/>
      </w:tblGrid>
      <w:tr>
        <w:trPr>
          <w:trHeight w:val="480" w:hRule="atLeast"/>
        </w:trPr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Начальник отдела  промышленности, транспорта, связи и экологии Администрации 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Кокорин Алексей Николаевич</w:t>
            </w:r>
          </w:p>
        </w:tc>
      </w:tr>
      <w:tr>
        <w:trPr>
          <w:trHeight w:val="283" w:hRule="atLeast"/>
        </w:trPr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Муниципальная программа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</w:rPr>
              <w:t>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Природопользование и охрана окружающей среды на территории Беловского городского округа на 2026 – 20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</w:rPr>
              <w:t>30 годы»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2.Показатели реализации комплекса процессных мероприятии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5260" w:type="dxa"/>
        <w:jc w:val="left"/>
        <w:tblInd w:w="0" w:type="dxa"/>
        <w:tblLayout w:type="fixed"/>
        <w:tblCellMar>
          <w:top w:w="0" w:type="dxa"/>
          <w:left w:w="24" w:type="dxa"/>
          <w:bottom w:w="62" w:type="dxa"/>
          <w:right w:w="19" w:type="dxa"/>
        </w:tblCellMar>
      </w:tblPr>
      <w:tblGrid>
        <w:gridCol w:w="566"/>
        <w:gridCol w:w="2658"/>
        <w:gridCol w:w="1128"/>
        <w:gridCol w:w="1309"/>
        <w:gridCol w:w="1007"/>
        <w:gridCol w:w="940"/>
        <w:gridCol w:w="853"/>
        <w:gridCol w:w="737"/>
        <w:gridCol w:w="667"/>
        <w:gridCol w:w="754"/>
        <w:gridCol w:w="746"/>
        <w:gridCol w:w="746"/>
        <w:gridCol w:w="3148"/>
      </w:tblGrid>
      <w:tr>
        <w:trPr>
          <w:trHeight w:val="298" w:hRule="atLeast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п/п</w:t>
            </w:r>
          </w:p>
        </w:tc>
        <w:tc>
          <w:tcPr>
            <w:tcW w:w="2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Наименование показателя/задачи</w:t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Признак возрастания убывания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Уровень показателя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Базовое значение</w:t>
            </w:r>
          </w:p>
        </w:tc>
        <w:tc>
          <w:tcPr>
            <w:tcW w:w="3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Значение показателей по годам</w:t>
            </w:r>
          </w:p>
        </w:tc>
        <w:tc>
          <w:tcPr>
            <w:tcW w:w="3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val="634" w:hRule="atLeast"/>
        </w:trPr>
        <w:tc>
          <w:tcPr>
            <w:tcW w:w="5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26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3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значение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год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2026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2027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2028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2029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2030</w:t>
            </w:r>
          </w:p>
        </w:tc>
        <w:tc>
          <w:tcPr>
            <w:tcW w:w="3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620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469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Задача 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Сохранение чистоты природных территорий и природного биологического разнообразия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»</w:t>
            </w:r>
          </w:p>
        </w:tc>
      </w:tr>
      <w:tr>
        <w:trPr>
          <w:trHeight w:val="1951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1.1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Качество окружающей среды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возрастающий/убывающий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1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МП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проценты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104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106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108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112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Начальник отдела промышленности, транспорта, связи и экологии Кокорин Алексей Николаевич</w:t>
            </w:r>
          </w:p>
        </w:tc>
      </w:tr>
    </w:tbl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3. План достижения показателей комплекса процессных мероприятий в 2026 году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5762" w:type="dxa"/>
        <w:jc w:val="left"/>
        <w:tblInd w:w="0" w:type="dxa"/>
        <w:tblLayout w:type="fixed"/>
        <w:tblCellMar>
          <w:top w:w="62" w:type="dxa"/>
          <w:left w:w="48" w:type="dxa"/>
          <w:bottom w:w="77" w:type="dxa"/>
          <w:right w:w="2" w:type="dxa"/>
        </w:tblCellMar>
      </w:tblPr>
      <w:tblGrid>
        <w:gridCol w:w="567"/>
        <w:gridCol w:w="1923"/>
        <w:gridCol w:w="1362"/>
        <w:gridCol w:w="1410"/>
        <w:gridCol w:w="926"/>
        <w:gridCol w:w="1059"/>
        <w:gridCol w:w="693"/>
        <w:gridCol w:w="900"/>
        <w:gridCol w:w="508"/>
        <w:gridCol w:w="741"/>
        <w:gridCol w:w="739"/>
        <w:gridCol w:w="853"/>
        <w:gridCol w:w="1133"/>
        <w:gridCol w:w="1015"/>
        <w:gridCol w:w="922"/>
        <w:gridCol w:w="1007"/>
      </w:tblGrid>
      <w:tr>
        <w:trPr>
          <w:trHeight w:val="360" w:hRule="atLeas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№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п/п</w:t>
            </w:r>
          </w:p>
        </w:tc>
        <w:tc>
          <w:tcPr>
            <w:tcW w:w="19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11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Уровень показателя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измерения (по ОКЕИ)</w:t>
            </w:r>
          </w:p>
        </w:tc>
        <w:tc>
          <w:tcPr>
            <w:tcW w:w="856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 конец 2026 года</w:t>
            </w:r>
          </w:p>
        </w:tc>
      </w:tr>
      <w:tr>
        <w:trPr>
          <w:trHeight w:val="672" w:hRule="atLeast"/>
        </w:trPr>
        <w:tc>
          <w:tcPr>
            <w:tcW w:w="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3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январь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февраль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март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апрель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май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июнь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июль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август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сентябрь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октябрь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ноябрь</w:t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94" w:hRule="atLeast"/>
        </w:trPr>
        <w:tc>
          <w:tcPr>
            <w:tcW w:w="1475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Улучшение качества окружающей среды до конца 2030 года на 112%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98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Качество окружающей среды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1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ГП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" w:right="1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проценты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10" w:type="dxa"/>
              <w:bottom w:w="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102</w:t>
            </w:r>
          </w:p>
        </w:tc>
      </w:tr>
    </w:tbl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4. Перечень мероприятий (результатов) комплекса процессных мероприятий</w:t>
      </w:r>
    </w:p>
    <w:tbl>
      <w:tblPr>
        <w:tblStyle w:val="Style_3"/>
        <w:tblW w:w="14954" w:type="dxa"/>
        <w:jc w:val="left"/>
        <w:tblInd w:w="0" w:type="dxa"/>
        <w:tblLayout w:type="fixed"/>
        <w:tblCellMar>
          <w:top w:w="48" w:type="dxa"/>
          <w:left w:w="34" w:type="dxa"/>
          <w:bottom w:w="0" w:type="dxa"/>
          <w:right w:w="2" w:type="dxa"/>
        </w:tblCellMar>
      </w:tblPr>
      <w:tblGrid>
        <w:gridCol w:w="599"/>
        <w:gridCol w:w="2417"/>
        <w:gridCol w:w="1778"/>
        <w:gridCol w:w="3052"/>
        <w:gridCol w:w="1407"/>
        <w:gridCol w:w="1223"/>
        <w:gridCol w:w="739"/>
        <w:gridCol w:w="809"/>
        <w:gridCol w:w="691"/>
        <w:gridCol w:w="740"/>
        <w:gridCol w:w="691"/>
        <w:gridCol w:w="807"/>
      </w:tblGrid>
      <w:tr>
        <w:trPr>
          <w:tblHeader w:val="true"/>
          <w:trHeight w:val="470" w:hRule="atLeast"/>
        </w:trPr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п/п</w:t>
            </w:r>
          </w:p>
        </w:tc>
        <w:tc>
          <w:tcPr>
            <w:tcW w:w="2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Тип мероприятий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(результата)</w:t>
            </w:r>
          </w:p>
        </w:tc>
        <w:tc>
          <w:tcPr>
            <w:tcW w:w="30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Характеристика</w:t>
            </w:r>
          </w:p>
        </w:tc>
        <w:tc>
          <w:tcPr>
            <w:tcW w:w="1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Единица измерения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(по ОКЕИ)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Базовое значение</w:t>
            </w:r>
          </w:p>
        </w:tc>
        <w:tc>
          <w:tcPr>
            <w:tcW w:w="37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>
        <w:trPr>
          <w:tblHeader w:val="true"/>
          <w:trHeight w:val="278" w:hRule="atLeast"/>
        </w:trPr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2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0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4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значение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год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2027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2029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2030</w:t>
            </w:r>
          </w:p>
        </w:tc>
      </w:tr>
      <w:tr>
        <w:trPr>
          <w:trHeight w:val="360" w:hRule="atLeast"/>
        </w:trPr>
        <w:tc>
          <w:tcPr>
            <w:tcW w:w="1414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Задача1  «Улучшение качества окружающей среды»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470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Ликвидация мест несанкционированного размещения отходов  на территории Беловского городского округа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themeColor="text1" w:val="000000"/>
                <w:spacing w:val="0"/>
                <w:kern w:val="0"/>
                <w:sz w:val="28"/>
                <w:szCs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8"/>
              </w:rPr>
              <w:t>Ликвидация мест несанкционированного размещения отходов, согласно утвержденного Плана мероприятий, указанных в пункте 1 статьи 16.6, пункте 1 статьи 75.1 и пункте 1 статьи 78.2 Федерального закона "Об охране окружающей среды"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шт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37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Мониторинг по выявлению объектов накопленного вреда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Прочие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trike w:val="false"/>
                <w:dstrike w:val="false"/>
                <w:color w:val="000000"/>
                <w:spacing w:val="0"/>
                <w:sz w:val="28"/>
                <w:szCs w:val="28"/>
              </w:rPr>
              <w:t xml:space="preserve">Отсутствие объектов накопленного вреда на территории Беловского городского округа, согласно критериев, утвержденных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</w:rPr>
              <w:t>Постановлением Правительства РФ от 27 декабря 2023 г. N 2335 "Об утверждении критериев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среды.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шт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7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</w:t>
            </w:r>
          </w:p>
        </w:tc>
      </w:tr>
      <w:tr>
        <w:trPr>
          <w:trHeight w:val="470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Очистка от мусора берегов водных объектов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Прочие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Для привлечения внимания общественности к экологическим проблемам и формирования бережного отношения </w:t>
            </w:r>
            <w:r>
              <w:rPr>
                <w:i w:val="false"/>
                <w:iCs w:val="false"/>
                <w:color w:val="000000"/>
                <w:spacing w:val="0"/>
                <w:kern w:val="0"/>
                <w:sz w:val="28"/>
                <w:szCs w:val="28"/>
              </w:rPr>
              <w:t>к водным ресурсам  с апреля по октябрь в рамках акции «Вода России» проводятся мероприятия по уборке и восстановлению рекреационных зон, расположенных вдоль водоемов, поддержка добровольческих проектов, ориентированных на улучшение состояния водных объектов и прибрежной зоны, а также повышения уровня экологической культуры населения.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Также в рамках областной акции «Кузбасским рекам – чистые берега», акций «Зеленая Россия» и «Зеленая Весна» проводятся мероприятия по очистке береговой линии.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км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73,11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57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57" w:after="0"/>
              <w:ind w:hanging="0" w:left="113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74</w:t>
            </w:r>
          </w:p>
        </w:tc>
      </w:tr>
      <w:tr>
        <w:trPr>
          <w:trHeight w:val="470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Высадка саженцев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Прочие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Для увеличения площади зеленых зон в городском округе, сохранении природного экологического биоразнообразия и природных богатств, неравнодушному отношению к сохранению окружающей среды проводятся мероприятия по высадке саженцев в рамках акции </w:t>
            </w:r>
            <w:r>
              <w:rPr>
                <w:color w:val="000000"/>
                <w:spacing w:val="0"/>
                <w:kern w:val="0"/>
                <w:sz w:val="28"/>
                <w:szCs w:val="28"/>
                <w:u w:val="none"/>
              </w:rPr>
              <w:t xml:space="preserve">«Сад Связь поколений»,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  <w:u w:val="none"/>
              </w:rPr>
              <w:t>«Сад памяти», «Зеленая Россия», «Зеленая Весна».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шт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7644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7650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7650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7650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7650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7650</w:t>
            </w:r>
          </w:p>
        </w:tc>
      </w:tr>
      <w:tr>
        <w:trPr>
          <w:trHeight w:val="470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Участие в экологических субботниках и акциях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Прочие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В целях улучшения санитарного состояния и внешнего облика Беловского городского округа для сохранения чистоты природных территорий и природного биологического разнообразия проведение мероприятий по уборке производственных территорий, субботники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 по очистке памятных мест и общественных пространств, очистка зеленых зон, бордюр, тротуаров, мест массового отдыха людей. Участие в акциях «Зеленая Россия», «Зеленая Весна».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</w:t>
            </w:r>
            <w:r>
              <w:rPr>
                <w:color w:val="000000"/>
                <w:spacing w:val="0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1678,98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1680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1680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1680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1680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1680</w:t>
            </w:r>
          </w:p>
        </w:tc>
      </w:tr>
      <w:tr>
        <w:trPr>
          <w:trHeight w:val="470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Мероприятия, ориентированные на повышение уровня экологической культуры у подрастающего поколения и формирования активной жизненной позиции в вопросах охраны окружающей среды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Прочие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Проведение мероприятий по повышению уровня экологической культуры просветительского и практического направления, такие как «Уроки экологической грамотности», общероссийские Дни защиты от экологической опасности, </w:t>
            </w:r>
            <w:r>
              <w:rPr>
                <w:b w:val="false"/>
                <w:color w:val="000000"/>
                <w:spacing w:val="0"/>
                <w:kern w:val="0"/>
                <w:sz w:val="28"/>
                <w:szCs w:val="28"/>
              </w:rPr>
              <w:t>«Россия – территория «Эколят – молодых защитников природы» и др.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48" w:type="dxa"/>
              <w:bottom w:w="77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чел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24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1000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2025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1050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1100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1150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1200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1250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jc w:val="center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5.Финансовое обеспечение комплекса процессных мероприятий</w:t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4931" w:type="dxa"/>
        <w:jc w:val="left"/>
        <w:tblInd w:w="45" w:type="dxa"/>
        <w:tblLayout w:type="fixed"/>
        <w:tblCellMar>
          <w:top w:w="43" w:type="dxa"/>
          <w:left w:w="58" w:type="dxa"/>
          <w:bottom w:w="10" w:type="dxa"/>
          <w:right w:w="125" w:type="dxa"/>
        </w:tblCellMar>
      </w:tblPr>
      <w:tblGrid>
        <w:gridCol w:w="6978"/>
        <w:gridCol w:w="960"/>
        <w:gridCol w:w="1001"/>
        <w:gridCol w:w="1060"/>
        <w:gridCol w:w="960"/>
        <w:gridCol w:w="981"/>
        <w:gridCol w:w="2990"/>
      </w:tblGrid>
      <w:tr>
        <w:trPr>
          <w:trHeight w:val="350" w:hRule="atLeast"/>
        </w:trPr>
        <w:tc>
          <w:tcPr>
            <w:tcW w:w="6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Наименование программы, структурного элемента / источник финансового обеспечения</w:t>
            </w:r>
          </w:p>
        </w:tc>
        <w:tc>
          <w:tcPr>
            <w:tcW w:w="79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55" w:hRule="atLeast"/>
        </w:trPr>
        <w:tc>
          <w:tcPr>
            <w:tcW w:w="69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2027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2029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2030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Всего</w:t>
            </w:r>
          </w:p>
        </w:tc>
      </w:tr>
      <w:tr>
        <w:trPr>
          <w:trHeight w:val="310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Комплекс процессных мероприятий 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Сохранение чистоты природных территорий и природного биологического разнообразия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» (всего), в том числе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254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331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Областной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581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Местный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514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624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(результат) Ликвидация мест несанкционированного размещения отходов (всего), в том числе: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540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437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Областной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  <w:tr>
        <w:trPr>
          <w:trHeight w:val="581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Местный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5,0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10,0</w:t>
            </w:r>
          </w:p>
        </w:tc>
      </w:tr>
      <w:tr>
        <w:trPr>
          <w:trHeight w:val="307" w:hRule="atLeast"/>
        </w:trPr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0,0</w:t>
            </w:r>
          </w:p>
        </w:tc>
      </w:tr>
    </w:tbl>
    <w:p>
      <w:pPr>
        <w:pStyle w:val="Normal"/>
        <w:spacing w:lineRule="auto" w:line="240" w:before="57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left="0" w:right="0"/>
        <w:jc w:val="center"/>
        <w:rPr/>
      </w:pPr>
      <w:r>
        <w:rPr/>
      </w:r>
    </w:p>
    <w:p>
      <w:pPr>
        <w:pStyle w:val="Normal"/>
        <w:spacing w:lineRule="auto" w:line="264" w:before="0" w:after="160"/>
        <w:ind w:hanging="0" w:left="0" w:right="0"/>
        <w:jc w:val="left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jc w:val="center"/>
        <w:rPr/>
      </w:pPr>
      <w:r>
        <w:rPr/>
      </w:r>
    </w:p>
    <w:p>
      <w:pPr>
        <w:pStyle w:val="Normal"/>
        <w:spacing w:lineRule="auto" w:line="240" w:before="57" w:after="0"/>
        <w:ind w:firstLine="715" w:left="5" w:right="0"/>
        <w:jc w:val="center"/>
        <w:rPr>
          <w:sz w:val="28"/>
          <w:szCs w:val="28"/>
        </w:rPr>
      </w:pPr>
      <w:r>
        <w:rPr>
          <w:sz w:val="28"/>
          <w:szCs w:val="28"/>
        </w:rPr>
        <w:t>6. План реализации комплекса процессных мероприятий</w:t>
      </w:r>
    </w:p>
    <w:p>
      <w:pPr>
        <w:pStyle w:val="Normal"/>
        <w:spacing w:lineRule="auto" w:line="240" w:before="57" w:after="0"/>
        <w:ind w:firstLine="715" w:left="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Style_3"/>
        <w:tblW w:w="15291" w:type="dxa"/>
        <w:jc w:val="left"/>
        <w:tblInd w:w="0" w:type="dxa"/>
        <w:tblLayout w:type="fixed"/>
        <w:tblCellMar>
          <w:top w:w="48" w:type="dxa"/>
          <w:left w:w="53" w:type="dxa"/>
          <w:bottom w:w="0" w:type="dxa"/>
          <w:right w:w="2" w:type="dxa"/>
        </w:tblCellMar>
      </w:tblPr>
      <w:tblGrid>
        <w:gridCol w:w="5033"/>
        <w:gridCol w:w="2757"/>
        <w:gridCol w:w="3392"/>
        <w:gridCol w:w="4108"/>
      </w:tblGrid>
      <w:tr>
        <w:trPr>
          <w:trHeight w:val="1392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Задача, мероприятие (результат) / контрольная точка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Дата наступления контрольной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точки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Ответственный исполнитель (Ф.И.О.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должность) (участник программы)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Вид подтверждающего документа</w:t>
            </w:r>
          </w:p>
        </w:tc>
      </w:tr>
      <w:tr>
        <w:trPr>
          <w:trHeight w:val="451" w:hRule="atLeast"/>
        </w:trPr>
        <w:tc>
          <w:tcPr>
            <w:tcW w:w="11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Задача1  «Улучшение качества окружающей среды»</w:t>
            </w:r>
          </w:p>
        </w:tc>
        <w:tc>
          <w:tcPr>
            <w:tcW w:w="41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504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4536" w:leader="none"/>
              </w:tabs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«Ликвидация мест несанкционированного размещения отходов  на территории Беловского городского округа» в 2026 году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МКУ «СЗ и ЖКХ»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(Территориальные управления АБГО)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1.1.  Закупка включена в план закупок.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 31.12.2026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МКУ «СЗ и ЖКХ»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План закупок</w:t>
            </w:r>
          </w:p>
        </w:tc>
      </w:tr>
      <w:tr>
        <w:trPr>
          <w:trHeight w:val="44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1.2. Сведения о государственном (муниципальном) контракте внесены в реестр контрактов заключенных заказчиками по результатам закупок.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 31.12.2026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МКУ «СЗ и ЖКХ»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Реестр</w:t>
            </w:r>
          </w:p>
        </w:tc>
      </w:tr>
      <w:tr>
        <w:trPr>
          <w:trHeight w:val="446" w:hRule="atLeast"/>
        </w:trPr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1.3.  Произведена приемка выполненных работ.</w:t>
            </w:r>
          </w:p>
        </w:tc>
        <w:tc>
          <w:tcPr>
            <w:tcW w:w="2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 31.12.2026</w:t>
            </w: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МКУ «СЗ и ЖКХ»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/>
              <w:t>Территориальные управления АБГО</w:t>
            </w: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Акты выполненных работ по муниципальному контракту (КС-2, КС-3), подтверждающие документы с полигона размещения ТКО (талоны с указанием объема размещенных отходов на полигоне)</w:t>
            </w:r>
          </w:p>
        </w:tc>
      </w:tr>
      <w:tr>
        <w:trPr>
          <w:trHeight w:val="446" w:hRule="atLeast"/>
        </w:trPr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1.4. Произведена оплата выполненных работ по муниципальному контракту.</w:t>
            </w:r>
          </w:p>
        </w:tc>
        <w:tc>
          <w:tcPr>
            <w:tcW w:w="2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до 31.12.2026</w:t>
            </w: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МКУ «СЗ и ЖКХ»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ЕИС</w:t>
            </w:r>
          </w:p>
        </w:tc>
      </w:tr>
      <w:tr>
        <w:trPr>
          <w:trHeight w:val="470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 «Мониторинг по выявлению объектов накопленного вреда» в 2026 году реализации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отсутствует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«Очистка от мусора берегов водных объектов» в 2026 году реализации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Территориальные управления АБГО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молодежной политики, физической культуры и спорта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3.1.  Составление плана — графика на календарный год по участию в акции «Вода России» (согласно письма МПР)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январь — март 2026 г.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ОПТСиЭ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План - график</w:t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3. 2. Итоговый отчёт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Ноябрь 2026 г.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ОПТСиЭ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Итоговый отчет о проведении акции, направленный в адрес МПР</w:t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«Высадка саженцев» в 2026 году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Территориальные управления АБГО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молодежной политики, физической культуры и спорта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Предприятия промышленности, транспорта, энергетики, связи, ЖКХ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4.1.  Проведение посадки саженцев  акции «Сад памяти», «Зеленая Весна» (согласно писем МПР, МЛК)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июнь  2026 г.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ОПТСиЭ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Итоговый отчет о проведении акций «Сад Памяти», «Зеленая Весна», направленный в адрес МПР</w:t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4.2. Проведение посадки саженцев  акции «Сохраним лес», «Зеленая Россия» (согласно писем МПР, МЛК)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октябрь  2026 г.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ОПТСиЭ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Итоговый отчет о проведении акций «Сохраним лес», «Зеленая Россия», направленный в адрес МПР</w:t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«Участие в экологических субботниках и акциях» в 2026 году реализации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Территориальные управления АБГО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Управление молодежной политики, физической культуры и спорта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Предприятия промышленности, транспорта, энергетики, связи, ЖКХ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5.1. Проведение акции «Зеленая Весна» (согласно письма МПР)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май  2026 г.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ОПТСиЭ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Итоговый отчет о проведении акции «Зеленая Весна», направленный в адрес МПР</w:t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5.2. Проведение акции «Зеленая Россия» (согласно письма МПР)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сентябрь  2026 г.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ОПТСиЭ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Итоговый отчет о проведении акции «Зеленая Россия», направленный в адрес МПР</w:t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Мероприятие «Мероприятия, ориентированные на повышение уровня экологической культуры у подрастающего поколения и формирования активной жизненной позиции в вопросах охраны окружающей среды» в 2026 году реализации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Контрольная точка  отсутствует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</w:tbl>
    <w:p>
      <w:pPr>
        <w:sectPr>
          <w:headerReference w:type="even" r:id="rId7"/>
          <w:headerReference w:type="default" r:id="rId8"/>
          <w:headerReference w:type="first" r:id="rId9"/>
          <w:type w:val="nextPage"/>
          <w:pgSz w:orient="landscape" w:w="16838" w:h="11906"/>
          <w:pgMar w:left="893" w:right="648" w:gutter="0" w:header="720" w:top="1177" w:footer="0" w:bottom="574"/>
          <w:pgNumType w:fmt="decimal"/>
          <w:formProt w:val="false"/>
          <w:titlePg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center"/>
        <w:rPr>
          <w:sz w:val="28"/>
        </w:rPr>
      </w:pPr>
      <w:r>
        <w:rPr>
          <w:sz w:val="28"/>
        </w:rPr>
        <w:t>Лист согласования</w:t>
      </w:r>
    </w:p>
    <w:p>
      <w:pPr>
        <w:pStyle w:val="Normal"/>
        <w:spacing w:before="0" w:after="0"/>
        <w:jc w:val="center"/>
        <w:rPr>
          <w:sz w:val="28"/>
        </w:rPr>
      </w:pPr>
      <w:r>
        <w:rPr>
          <w:sz w:val="28"/>
        </w:rPr>
        <w:t>на проект муниципальной программы</w:t>
      </w:r>
    </w:p>
    <w:p>
      <w:pPr>
        <w:pStyle w:val="Normal"/>
        <w:spacing w:before="0" w:after="0"/>
        <w:jc w:val="center"/>
        <w:rPr>
          <w:sz w:val="28"/>
        </w:rPr>
      </w:pPr>
      <w:r>
        <w:rPr>
          <w:sz w:val="28"/>
        </w:rPr>
        <w:t>«</w:t>
      </w:r>
      <w:r>
        <w:rPr>
          <w:b w:val="false"/>
          <w:bCs w:val="false"/>
          <w:sz w:val="28"/>
        </w:rPr>
        <w:t>Природопользование и охрана окружающей среды на территории Беловского городского округа на 2026 – 2030 годы</w:t>
      </w:r>
      <w:r>
        <w:rPr>
          <w:sz w:val="28"/>
        </w:rPr>
        <w:t>»</w:t>
      </w:r>
    </w:p>
    <w:p>
      <w:pPr>
        <w:pStyle w:val="Normal"/>
        <w:spacing w:before="0" w:after="0"/>
        <w:jc w:val="center"/>
        <w:rPr>
          <w:sz w:val="28"/>
        </w:rPr>
      </w:pPr>
      <w:r>
        <w:rPr>
          <w:sz w:val="28"/>
        </w:rPr>
      </w:r>
    </w:p>
    <w:tbl>
      <w:tblPr>
        <w:tblStyle w:val="Style_5"/>
        <w:tblW w:w="96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1985"/>
        <w:gridCol w:w="2610"/>
      </w:tblGrid>
      <w:tr>
        <w:trPr>
          <w:trHeight w:val="3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ind w:hanging="0" w:left="0" w:right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Должность, ФИО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5"/>
              <w:ind w:hanging="0" w:left="113" w:right="0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Дата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5"/>
              <w:ind w:hanging="0" w:left="113" w:right="113"/>
              <w:jc w:val="center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Подпись</w:t>
            </w:r>
          </w:p>
        </w:tc>
      </w:tr>
      <w:tr>
        <w:trPr>
          <w:trHeight w:val="3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Начальник отдела промышленности, транспорта, связи и экологии</w:t>
            </w:r>
          </w:p>
          <w:p>
            <w:pPr>
              <w:pStyle w:val="Normal"/>
              <w:spacing w:before="0" w:after="5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А,Н. Кокорин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Начальник Финансового управления города Белово</w:t>
            </w:r>
          </w:p>
          <w:p>
            <w:pPr>
              <w:pStyle w:val="Normal"/>
              <w:spacing w:before="0" w:after="5"/>
              <w:ind w:hanging="0" w:left="0" w:righ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Д.Г. Филиппов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Начальник административно-правового отдела Администрации Беловского городского округа</w:t>
            </w:r>
          </w:p>
          <w:p>
            <w:pPr>
              <w:pStyle w:val="Normal"/>
              <w:spacing w:before="0" w:after="5"/>
              <w:ind w:hanging="0" w:left="0" w:righ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М.В. Худяков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Начальник управления экономического развития Администрации Беловского городского округа</w:t>
            </w:r>
          </w:p>
          <w:p>
            <w:pPr>
              <w:pStyle w:val="Normal"/>
              <w:spacing w:before="0" w:after="5"/>
              <w:ind w:hanging="0" w:left="0" w:righ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Н.И. Цебенко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5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hanging="0" w:left="0" w:right="0"/>
        <w:jc w:val="right"/>
        <w:outlineLvl w:val="0"/>
        <w:rPr>
          <w:sz w:val="24"/>
        </w:rPr>
      </w:pPr>
      <w:r>
        <w:rPr>
          <w:sz w:val="24"/>
        </w:rPr>
      </w:r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701" w:right="850" w:gutter="0" w:header="72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tem W10">
    <w:charset w:val="01"/>
    <w:family w:val="roman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5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53085" cy="20320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9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5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05.05pt;margin-top:0.05pt;width:43.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5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5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985" cy="203200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5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357.1pt;margin-top:0.05pt;width:50.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5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5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985" cy="203200"/>
              <wp:effectExtent l="0" t="0" r="0" b="0"/>
              <wp:wrapSquare wrapText="bothSides"/>
              <wp:docPr id="5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5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357.1pt;margin-top:0.05pt;width:50.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5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5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985" cy="203200"/>
              <wp:effectExtent l="0" t="0" r="0" b="0"/>
              <wp:wrapSquare wrapText="bothSides"/>
              <wp:docPr id="6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5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57.1pt;margin-top:0.05pt;width:50.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5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spacing w:before="0" w:after="60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40" w:before="0" w:after="60"/>
      <w:ind w:firstLine="567" w:left="0" w:right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2" w:before="0" w:after="5"/>
      <w:ind w:firstLine="715" w:left="5" w:right="10"/>
      <w:jc w:val="both"/>
    </w:pPr>
    <w:rPr>
      <w:rFonts w:ascii="Times New Roman" w:hAnsi="Times New Roman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keepNext w:val="true"/>
      <w:keepLines/>
      <w:widowControl/>
      <w:suppressAutoHyphens w:val="true"/>
      <w:bidi w:val="0"/>
      <w:spacing w:lineRule="auto" w:line="264" w:before="0" w:after="59"/>
      <w:ind w:hanging="0" w:left="0" w:right="72"/>
      <w:jc w:val="center"/>
      <w:outlineLvl w:val="0"/>
    </w:pPr>
    <w:rPr>
      <w:rFonts w:ascii="Times New Roman" w:hAnsi="Times New Roman" w:eastAsia="Noto Serif CJK SC" w:cs="Mangal"/>
      <w:color w:val="000000"/>
      <w:spacing w:val="0"/>
      <w:kern w:val="0"/>
      <w:sz w:val="46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oto Serif CJK SC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oto Serif CJK SC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oto Serif CJK SC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ListParagraph">
    <w:name w:val="List Paragraph"/>
    <w:link w:val="ListParagraph1"/>
    <w:qFormat/>
    <w:rPr/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Обычный1"/>
    <w:link w:val="111"/>
    <w:qFormat/>
    <w:rPr>
      <w:rFonts w:ascii="Times New Roman" w:hAnsi="Times New Roman"/>
      <w:sz w:val="28"/>
    </w:rPr>
  </w:style>
  <w:style w:type="character" w:styleId="11">
    <w:name w:val="Гиперссылка1"/>
    <w:link w:val="112"/>
    <w:qFormat/>
    <w:rPr>
      <w:color w:val="0000FF"/>
      <w:u w:val="single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2">
    <w:name w:val="Основной шрифт абзаца1"/>
    <w:link w:val="113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er1">
    <w:name w:val="Head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Heading11">
    <w:name w:val="Heading 11"/>
    <w:qFormat/>
    <w:rPr>
      <w:rFonts w:ascii="Times New Roman" w:hAnsi="Times New Roman"/>
      <w:sz w:val="4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2">
    <w:name w:val="Основной шрифт абзаца2"/>
    <w:link w:val="2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Marginalia">
    <w:name w:val="Marginalia"/>
    <w:qFormat/>
    <w:rPr>
      <w:sz w:val="20"/>
    </w:rPr>
  </w:style>
  <w:style w:type="character" w:styleId="13">
    <w:name w:val="Знак примечания1"/>
    <w:basedOn w:val="2"/>
    <w:link w:val="114"/>
    <w:qFormat/>
    <w:rPr>
      <w:sz w:val="16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1">
    <w:name w:val="List Paragraph1"/>
    <w:basedOn w:val="Normal"/>
    <w:link w:val="ListParagraph"/>
    <w:qFormat/>
    <w:pPr>
      <w:spacing w:before="0" w:after="5"/>
      <w:ind w:hanging="0" w:left="720"/>
      <w:contextualSpacing/>
    </w:pPr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oto Serif CJK SC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бычный11"/>
    <w:link w:val="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Гиперссылка11"/>
    <w:link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oto Serif CJK SC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3">
    <w:name w:val="Основной шрифт абзаца11"/>
    <w:link w:val="12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oto Serif CJK SC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CommentText">
    <w:name w:val="annotation text"/>
    <w:basedOn w:val="Normal"/>
    <w:pPr>
      <w:spacing w:lineRule="auto" w:line="240"/>
    </w:pPr>
    <w:rPr>
      <w:sz w:val="20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oto Serif CJK SC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/>
    <w:rPr>
      <w:sz w:val="24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шрифт абзаца21"/>
    <w:link w:val="2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oto Serif CJK SC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oto Serif CJK SC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oto Serif CJK SC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4">
    <w:name w:val="Знак примечания11"/>
    <w:basedOn w:val="21"/>
    <w:link w:val="13"/>
    <w:qFormat/>
    <w:pPr/>
    <w:rPr>
      <w:sz w:val="16"/>
    </w:rPr>
  </w:style>
  <w:style w:type="paragraph" w:styleId="Style11">
    <w:name w:val="Содержимое врезки"/>
    <w:basedOn w:val="Normal"/>
    <w:qFormat/>
    <w:pPr/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table" w:styleId="Style_3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default="1" w:styleId="Style_4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3620&amp;dst=10328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Application>LibreOffice/25.2.3.2$Linux_X86_64 LibreOffice_project/520$Build-2</Application>
  <AppVersion>15.0000</AppVersion>
  <Pages>27</Pages>
  <Words>3336</Words>
  <Characters>23861</Characters>
  <CharactersWithSpaces>26727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2025-10-24T14:58:35Z</cp:lastPrinted>
  <dcterms:modified xsi:type="dcterms:W3CDTF">2025-10-24T15:14:06Z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