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Уведомление о проведении общественных обсуждений по объекту государственной экологической экспертизы: «Технический 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ликвидации объектов участка Шламовые отстойники АО ОФ «Чертинская» (лицензия КЕМ 02238 ТР) АО «УК «Кузбассразрезуголь». Дополнение № 1», включая предварительные материалы по оценки воздействия на окружающую среду</w:t>
      </w:r>
    </w:p>
    <w:tbl>
      <w:tblPr>
        <w:tblStyle w:val="a3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05"/>
        <w:gridCol w:w="5387"/>
      </w:tblGrid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Заказчик (полное и сокращённое наименование)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АКЦИОНЕРНОЕ ОБЩЕСТВО "УГОЛЬНАЯ КОМПАНИЯ "КУЗБАССРАЗРЕЗУГОЛЬ" (АО «УК «Кузбассразрезуголь»)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Реквизиты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ИНН 4205049090 / КПП 420501001 ОГРН 1034205040935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 в пределах места нахождения Заказчика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650054, Кемеровская область-Кузбасс, город Кемерово, Пионерский б-р, зд. 4а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Контактная информация Заказчика (телефон, адрес электронной почты (при наличии), факс (при наличии)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e-mail: office@kru.ru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тел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факс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: +7 (3842) 44-03-00.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Исполнитель </w:t>
            </w:r>
            <w:bookmarkStart w:id="0" w:name="_Hlk150349319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(полное и сокращённое наименование)</w:t>
            </w:r>
            <w:bookmarkEnd w:id="0"/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Общество с ограниченной ответственностью «Прокопьевский горно-проектный институт» (ООО «ПГПИ»)</w:t>
            </w:r>
          </w:p>
        </w:tc>
      </w:tr>
      <w:tr>
        <w:trPr>
          <w:trHeight w:val="516" w:hRule="atLeast"/>
        </w:trPr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Реквизиты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ИНН 4223058361 / КПП 421701001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ОГРН 1124223002925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 в пределах места нахождения Исполнителя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Юридический и фактический адрес: 654041, Кемеровская область – Кузбасс, г. Новокузнецк, пр. Бардина 26, офис 26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Контактная информация Исполнителя (телефон, адрес электронной почты (при наличии), факс (при наличии)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телефон: 8 (800) 200</w:t>
              <w:noBreakHyphen/>
              <w:t>71</w:t>
              <w:noBreakHyphen/>
              <w:t>13; 8 (3843) 209-243;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E-mail: inst@pgpi.su.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Администрация Беловского городского округа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объекта обсуждений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Объект государственной экологической экспертизы проектной документации: «Технический проект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ликвидации объектов участка Шламовые отстойники АО ОФ «Чертинская» (лицензия КЕМ 02238 ТР) АО «УК «Кузбассразрезуголь». Дополнение № 1», включая предварительные материалы по оценки воздействия на окружающую среду.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планируемой хозяйственной и иной деятельности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«Технический проект ликвидации объектов участка Шламовые отстойники АО ОФ «Чертинская» (лицензия КЕМ 02238 ТР) АО «УК «Кузбассразрезуголь». Дополнение № 1»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Цель планируемой хозяйственной и иной деятельности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Ликвидация объектов участка Шламовые отстойники АО ОФ «Чертинская» и рекультивация нарушенной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территории. Основанием для ликвидации является обязанность выполнения ликвидационных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 в соответствии с условиями пользования недрами – лицензия КЕМ 02238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(приложение А)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Предварительное место реализации планируемой хозяйственной и иной деятельности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РФ, Кемеровская область – Кузбасс, Беловский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округ, г. Белово.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Ближайшая жилая застройка (официально зарегистрированная в Росреестре) относительно северного участка располагается: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−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северном направлении – жилой дом по ул. Спартака, д. 4 (кадастровый номер: 42:21:0306005:69) на расстоянии 140 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−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западном направлении – жилые дома по ул. Спартака, д.31, 37 и 43 (кадастровые номера: 42:21:0305006:44, 42:21:0305006:4, 42:21:0305006:72) на расстоянии 39-48 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−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южном направлении – жилой дом по ул. Спартака, д. 44 (кадастровый номер: 42:21:0305004:35) на расстоянии 18 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−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восточном направлении жилой дом по ул. Победы, д. 30 (кадастровый номер: 42:21:0302010:3) на расстоянии 260 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Ближайшая жилая застройка (официально зарегистрированная в Росреестре) относительно южного участка располагается: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−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северном направлении – жилой дом по ул. Ленская, д. 5 (кадастровый номер: 42:21:0304002:2) на расстоянии 130 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−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северо-восточном направлении – жилые дома по ул. Ленская (кадастровые номера: 42:21:0304009:85, 42:21:0304008:36, 42:21:0304008:72, 42:21:0304008:34 и т.д.) на расстоянии 42-125 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−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юго-восточном направлении – садоводческое некоммерческое товарищество Кедр уч. 131 (кадастровый номер: 42:21:0401094:148) на расстоянии 538 м.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Контактные данные (телефон и адрес электронной почты (при наличии) ответственных лиц со стороны заказчика (исполнителя)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Заказчик: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Акционерное общество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«Угольная компания «Кузбассразрезуголь» (АО «УК «Кузбассразрезуголь»).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E-mail: office@kru.ru.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Телефон: (3842) 44-03-00.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Факс: (3842) 44-06-58.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Контактное лицо – главный геолог Зворыкин Андрей Андреевич.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Общество с ограниченной ответственностью «Прокопьевский горно-проектный институт» (ООО «ПГПИ»)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Заместитель генерального директора по экологии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Мисалева Кристина Олеговна,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e-mail: </w:t>
            </w: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t>k.misaleva@pgpi.su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тел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.: +7(904)379-89-79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9492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Место, в котором размещен и доступен для очного ознакомления объект обсуждений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печатном виде по адресу: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Администрация Беловского городского округа, 652600, Кемеровская область-Кузбасс, город Белово, Советская ул., д.21, кабинет 308;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Территориальном управлении Бабанаково Администрации Беловского городского округа: 652607, Кемеровская область – Кузбасс, ул. Клубная, д.18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открытия доступа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20.10.2025 года.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Сроки доступности объекта обсуждений, днях и часах, в которые возможно ознакомление с объектом обсуждений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Период размещения объекта обсуждений составляет тридцать календарных дней: с 20.10.2025 по 19.11.2025 включительно.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Объект для обсуждений предоставляется для ознакомления в очном формате в рабочие дни, в соответствии с режимом работы: пн-чт 8:00 – 17:00, пт 8:00 – 16:00, обеденный перерыв 12:00 – 12:48, выходные: сб, вс</w:t>
            </w:r>
          </w:p>
        </w:tc>
      </w:tr>
      <w:tr>
        <w:trPr/>
        <w:tc>
          <w:tcPr>
            <w:tcW w:w="9492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Электронная ссылка на место размещения объекта обсуждений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- Администрации Беловского городского округа  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https://www.belovo42.ru/officially/obshestvennye-obsuzhdeniya/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- Исполнителя: </w:t>
            </w:r>
            <w:hyperlink r:id="rId4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https://ru.pgpi.su/public_hearings</w:t>
              </w:r>
            </w:hyperlink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размещения объекта обсуждений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20.10.2025 года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Сроки размещения объекта обсуждений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 20.10.2025 по 19.11.2025 включительно</w:t>
            </w:r>
          </w:p>
        </w:tc>
      </w:tr>
      <w:tr>
        <w:trPr/>
        <w:tc>
          <w:tcPr>
            <w:tcW w:w="9492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информация о возможности проведения по инициативе граждан слушаний</w:t>
            </w:r>
          </w:p>
        </w:tc>
      </w:tr>
      <w:tr>
        <w:trPr/>
        <w:tc>
          <w:tcPr>
            <w:tcW w:w="94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</w:t>
              <w:br/>
              <w:t>(с 20.10.2025 по 27.10.2025) путем направления в адрес Администрации Беловского городского округа соответствующей инициативы в произвольной форме в виде электронного документа или письменного обращения.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 в пределах места нахождения уполномоченного органа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652600, Кемеровская область-Кузбасс, город Белово, Советская ул., д.21, кабинет 308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Садманова Татьяна Сергеевна, консультант – советник отдела промышленности, транспорта, связи и экологии Администрации Беловского городского округа, тел. 8(38452) 2-84-03,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e-mail: </w:t>
            </w:r>
            <w:hyperlink r:id="rId5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t>transport2@belovo42.ru</w:t>
              </w:r>
            </w:hyperlink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период с 20.10.2025 по 19.11.2025 включительно участники общественных обсуждений имеют право вносить предложения и замечания, касающиеся объекта обсуждений: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а) в письменной или устной форме в ходе проведения слушаний (в случае проведения таких слушаний);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б) в письменной форме или форме электронного документа, направленного в адрес уполномоченного органа на электронный адрес transport2@belovo42.ru с пометкой «К общественным обсуждениям»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в) 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адресам: Администрация Беловского городского округа, 652600, Кемеровская область – Кузбасс, город Белово, Советская ул., д. 21, каб. 308, Территориальное управление Бабанаково Администрации Беловского городского округа, 652607, Кемеровская область – Кузбасс, Клубная ул., д. 18, режим работы: пн-чт 8:00 – 17:00, пт 8:00 – 16:00, обеденный перерыв 12:00 – 12:48, выходные: сб, вс.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для физических лиц —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для юридических лиц —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согласие на участие в подписании протокола общественных обсуждений, способ направления и подписания указанного протокола.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порядок инициирования гражданами проведения слушаний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58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 инициативе граждан в рамках общественных обсуждений проводятся слушания в указанные в уведомлении о слушаниях время и месте с возможностью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взаимодействия (при отсутствии технической возможности).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58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58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(с 20.10.2025 по 27.10.2025) путем направления в указанный срок в адрес Администрации Беловского городского округа соответствующей инициативы в произвольной форме: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</w:t>
              <w:tab/>
              <w:t>в отдел промышленности, транспорта, связи и экологии Администрации Беловского городского округа, 652600, Кемеровская область – Кузбасс, город Белово, Советская ул., д.21, каб.308, режим работы пн-чт 8:00 – 17:00, пт 8:00 – 16:00, обеденный перерыв 12:00 – 12:48, выходные: сб, вс;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в форме электронного документа, направленного в адрес уполномоченного органа на электронный адрес transport2@belovo42.ru с пометкой «К общественным обсуждениям».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58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Администрацией Беловского городского округа уведомления о проведении таких слушаний, но не позднее чем за 10 календарных дней до даты завершения общественных обсуждений, то есть не позднее чем 09.11.2025.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418" w:right="851" w:gutter="0" w:header="0" w:top="851" w:footer="709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tbl>
    <w:tblPr>
      <w:tblStyle w:val="a3"/>
      <w:tblW w:w="963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876"/>
      <w:gridCol w:w="7733"/>
      <w:gridCol w:w="1028"/>
    </w:tblGrid>
    <w:tr>
      <w:trPr>
        <w:trHeight w:val="342" w:hRule="atLeast"/>
      </w:trPr>
      <w:tc>
        <w:tcPr>
          <w:tcW w:w="87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ru-RU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ru-RU" w:eastAsia="en-US" w:bidi="ar-SA"/>
            </w:rPr>
          </w:r>
        </w:p>
      </w:tc>
      <w:tc>
        <w:tcPr>
          <w:tcW w:w="773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suppressAutoHyphens w:val="true"/>
            <w:spacing w:before="0" w:after="0"/>
            <w:jc w:val="left"/>
            <w:rPr>
              <w:rFonts w:ascii="Times New Roman" w:hAnsi="Times New Roman" w:cs="Times New Roman"/>
              <w:color w:val="FF0000"/>
              <w:sz w:val="20"/>
              <w:szCs w:val="20"/>
            </w:rPr>
          </w:pPr>
          <w:r>
            <w:rPr>
              <w:rFonts w:cs="Times New Roman" w:ascii="Times New Roman" w:hAnsi="Times New Roman"/>
              <w:color w:val="FF0000"/>
              <w:sz w:val="20"/>
              <w:szCs w:val="20"/>
            </w:rPr>
          </w:r>
        </w:p>
      </w:tc>
      <w:tc>
        <w:tcPr>
          <w:tcW w:w="10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ru-RU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ru-RU" w:eastAsia="en-US" w:bidi="ar-SA"/>
            </w:rPr>
          </w:r>
        </w:p>
      </w:tc>
    </w:tr>
  </w:tbl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8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26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b3b"/>
    <w:rPr>
      <w:color w:themeColor="hyperlink" w:val="0563C1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237b3b"/>
    <w:rPr>
      <w:color w:val="605E5C"/>
      <w:shd w:fill="E1DFDD" w:val="clear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93a46"/>
    <w:rPr/>
  </w:style>
  <w:style w:type="character" w:styleId="Style16" w:customStyle="1">
    <w:name w:val="Нижний колонтитул Знак"/>
    <w:basedOn w:val="DefaultParagraphFont"/>
    <w:uiPriority w:val="99"/>
    <w:qFormat/>
    <w:rsid w:val="00393a46"/>
    <w:rPr/>
  </w:style>
  <w:style w:type="character" w:styleId="FollowedHyperlink">
    <w:name w:val="FollowedHyperlink"/>
    <w:basedOn w:val="DefaultParagraphFont"/>
    <w:uiPriority w:val="99"/>
    <w:semiHidden/>
    <w:unhideWhenUsed/>
    <w:rsid w:val="00876615"/>
    <w:rPr>
      <w:color w:themeColor="followedHyperlink" w:val="954F72"/>
      <w:u w:val="single"/>
    </w:rPr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b16229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97924"/>
    <w:rPr>
      <w:color w:val="605E5C"/>
      <w:shd w:fill="E1DFDD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c26e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93a46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393a46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979b5"/>
    <w:pPr>
      <w:spacing w:before="0" w:after="16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c26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.misaleva@pgpi.su" TargetMode="External"/><Relationship Id="rId3" Type="http://schemas.openxmlformats.org/officeDocument/2006/relationships/hyperlink" Target="https://www.belovo42.ru/officially/obshestvennye-obsuzhdeniya/" TargetMode="External"/><Relationship Id="rId4" Type="http://schemas.openxmlformats.org/officeDocument/2006/relationships/hyperlink" Target="https://ru.pgpi.su/public_hearings" TargetMode="External"/><Relationship Id="rId5" Type="http://schemas.openxmlformats.org/officeDocument/2006/relationships/hyperlink" Target="mailto:transport2@belovo42.ru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LibreOffice/25.2.3.2$Linux_X86_64 LibreOffice_project/520$Build-2</Application>
  <AppVersion>15.0000</AppVersion>
  <Pages>5</Pages>
  <Words>1287</Words>
  <Characters>9420</Characters>
  <CharactersWithSpaces>10633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2025-06-29T06:42:00Z</dcterms:created>
  <dc:creator>ЭкоЦентр</dc:creator>
  <dc:description/>
  <dc:language>ru-RU</dc:language>
  <cp:lastModifiedBy/>
  <cp:lastPrinted>2025-03-13T05:10:00Z</cp:lastPrinted>
  <dcterms:modified xsi:type="dcterms:W3CDTF">2025-10-15T14:20:53Z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