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28C0" w:rsidRDefault="007D22A6">
      <w:pPr>
        <w:tabs>
          <w:tab w:val="left" w:pos="5700"/>
        </w:tabs>
        <w:ind w:right="-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3028C0" w:rsidRDefault="007D22A6">
      <w:pPr>
        <w:tabs>
          <w:tab w:val="left" w:pos="5700"/>
        </w:tabs>
        <w:ind w:right="-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proofErr w:type="gramStart"/>
      <w:r>
        <w:rPr>
          <w:rFonts w:ascii="Times New Roman" w:hAnsi="Times New Roman"/>
          <w:sz w:val="28"/>
          <w:szCs w:val="28"/>
        </w:rPr>
        <w:t>решению  Совета</w:t>
      </w:r>
      <w:proofErr w:type="gramEnd"/>
      <w:r>
        <w:rPr>
          <w:rFonts w:ascii="Times New Roman" w:hAnsi="Times New Roman"/>
          <w:sz w:val="28"/>
          <w:szCs w:val="28"/>
        </w:rPr>
        <w:t xml:space="preserve"> народных </w:t>
      </w:r>
    </w:p>
    <w:p w:rsidR="003028C0" w:rsidRDefault="007D22A6">
      <w:pPr>
        <w:tabs>
          <w:tab w:val="left" w:pos="5700"/>
        </w:tabs>
        <w:ind w:right="-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депутатов Беловского </w:t>
      </w:r>
    </w:p>
    <w:p w:rsidR="003028C0" w:rsidRDefault="007D22A6">
      <w:pPr>
        <w:tabs>
          <w:tab w:val="left" w:pos="5700"/>
        </w:tabs>
        <w:ind w:right="-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</w:t>
      </w:r>
    </w:p>
    <w:p w:rsidR="003028C0" w:rsidRDefault="007D22A6">
      <w:pPr>
        <w:tabs>
          <w:tab w:val="center" w:pos="4677"/>
          <w:tab w:val="left" w:pos="5700"/>
          <w:tab w:val="right" w:pos="9355"/>
        </w:tabs>
        <w:ind w:right="-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 марта 2025 № 24/104-н</w:t>
      </w:r>
    </w:p>
    <w:p w:rsidR="003028C0" w:rsidRDefault="003028C0">
      <w:pPr>
        <w:tabs>
          <w:tab w:val="center" w:pos="4677"/>
          <w:tab w:val="left" w:pos="5700"/>
          <w:tab w:val="right" w:pos="9355"/>
        </w:tabs>
        <w:ind w:right="-3"/>
        <w:jc w:val="right"/>
        <w:rPr>
          <w:rFonts w:ascii="Cambria" w:hAnsi="Cambria"/>
          <w:color w:val="00000A"/>
          <w:sz w:val="22"/>
        </w:rPr>
      </w:pPr>
    </w:p>
    <w:p w:rsidR="003028C0" w:rsidRDefault="003028C0">
      <w:pPr>
        <w:tabs>
          <w:tab w:val="center" w:pos="4677"/>
          <w:tab w:val="left" w:pos="5700"/>
          <w:tab w:val="right" w:pos="9355"/>
        </w:tabs>
        <w:ind w:right="-3"/>
        <w:jc w:val="right"/>
        <w:rPr>
          <w:rFonts w:ascii="Cambria" w:hAnsi="Cambria"/>
          <w:color w:val="00000A"/>
          <w:sz w:val="22"/>
        </w:rPr>
      </w:pPr>
    </w:p>
    <w:p w:rsidR="003028C0" w:rsidRDefault="003028C0">
      <w:pPr>
        <w:tabs>
          <w:tab w:val="center" w:pos="4677"/>
          <w:tab w:val="left" w:pos="5700"/>
          <w:tab w:val="right" w:pos="9355"/>
        </w:tabs>
        <w:ind w:right="-3"/>
        <w:jc w:val="right"/>
        <w:rPr>
          <w:rFonts w:ascii="Cambria" w:hAnsi="Cambria"/>
          <w:color w:val="00000A"/>
          <w:sz w:val="22"/>
        </w:rPr>
      </w:pPr>
    </w:p>
    <w:p w:rsidR="003028C0" w:rsidRDefault="003028C0">
      <w:pPr>
        <w:tabs>
          <w:tab w:val="center" w:pos="4677"/>
          <w:tab w:val="left" w:pos="5700"/>
          <w:tab w:val="right" w:pos="9355"/>
        </w:tabs>
        <w:ind w:right="-3"/>
        <w:jc w:val="right"/>
        <w:rPr>
          <w:rFonts w:ascii="Cambria" w:hAnsi="Cambria"/>
          <w:color w:val="00000A"/>
          <w:sz w:val="22"/>
        </w:rPr>
      </w:pPr>
    </w:p>
    <w:p w:rsidR="003028C0" w:rsidRDefault="003028C0">
      <w:pPr>
        <w:tabs>
          <w:tab w:val="center" w:pos="4677"/>
          <w:tab w:val="left" w:pos="5700"/>
          <w:tab w:val="right" w:pos="9355"/>
        </w:tabs>
        <w:ind w:right="-3"/>
        <w:jc w:val="right"/>
        <w:rPr>
          <w:rFonts w:ascii="Cambria" w:hAnsi="Cambria"/>
          <w:color w:val="00000A"/>
          <w:sz w:val="22"/>
        </w:rPr>
      </w:pPr>
    </w:p>
    <w:p w:rsidR="003028C0" w:rsidRDefault="003028C0">
      <w:pPr>
        <w:tabs>
          <w:tab w:val="center" w:pos="4677"/>
          <w:tab w:val="left" w:pos="5700"/>
          <w:tab w:val="right" w:pos="9355"/>
        </w:tabs>
        <w:ind w:right="-3"/>
        <w:jc w:val="right"/>
        <w:rPr>
          <w:rFonts w:ascii="Cambria" w:hAnsi="Cambria"/>
          <w:color w:val="00000A"/>
          <w:sz w:val="22"/>
        </w:rPr>
      </w:pPr>
    </w:p>
    <w:p w:rsidR="003028C0" w:rsidRDefault="003028C0">
      <w:pPr>
        <w:tabs>
          <w:tab w:val="center" w:pos="4677"/>
          <w:tab w:val="left" w:pos="5700"/>
          <w:tab w:val="right" w:pos="9355"/>
        </w:tabs>
        <w:ind w:right="-3"/>
        <w:jc w:val="right"/>
        <w:rPr>
          <w:rFonts w:ascii="Cambria" w:hAnsi="Cambria"/>
          <w:color w:val="00000A"/>
          <w:sz w:val="22"/>
        </w:rPr>
      </w:pPr>
    </w:p>
    <w:p w:rsidR="003028C0" w:rsidRDefault="003028C0">
      <w:pPr>
        <w:tabs>
          <w:tab w:val="center" w:pos="4677"/>
          <w:tab w:val="left" w:pos="5700"/>
          <w:tab w:val="right" w:pos="9355"/>
        </w:tabs>
        <w:ind w:right="-3"/>
        <w:jc w:val="right"/>
        <w:rPr>
          <w:rFonts w:ascii="Cambria" w:hAnsi="Cambria"/>
          <w:color w:val="00000A"/>
          <w:sz w:val="22"/>
        </w:rPr>
      </w:pPr>
    </w:p>
    <w:p w:rsidR="003028C0" w:rsidRDefault="007D22A6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1485265" cy="235394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8C0" w:rsidRDefault="003028C0">
      <w:pPr>
        <w:jc w:val="center"/>
        <w:rPr>
          <w:b/>
          <w:sz w:val="28"/>
        </w:rPr>
      </w:pPr>
    </w:p>
    <w:p w:rsidR="003028C0" w:rsidRDefault="003028C0">
      <w:pPr>
        <w:jc w:val="center"/>
        <w:rPr>
          <w:b/>
          <w:sz w:val="28"/>
        </w:rPr>
      </w:pPr>
    </w:p>
    <w:p w:rsidR="003028C0" w:rsidRDefault="003028C0">
      <w:pPr>
        <w:jc w:val="center"/>
        <w:rPr>
          <w:b/>
          <w:sz w:val="28"/>
        </w:rPr>
      </w:pPr>
    </w:p>
    <w:p w:rsidR="003028C0" w:rsidRDefault="003028C0">
      <w:pPr>
        <w:jc w:val="center"/>
        <w:rPr>
          <w:b/>
          <w:sz w:val="28"/>
        </w:rPr>
      </w:pPr>
    </w:p>
    <w:p w:rsidR="003028C0" w:rsidRDefault="003028C0">
      <w:pPr>
        <w:jc w:val="center"/>
        <w:rPr>
          <w:b/>
          <w:sz w:val="28"/>
        </w:rPr>
      </w:pPr>
    </w:p>
    <w:p w:rsidR="003028C0" w:rsidRDefault="003028C0">
      <w:pPr>
        <w:jc w:val="center"/>
        <w:rPr>
          <w:b/>
          <w:sz w:val="28"/>
        </w:rPr>
      </w:pPr>
    </w:p>
    <w:p w:rsidR="003028C0" w:rsidRDefault="003028C0">
      <w:pPr>
        <w:jc w:val="center"/>
        <w:rPr>
          <w:b/>
          <w:sz w:val="28"/>
        </w:rPr>
      </w:pPr>
    </w:p>
    <w:p w:rsidR="003028C0" w:rsidRDefault="003028C0">
      <w:pPr>
        <w:jc w:val="center"/>
        <w:rPr>
          <w:b/>
          <w:sz w:val="28"/>
        </w:rPr>
      </w:pPr>
    </w:p>
    <w:p w:rsidR="003028C0" w:rsidRDefault="003028C0">
      <w:pPr>
        <w:jc w:val="center"/>
        <w:rPr>
          <w:b/>
          <w:sz w:val="28"/>
        </w:rPr>
      </w:pPr>
    </w:p>
    <w:p w:rsidR="003028C0" w:rsidRDefault="007D2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  <w:szCs w:val="32"/>
        </w:rPr>
        <w:t xml:space="preserve">ПРАВИЛА ЗЕМЛЕПОЛЬЗОВАНИЯ И ЗАСТРОЙКИ БЕЛОВСКОГО ГОРОДСКОГО ОКРУГА </w:t>
      </w:r>
    </w:p>
    <w:p w:rsidR="003028C0" w:rsidRDefault="007D22A6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КЕМЕРОВСКОЙ ОБЛАСТИ - КУЗБАССА </w:t>
      </w:r>
    </w:p>
    <w:p w:rsidR="003028C0" w:rsidRDefault="003028C0">
      <w:pPr>
        <w:jc w:val="center"/>
        <w:rPr>
          <w:b/>
          <w:sz w:val="30"/>
        </w:rPr>
      </w:pPr>
    </w:p>
    <w:p w:rsidR="003028C0" w:rsidRDefault="003028C0">
      <w:pPr>
        <w:jc w:val="center"/>
        <w:rPr>
          <w:b/>
          <w:sz w:val="30"/>
        </w:rPr>
      </w:pPr>
    </w:p>
    <w:p w:rsidR="003028C0" w:rsidRDefault="003028C0">
      <w:pPr>
        <w:jc w:val="center"/>
        <w:rPr>
          <w:b/>
          <w:sz w:val="30"/>
        </w:rPr>
      </w:pPr>
    </w:p>
    <w:p w:rsidR="003028C0" w:rsidRDefault="003028C0">
      <w:pPr>
        <w:jc w:val="center"/>
        <w:rPr>
          <w:b/>
          <w:sz w:val="30"/>
        </w:rPr>
      </w:pPr>
    </w:p>
    <w:p w:rsidR="003028C0" w:rsidRDefault="003028C0">
      <w:pPr>
        <w:jc w:val="center"/>
        <w:rPr>
          <w:b/>
          <w:sz w:val="30"/>
        </w:rPr>
      </w:pPr>
    </w:p>
    <w:p w:rsidR="003028C0" w:rsidRDefault="003028C0">
      <w:pPr>
        <w:jc w:val="center"/>
        <w:rPr>
          <w:b/>
          <w:sz w:val="30"/>
        </w:rPr>
      </w:pPr>
    </w:p>
    <w:p w:rsidR="003028C0" w:rsidRDefault="003028C0">
      <w:pPr>
        <w:jc w:val="center"/>
        <w:rPr>
          <w:b/>
          <w:sz w:val="30"/>
        </w:rPr>
      </w:pPr>
    </w:p>
    <w:p w:rsidR="003028C0" w:rsidRDefault="003028C0">
      <w:pPr>
        <w:jc w:val="center"/>
        <w:rPr>
          <w:b/>
          <w:sz w:val="30"/>
        </w:rPr>
      </w:pPr>
    </w:p>
    <w:p w:rsidR="003028C0" w:rsidRDefault="003028C0">
      <w:pPr>
        <w:jc w:val="center"/>
        <w:rPr>
          <w:b/>
          <w:sz w:val="30"/>
        </w:rPr>
      </w:pPr>
    </w:p>
    <w:p w:rsidR="003028C0" w:rsidRDefault="003028C0">
      <w:pPr>
        <w:jc w:val="center"/>
        <w:rPr>
          <w:sz w:val="28"/>
        </w:rPr>
      </w:pPr>
    </w:p>
    <w:p w:rsidR="003028C0" w:rsidRDefault="007D2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Белово </w:t>
      </w:r>
    </w:p>
    <w:p w:rsidR="003028C0" w:rsidRDefault="007D2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2025</w:t>
      </w:r>
    </w:p>
    <w:p w:rsidR="003028C0" w:rsidRDefault="003028C0">
      <w:pPr>
        <w:tabs>
          <w:tab w:val="left" w:pos="8174"/>
        </w:tabs>
        <w:ind w:firstLine="567"/>
        <w:jc w:val="center"/>
        <w:rPr>
          <w:b/>
          <w:sz w:val="28"/>
        </w:rPr>
      </w:pPr>
    </w:p>
    <w:p w:rsidR="003028C0" w:rsidRDefault="007D22A6">
      <w:pPr>
        <w:spacing w:before="120" w:after="120"/>
        <w:jc w:val="center"/>
        <w:rPr>
          <w:rFonts w:ascii="Times New Roman" w:hAnsi="Times New Roman"/>
        </w:rPr>
      </w:pPr>
      <w:bookmarkStart w:id="0" w:name="_Toc149573692_Копия_1"/>
      <w:bookmarkStart w:id="1" w:name="_Toc129349338_Копия_1"/>
      <w:bookmarkEnd w:id="0"/>
      <w:bookmarkEnd w:id="1"/>
      <w:r>
        <w:rPr>
          <w:rFonts w:ascii="Times New Roman" w:hAnsi="Times New Roman"/>
          <w:b/>
          <w:sz w:val="28"/>
        </w:rPr>
        <w:t>СОСТАВ ПРАВИЛ ЗЕМЛЕПОЛЬЗОВАНИЯ И ЗАСТРОЙКИ БЕЛОВСКОГО ГОРОДСКОГО ОКРУГА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Правила землепользования и застройки Беловского </w:t>
      </w:r>
      <w:r>
        <w:rPr>
          <w:rFonts w:ascii="Times New Roman" w:hAnsi="Times New Roman"/>
          <w:sz w:val="28"/>
        </w:rPr>
        <w:t xml:space="preserve">городского </w:t>
      </w:r>
      <w:proofErr w:type="gramStart"/>
      <w:r>
        <w:rPr>
          <w:rFonts w:ascii="Times New Roman" w:hAnsi="Times New Roman"/>
          <w:sz w:val="28"/>
        </w:rPr>
        <w:t>округа  разработаны</w:t>
      </w:r>
      <w:proofErr w:type="gramEnd"/>
      <w:r>
        <w:rPr>
          <w:rFonts w:ascii="Times New Roman" w:hAnsi="Times New Roman"/>
          <w:sz w:val="28"/>
        </w:rPr>
        <w:t xml:space="preserve"> в составе: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Раздел I. 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Порядок применения и внесения изменений в правила землепользования и застройки.</w:t>
      </w:r>
    </w:p>
    <w:p w:rsidR="003028C0" w:rsidRDefault="003028C0">
      <w:pPr>
        <w:ind w:right="-285" w:firstLine="851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Раздел II.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Карты градостроительного зонирования. </w:t>
      </w:r>
    </w:p>
    <w:p w:rsidR="003028C0" w:rsidRDefault="003028C0">
      <w:pPr>
        <w:ind w:right="-285" w:firstLine="851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Раздел III. 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Градостроительные регламенты.</w:t>
      </w:r>
    </w:p>
    <w:p w:rsidR="003028C0" w:rsidRDefault="003028C0">
      <w:pPr>
        <w:ind w:right="-285" w:firstLine="851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Раздел IV. 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Ограничения использования земельных участков.</w:t>
      </w:r>
    </w:p>
    <w:p w:rsidR="003028C0" w:rsidRDefault="003028C0">
      <w:pPr>
        <w:ind w:right="-285" w:firstLine="851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Раздел V.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Архитектурно-градостроительный облик</w:t>
      </w:r>
    </w:p>
    <w:p w:rsidR="003028C0" w:rsidRDefault="003028C0">
      <w:pPr>
        <w:ind w:right="-285" w:firstLine="851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Раздел VI.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Графические материалы: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1.Карта градостроительного зонирования. (М 1:25 000);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2.Фрагмент карты градостроительного зонирования.  (М 1:10 000);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3.Карта </w:t>
      </w:r>
      <w:r>
        <w:rPr>
          <w:rFonts w:ascii="Times New Roman" w:hAnsi="Times New Roman"/>
          <w:sz w:val="28"/>
        </w:rPr>
        <w:t>зон с особыми условиями использования территории (М 1:25 000);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4.Карта границ территорий, предусматривающих требования к архитектурно-градостроительному облику объектов капитального строительства (М 1:25 000);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Раздел VII.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 Приложение</w:t>
      </w:r>
    </w:p>
    <w:p w:rsidR="003028C0" w:rsidRDefault="007D22A6">
      <w:pPr>
        <w:ind w:right="-285" w:firstLine="851"/>
        <w:jc w:val="both"/>
        <w:rPr>
          <w:rFonts w:ascii="Times New Roman" w:hAnsi="Times New Roman"/>
        </w:rPr>
        <w:sectPr w:rsidR="003028C0">
          <w:footerReference w:type="default" r:id="rId9"/>
          <w:pgSz w:w="11906" w:h="16838"/>
          <w:pgMar w:top="766" w:right="849" w:bottom="709" w:left="1418" w:header="0" w:footer="0" w:gutter="0"/>
          <w:cols w:space="720"/>
          <w:formProt w:val="0"/>
          <w:titlePg/>
          <w:docGrid w:linePitch="100"/>
        </w:sectPr>
      </w:pPr>
      <w:r>
        <w:rPr>
          <w:rFonts w:ascii="Times New Roman" w:hAnsi="Times New Roman"/>
          <w:sz w:val="28"/>
          <w:highlight w:val="white"/>
        </w:rPr>
        <w:t>1. Сведения о границах территориальных зон</w:t>
      </w:r>
      <w:r>
        <w:rPr>
          <w:rFonts w:ascii="Times New Roman" w:hAnsi="Times New Roman"/>
          <w:b/>
          <w:sz w:val="28"/>
          <w:highlight w:val="white"/>
        </w:rPr>
        <w:t>.</w:t>
      </w:r>
    </w:p>
    <w:p w:rsidR="003028C0" w:rsidRDefault="007D22A6">
      <w:pPr>
        <w:tabs>
          <w:tab w:val="center" w:pos="4819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lastRenderedPageBreak/>
        <w:t>Раздел I. ПОРЯДОК ПРИМЕНЕНИЯ И ВНЕСЕНИЯ ИЗМЕНЕНИЙ В ПРАВИЛА ЗЕМЛЕПОЛЬЗОВАНИЯ И ЗАСТРОЙКИ БЕЛОВСКОГО ГОРОДСКОГО ОКРУГА</w:t>
      </w:r>
    </w:p>
    <w:p w:rsidR="003028C0" w:rsidRDefault="003028C0">
      <w:pPr>
        <w:ind w:firstLine="567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Глава 1. Положения о регулировании </w:t>
      </w:r>
      <w:r>
        <w:rPr>
          <w:rFonts w:ascii="Times New Roman" w:hAnsi="Times New Roman"/>
          <w:b/>
          <w:sz w:val="28"/>
        </w:rPr>
        <w:t>землепользования и застройки органами местного самоуправления Беловского городского округа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Статья 1. Общие положения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Правила землепользования и застройки Беловского городского округа  (далее – Правила) приняты в соответствии с </w:t>
      </w:r>
      <w:r>
        <w:rPr>
          <w:rFonts w:ascii="Times New Roman" w:hAnsi="Times New Roman"/>
          <w:sz w:val="28"/>
        </w:rPr>
        <w:t>Градостроительным кодексом Российской Федерации, Земельным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классификатором видов разрешенного использо</w:t>
      </w:r>
      <w:r>
        <w:rPr>
          <w:rFonts w:ascii="Times New Roman" w:hAnsi="Times New Roman"/>
          <w:sz w:val="28"/>
        </w:rPr>
        <w:t>вания земельных участков, утвержденным приказом Федеральной службы государственной регистрации, кадастра, картографии от 10.11.2020 №П/0412, нормативными правовыми актами Российской Федерации, нормативными правовыми актами Кемеровской области - Кузбасса, У</w:t>
      </w:r>
      <w:r>
        <w:rPr>
          <w:rFonts w:ascii="Times New Roman" w:hAnsi="Times New Roman"/>
          <w:sz w:val="28"/>
        </w:rPr>
        <w:t>ставом муниципального образования «Беловский городской округ Кемеровской области - Кузбасса»,  муниципальными правовыми актами Беловского городского округа.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2.Целью Правил является: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1)определение состава и границ территориальных зон;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2)определение видов ра</w:t>
      </w:r>
      <w:r>
        <w:rPr>
          <w:rFonts w:ascii="Times New Roman" w:hAnsi="Times New Roman"/>
          <w:sz w:val="28"/>
        </w:rPr>
        <w:t>зрешенного использования земельных участков и объектов капитального строительства для территориальных зон;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3)определение предельных (минимальных и (или) максимальных) размеров земельных участков и предельных параметров разрешенного строительства, реконстру</w:t>
      </w:r>
      <w:r>
        <w:rPr>
          <w:rFonts w:ascii="Times New Roman" w:hAnsi="Times New Roman"/>
          <w:sz w:val="28"/>
        </w:rPr>
        <w:t>кции объектов капитального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4)определение ограничений использования земельных участков и объектов капитального строительства, устанавливаемых в соответствии с законодательством Российской Федерации;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5)соблюдение всеми субъектами градостроител</w:t>
      </w:r>
      <w:r>
        <w:rPr>
          <w:rFonts w:ascii="Times New Roman" w:hAnsi="Times New Roman"/>
          <w:sz w:val="28"/>
        </w:rPr>
        <w:t>ьных отношений утвержденных градостроительных регламентов;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6)создание условий для благоустройства территории Беловского городского округа;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7)учета законных интересов всех субъектов градостроительных отношений;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8)сохранения окружающей среды и объектов культ</w:t>
      </w:r>
      <w:r>
        <w:rPr>
          <w:rFonts w:ascii="Times New Roman" w:hAnsi="Times New Roman"/>
          <w:sz w:val="28"/>
        </w:rPr>
        <w:t>урного наследия;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9)повышения инвестиционной привлекательности территории;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10)обеспечение условий для функционирования и размещения объектов капитального строительства федерального значения, объектов капитального строительства регионального значения, объект</w:t>
      </w:r>
      <w:r>
        <w:rPr>
          <w:rFonts w:ascii="Times New Roman" w:hAnsi="Times New Roman"/>
          <w:sz w:val="28"/>
        </w:rPr>
        <w:t>ов капитального строительства местного значения;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11)обеспечение участия жителей Беловского городского округа и их объединений в осуществлении градостроительной деятельности, обеспечение свободы такого участия.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3.Настоящие Правила предусматривают систему ре</w:t>
      </w:r>
      <w:r>
        <w:rPr>
          <w:rFonts w:ascii="Times New Roman" w:hAnsi="Times New Roman"/>
          <w:sz w:val="28"/>
        </w:rPr>
        <w:t xml:space="preserve">гулирования землепользования и застройки территории, которая основана на градостроительном зонировании на территориальные зоны с установлением для </w:t>
      </w:r>
      <w:r>
        <w:rPr>
          <w:rFonts w:ascii="Times New Roman" w:hAnsi="Times New Roman"/>
          <w:sz w:val="28"/>
        </w:rPr>
        <w:lastRenderedPageBreak/>
        <w:t>каждой из них градостроительного регламента по видам и предельным параметрам разрешенного использования земел</w:t>
      </w:r>
      <w:r>
        <w:rPr>
          <w:rFonts w:ascii="Times New Roman" w:hAnsi="Times New Roman"/>
          <w:sz w:val="28"/>
        </w:rPr>
        <w:t>ьных участков в границах этих территориальных зон, для защиты прав граждан и обеспечения равенства прав физических и юридических лиц в процессе реализации отношений в области землепользования и застройки.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4.Регулирование землепользования и застройки органа</w:t>
      </w:r>
      <w:r>
        <w:rPr>
          <w:rFonts w:ascii="Times New Roman" w:hAnsi="Times New Roman"/>
          <w:sz w:val="28"/>
        </w:rPr>
        <w:t>ми местного самоуправления Беловского городского округа осуществляется путем принятия муниципальных правовых актов.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5.Муниципальные правовые акты Беловского городского округа, принимаемые в целях регулирование землепользования и застройки, могут, как устан</w:t>
      </w:r>
      <w:r>
        <w:rPr>
          <w:rFonts w:ascii="Times New Roman" w:hAnsi="Times New Roman"/>
          <w:sz w:val="28"/>
        </w:rPr>
        <w:t>авливать либо изменять общеобязательные правила, так и иметь индивидуальный характер.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6.Муниципальные правовые акты Беловского городского округа, принимаемые в целях регулирование землепользования и застройки, могут содержать, в том числе, следующие решени</w:t>
      </w:r>
      <w:r>
        <w:rPr>
          <w:rFonts w:ascii="Times New Roman" w:hAnsi="Times New Roman"/>
          <w:sz w:val="28"/>
        </w:rPr>
        <w:t>я: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1)по утверждению Правил, в том числе внесения изменений в Правила;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2)по подготовке проекта Правил, в том числе проекта внесения изменений в Правила;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3)по определению порядка проведения общественных обсуждений или публичных слушаний по проекту </w:t>
      </w:r>
      <w:r>
        <w:rPr>
          <w:rFonts w:ascii="Times New Roman" w:hAnsi="Times New Roman"/>
          <w:sz w:val="28"/>
        </w:rPr>
        <w:t>Правил, в том числе по проекту внесения изменений в них по предоставлению разрешения на условно разрешенный вид использования земельного участка или объекта капитального строительства, по предоставлению разрешения на отклонение от предельных параметров раз</w:t>
      </w:r>
      <w:r>
        <w:rPr>
          <w:rFonts w:ascii="Times New Roman" w:hAnsi="Times New Roman"/>
          <w:sz w:val="28"/>
        </w:rPr>
        <w:t>решенного строительства, реконструкции объектов капитального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4)по установлению требования к составу и порядку деятельности комиссии по подготовке, рассмотрению, согласованию и утверждению проектов по корректировке Генерального плана муниципа</w:t>
      </w:r>
      <w:r>
        <w:rPr>
          <w:rFonts w:ascii="Times New Roman" w:hAnsi="Times New Roman"/>
          <w:sz w:val="28"/>
        </w:rPr>
        <w:t>льного образования «Беловский городской округ Кемеровской области — Кузбасса» и Правил;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5)о предоставлении разрешения на условно разрешенный вид использования или об отказе в предоставлении такого разрешения земельного участка или объекта капитального стро</w:t>
      </w:r>
      <w:r>
        <w:rPr>
          <w:rFonts w:ascii="Times New Roman" w:hAnsi="Times New Roman"/>
          <w:sz w:val="28"/>
        </w:rPr>
        <w:t>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7)о подгото</w:t>
      </w:r>
      <w:r>
        <w:rPr>
          <w:rFonts w:ascii="Times New Roman" w:hAnsi="Times New Roman"/>
          <w:sz w:val="28"/>
        </w:rPr>
        <w:t>вке и утверждении документации по планировке территории, предусматривающей размещение объекта местного значения;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8)о порядке подготовки документации по планировке территории, разрабатываемой на основании решений органов местного самоуправления Беловского г</w:t>
      </w:r>
      <w:r>
        <w:rPr>
          <w:rFonts w:ascii="Times New Roman" w:hAnsi="Times New Roman"/>
          <w:sz w:val="28"/>
        </w:rPr>
        <w:t>ородского округа, а также в иных случаях, предусмотренных законодательством;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9)о порядке взаимодействия функциональных органов местного самоуправления Беловского городского округа при принятии решения о подготовке и утверждении документации по планировке т</w:t>
      </w:r>
      <w:r>
        <w:rPr>
          <w:rFonts w:ascii="Times New Roman" w:hAnsi="Times New Roman"/>
          <w:sz w:val="28"/>
        </w:rPr>
        <w:t>ерритории;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10)о порядке организации и проведения общественных обсуждений или публичных слушаний по проекту планировки территории и проекту межевания территории;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11)об утверждении документации по планировке территории или об отклонении такой документации и </w:t>
      </w:r>
      <w:r>
        <w:rPr>
          <w:rFonts w:ascii="Times New Roman" w:hAnsi="Times New Roman"/>
          <w:sz w:val="28"/>
        </w:rPr>
        <w:t>о направлении ее заявителю на доработку с учетом указанных протокола общественных обсуждений (публичных слушаний) по проекту планировки территории и проекту межевания территории и заключения о результатах общественных обсуждений (публичных слушаний);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12)о </w:t>
      </w:r>
      <w:r>
        <w:rPr>
          <w:rFonts w:ascii="Times New Roman" w:hAnsi="Times New Roman"/>
          <w:sz w:val="28"/>
        </w:rPr>
        <w:t>комплексном освоении территории в целях в целях строительства и эксплуатации наемного дома коммерческого использования, договора об освоении территории в целях строительства и эксплуатации наемного дома социального использования.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7.Муниципальные правовые а</w:t>
      </w:r>
      <w:r>
        <w:rPr>
          <w:rFonts w:ascii="Times New Roman" w:hAnsi="Times New Roman"/>
          <w:sz w:val="28"/>
        </w:rPr>
        <w:t>кты Беловского городского округа, принимаемые в целях регулирование землепользования и застройки, не могут противоречить настоящим Правилам.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8.При </w:t>
      </w:r>
      <w:proofErr w:type="gramStart"/>
      <w:r>
        <w:rPr>
          <w:rFonts w:ascii="Times New Roman" w:hAnsi="Times New Roman"/>
          <w:sz w:val="28"/>
        </w:rPr>
        <w:t>подготовке Правил</w:t>
      </w:r>
      <w:proofErr w:type="gramEnd"/>
      <w:r>
        <w:rPr>
          <w:rFonts w:ascii="Times New Roman" w:hAnsi="Times New Roman"/>
          <w:sz w:val="28"/>
        </w:rPr>
        <w:t xml:space="preserve"> в части установления границ территориальных зон и градостроительных регламентов должна быть</w:t>
      </w:r>
      <w:r>
        <w:rPr>
          <w:rFonts w:ascii="Times New Roman" w:hAnsi="Times New Roman"/>
          <w:sz w:val="28"/>
        </w:rPr>
        <w:t xml:space="preserve"> обеспечена возможность размещения на территория Беловского городского округа,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(за исключением линейных об</w:t>
      </w:r>
      <w:r>
        <w:rPr>
          <w:rFonts w:ascii="Times New Roman" w:hAnsi="Times New Roman"/>
          <w:sz w:val="28"/>
        </w:rPr>
        <w:t>ъектов).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9.Настоящие Правила обязательны для исполнения всеми субъектами градостроительных отношений.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2. Открытость и доступность информации о землепользовании и застройке.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1.Настоящие Правила, включая все входящие в их состав картографические и ины</w:t>
      </w:r>
      <w:r>
        <w:rPr>
          <w:rFonts w:ascii="Times New Roman" w:hAnsi="Times New Roman"/>
          <w:sz w:val="28"/>
        </w:rPr>
        <w:t>е документы, являются открытыми для всех граждан и юридических лиц, а также должностных лиц.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2.Администрация Беловского городского округа обеспечивает возможность ознакомления с настоящими Правилами путем: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-опубликования Правил в порядке, предусмотренном У</w:t>
      </w:r>
      <w:r>
        <w:rPr>
          <w:rFonts w:ascii="Times New Roman" w:hAnsi="Times New Roman"/>
          <w:sz w:val="28"/>
        </w:rPr>
        <w:t>ставом муниципального образования «Беловский городской округ Кемеровской области — Кузбасса» для опубликования нормативно-правовых актов;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-размещения Правил на официальных сайтах органов местного самоуправления Беловского городского округа в сети Интернет;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-направления Правил в уполномоченный на размещение в государственной информационной системе обеспечения градостроительной деятельности орган исполнительной власти Кемеровской области - Кузбасса, в течение пяти рабочих дней со дня принятия настоящих Правил</w:t>
      </w:r>
      <w:r>
        <w:rPr>
          <w:rFonts w:ascii="Times New Roman" w:hAnsi="Times New Roman"/>
          <w:sz w:val="28"/>
        </w:rPr>
        <w:t xml:space="preserve"> или внесения изменений в настоящие Правила;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-создания условий для ознакомления с настоящими Правилами в полном комплекте входящих в их состав картографических.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3.По обращениям физических и юридических лиц Администрация Беловского городского округа предост</w:t>
      </w:r>
      <w:r>
        <w:rPr>
          <w:rFonts w:ascii="Times New Roman" w:hAnsi="Times New Roman"/>
          <w:sz w:val="28"/>
        </w:rPr>
        <w:t xml:space="preserve">авляет сведения градостроительных регламентов, характеризующие условия землепользования и застройки </w:t>
      </w:r>
      <w:r>
        <w:rPr>
          <w:rFonts w:ascii="Times New Roman" w:hAnsi="Times New Roman"/>
          <w:sz w:val="28"/>
        </w:rPr>
        <w:lastRenderedPageBreak/>
        <w:t>земельных участков, кварталов, микрорайонов и иных элементов планировочной структуры.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3. Термины и определения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настоящих Правилах </w:t>
      </w:r>
      <w:r>
        <w:rPr>
          <w:rFonts w:ascii="Times New Roman" w:hAnsi="Times New Roman"/>
          <w:sz w:val="28"/>
        </w:rPr>
        <w:t>используются следующие понятия:</w:t>
      </w:r>
    </w:p>
    <w:p w:rsidR="003028C0" w:rsidRDefault="007D22A6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правила землепользования и застройки</w:t>
      </w:r>
      <w:r>
        <w:rPr>
          <w:rFonts w:ascii="Times New Roman" w:hAnsi="Times New Roman"/>
          <w:sz w:val="28"/>
        </w:rPr>
        <w:t xml:space="preserve"> - документ градостроительного зонирования, который утверждается нормативными правовыми актами Совета народных депутатов Беловского городского округа и в которых устанавливаются территориа</w:t>
      </w:r>
      <w:r>
        <w:rPr>
          <w:rFonts w:ascii="Times New Roman" w:hAnsi="Times New Roman"/>
          <w:sz w:val="28"/>
        </w:rPr>
        <w:t>льные зоны, градостроительные регламенты, порядок применения такого документа и порядок внесения в него изменений;</w:t>
      </w:r>
    </w:p>
    <w:p w:rsidR="003028C0" w:rsidRDefault="007D22A6">
      <w:pPr>
        <w:numPr>
          <w:ilvl w:val="0"/>
          <w:numId w:val="2"/>
        </w:numPr>
        <w:ind w:left="0"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градостроительная деятельность</w:t>
      </w:r>
      <w:r>
        <w:rPr>
          <w:rFonts w:ascii="Times New Roman" w:hAnsi="Times New Roman"/>
          <w:sz w:val="28"/>
        </w:rPr>
        <w:t xml:space="preserve"> -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капитального</w:t>
      </w:r>
      <w:r>
        <w:rPr>
          <w:rFonts w:ascii="Times New Roman" w:hAnsi="Times New Roman"/>
          <w:sz w:val="28"/>
        </w:rPr>
        <w:t xml:space="preserve"> ремонта, реконструкции, сноса объектов капитального строительства, эксплуатации зданий, сооружений, комплексного развития территорий и их благоустройства;</w:t>
      </w:r>
    </w:p>
    <w:p w:rsidR="003028C0" w:rsidRDefault="007D22A6">
      <w:pPr>
        <w:numPr>
          <w:ilvl w:val="0"/>
          <w:numId w:val="3"/>
        </w:numPr>
        <w:ind w:left="0"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территориальное планирование</w:t>
      </w:r>
      <w:r>
        <w:rPr>
          <w:rFonts w:ascii="Times New Roman" w:hAnsi="Times New Roman"/>
          <w:sz w:val="28"/>
        </w:rPr>
        <w:t xml:space="preserve"> - планирование развития территорий, в том числе для установления функци</w:t>
      </w:r>
      <w:r>
        <w:rPr>
          <w:rFonts w:ascii="Times New Roman" w:hAnsi="Times New Roman"/>
          <w:sz w:val="28"/>
        </w:rPr>
        <w:t>ональных зон, определения планируемого размещения объектов федерального значения, объектов регионального значения, объектов местного значения;</w:t>
      </w:r>
    </w:p>
    <w:p w:rsidR="003028C0" w:rsidRDefault="007D22A6">
      <w:pPr>
        <w:numPr>
          <w:ilvl w:val="0"/>
          <w:numId w:val="4"/>
        </w:numPr>
        <w:ind w:left="0"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градостроительное зонирование</w:t>
      </w:r>
      <w:r>
        <w:rPr>
          <w:rFonts w:ascii="Times New Roman" w:hAnsi="Times New Roman"/>
          <w:sz w:val="28"/>
        </w:rPr>
        <w:t xml:space="preserve"> - зонирование территории городского округа в целях определения территориальных зон </w:t>
      </w:r>
      <w:r>
        <w:rPr>
          <w:rFonts w:ascii="Times New Roman" w:hAnsi="Times New Roman"/>
          <w:sz w:val="28"/>
        </w:rPr>
        <w:t>и установления градостроительных регламентов;</w:t>
      </w:r>
    </w:p>
    <w:p w:rsidR="003028C0" w:rsidRDefault="007D22A6">
      <w:pPr>
        <w:numPr>
          <w:ilvl w:val="0"/>
          <w:numId w:val="5"/>
        </w:numPr>
        <w:ind w:left="0"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территориальные зоны</w:t>
      </w:r>
      <w:r>
        <w:rPr>
          <w:rFonts w:ascii="Times New Roman" w:hAnsi="Times New Roman"/>
          <w:sz w:val="28"/>
        </w:rPr>
        <w:t xml:space="preserve"> - зоны, для которых в Правилах определены границы и установлены градостроительные регламенты;</w:t>
      </w:r>
    </w:p>
    <w:p w:rsidR="003028C0" w:rsidRDefault="007D22A6">
      <w:pPr>
        <w:numPr>
          <w:ilvl w:val="0"/>
          <w:numId w:val="6"/>
        </w:numPr>
        <w:ind w:left="0"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градостроительный регламент</w:t>
      </w:r>
      <w:r>
        <w:rPr>
          <w:rFonts w:ascii="Times New Roman" w:hAnsi="Times New Roman"/>
          <w:sz w:val="28"/>
        </w:rPr>
        <w:t xml:space="preserve"> - устанавливаемые в пределах границ соответствующей территориальной</w:t>
      </w:r>
      <w:r>
        <w:rPr>
          <w:rFonts w:ascii="Times New Roman" w:hAnsi="Times New Roman"/>
          <w:sz w:val="28"/>
        </w:rPr>
        <w:t xml:space="preserve">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</w:t>
      </w:r>
      <w:r>
        <w:rPr>
          <w:rFonts w:ascii="Times New Roman" w:hAnsi="Times New Roman"/>
          <w:sz w:val="28"/>
        </w:rPr>
        <w:t>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строительства, а также применитель</w:t>
      </w:r>
      <w:r>
        <w:rPr>
          <w:rFonts w:ascii="Times New Roman" w:hAnsi="Times New Roman"/>
          <w:sz w:val="28"/>
        </w:rPr>
        <w:t>но к территориям, в границах которых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соответствующей территории объектами коммунальной, транспортной, социал</w:t>
      </w:r>
      <w:r>
        <w:rPr>
          <w:rFonts w:ascii="Times New Roman" w:hAnsi="Times New Roman"/>
          <w:sz w:val="28"/>
        </w:rPr>
        <w:t>ьной инфраструктур и расчетные показатели максимально допустимого уровня территориальной доступности указанных объектов для населения;</w:t>
      </w:r>
    </w:p>
    <w:p w:rsidR="003028C0" w:rsidRDefault="007D22A6">
      <w:pPr>
        <w:numPr>
          <w:ilvl w:val="0"/>
          <w:numId w:val="7"/>
        </w:numPr>
        <w:ind w:left="0"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инженерные изыскания</w:t>
      </w:r>
      <w:r>
        <w:rPr>
          <w:rFonts w:ascii="Times New Roman" w:hAnsi="Times New Roman"/>
          <w:sz w:val="28"/>
        </w:rPr>
        <w:t xml:space="preserve"> - изучение природных условий и факторов техногенного воздействия в целях рационального и безопасного</w:t>
      </w:r>
      <w:r>
        <w:rPr>
          <w:rFonts w:ascii="Times New Roman" w:hAnsi="Times New Roman"/>
          <w:sz w:val="28"/>
        </w:rPr>
        <w:t xml:space="preserve"> использования территорий и земельных участков в их пределах, подготовки данных по обоснованию материалов, необходимых для территориального планирования, планировки территории и архитектурно-строительного проектирования;</w:t>
      </w:r>
    </w:p>
    <w:p w:rsidR="003028C0" w:rsidRDefault="007D22A6">
      <w:pPr>
        <w:numPr>
          <w:ilvl w:val="0"/>
          <w:numId w:val="8"/>
        </w:numPr>
        <w:ind w:left="0"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lastRenderedPageBreak/>
        <w:t>публичные слушания</w:t>
      </w:r>
      <w:r>
        <w:rPr>
          <w:rFonts w:ascii="Times New Roman" w:hAnsi="Times New Roman"/>
          <w:sz w:val="28"/>
        </w:rPr>
        <w:t xml:space="preserve"> - обсуждение про</w:t>
      </w:r>
      <w:r>
        <w:rPr>
          <w:rFonts w:ascii="Times New Roman" w:hAnsi="Times New Roman"/>
          <w:sz w:val="28"/>
        </w:rPr>
        <w:t>ектов правовых актов органов местного самоуправления по вопросам градостроительной деятельности с участием жителей городского округа;</w:t>
      </w:r>
    </w:p>
    <w:p w:rsidR="003028C0" w:rsidRDefault="007D22A6">
      <w:pPr>
        <w:numPr>
          <w:ilvl w:val="0"/>
          <w:numId w:val="9"/>
        </w:numPr>
        <w:ind w:left="0"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застройщик</w:t>
      </w:r>
      <w:r>
        <w:rPr>
          <w:rFonts w:ascii="Times New Roman" w:hAnsi="Times New Roman"/>
          <w:sz w:val="28"/>
        </w:rPr>
        <w:t xml:space="preserve"> - физическое или юридическое лицо, обеспечивающее на принадлежащем ему земельном участке или на земельном участ</w:t>
      </w:r>
      <w:r>
        <w:rPr>
          <w:rFonts w:ascii="Times New Roman" w:hAnsi="Times New Roman"/>
          <w:sz w:val="28"/>
        </w:rPr>
        <w:t>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</w:t>
      </w:r>
      <w:r>
        <w:rPr>
          <w:rFonts w:ascii="Times New Roman" w:hAnsi="Times New Roman"/>
          <w:sz w:val="28"/>
        </w:rPr>
        <w:t>ии "Росатом", Государственная корпорация по космической деятельности "Роскосмос",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</w:t>
      </w:r>
      <w:r>
        <w:rPr>
          <w:rFonts w:ascii="Times New Roman" w:hAnsi="Times New Roman"/>
          <w:sz w:val="28"/>
        </w:rPr>
        <w:t>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N 218-ФЗ "О публично-правовой компании "Фонд развития территорий" и о внесении измене</w:t>
      </w:r>
      <w:r>
        <w:rPr>
          <w:rFonts w:ascii="Times New Roman" w:hAnsi="Times New Roman"/>
          <w:sz w:val="28"/>
        </w:rPr>
        <w:t>ний в отдельные законодательные акты Российской Федерации" передали на основании соглашений свои функции застройщика) строительство, реконструкцию, капитальный ремонт, снос объектов капитального строительства, а также выполнение инженерных изысканий, подго</w:t>
      </w:r>
      <w:r>
        <w:rPr>
          <w:rFonts w:ascii="Times New Roman" w:hAnsi="Times New Roman"/>
          <w:sz w:val="28"/>
        </w:rPr>
        <w:t>товку проектной документации для их строительства, реконструкции, капитального ремонта. Застройщик вправе передать свои функции, предусмотренные законодательством о градостроительной деятельности, техническому заказчику;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- зоны с особыми условиями использо</w:t>
      </w:r>
      <w:r>
        <w:rPr>
          <w:rFonts w:ascii="Times New Roman" w:hAnsi="Times New Roman"/>
          <w:b/>
          <w:sz w:val="28"/>
        </w:rPr>
        <w:t>вания территорий</w:t>
      </w:r>
      <w:r>
        <w:rPr>
          <w:rFonts w:ascii="Times New Roman" w:hAnsi="Times New Roman"/>
          <w:sz w:val="28"/>
        </w:rPr>
        <w:t xml:space="preserve"> -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защитные зоны объектов культурного наследия, водоохранные з</w:t>
      </w:r>
      <w:r>
        <w:rPr>
          <w:rFonts w:ascii="Times New Roman" w:hAnsi="Times New Roman"/>
          <w:sz w:val="28"/>
        </w:rPr>
        <w:t xml:space="preserve">оны, зоны затопления, подтопления, зоны санитарной охраны источников питьевого и хозяйственно-бытового водоснабжения, зоны охраняемых объектов, </w:t>
      </w:r>
      <w:proofErr w:type="spellStart"/>
      <w:r>
        <w:rPr>
          <w:rFonts w:ascii="Times New Roman" w:hAnsi="Times New Roman"/>
          <w:sz w:val="28"/>
        </w:rPr>
        <w:t>приаэродромная</w:t>
      </w:r>
      <w:proofErr w:type="spellEnd"/>
      <w:r>
        <w:rPr>
          <w:rFonts w:ascii="Times New Roman" w:hAnsi="Times New Roman"/>
          <w:sz w:val="28"/>
        </w:rPr>
        <w:t xml:space="preserve"> территория, иные зоны, устанавливаемые в соответствии с законодательством Российской Федерации (д</w:t>
      </w:r>
      <w:r>
        <w:rPr>
          <w:rFonts w:ascii="Times New Roman" w:hAnsi="Times New Roman"/>
          <w:sz w:val="28"/>
        </w:rPr>
        <w:t>алее - зоны ограничений);</w:t>
      </w:r>
    </w:p>
    <w:p w:rsidR="003028C0" w:rsidRDefault="007D22A6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объект капитального строительства</w:t>
      </w:r>
      <w:r>
        <w:rPr>
          <w:rFonts w:ascii="Times New Roman" w:hAnsi="Times New Roman"/>
          <w:sz w:val="28"/>
        </w:rPr>
        <w:t xml:space="preserve">-здание,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</w:t>
      </w:r>
      <w:r>
        <w:rPr>
          <w:rFonts w:ascii="Times New Roman" w:hAnsi="Times New Roman"/>
          <w:sz w:val="28"/>
        </w:rPr>
        <w:t xml:space="preserve">земельного участка (замощение, покрытие и другие); </w:t>
      </w:r>
    </w:p>
    <w:p w:rsidR="003028C0" w:rsidRDefault="007D22A6">
      <w:pPr>
        <w:numPr>
          <w:ilvl w:val="0"/>
          <w:numId w:val="1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территории общего пользования</w:t>
      </w:r>
      <w:r>
        <w:rPr>
          <w:rFonts w:ascii="Times New Roman" w:hAnsi="Times New Roman"/>
          <w:sz w:val="28"/>
        </w:rPr>
        <w:t xml:space="preserve">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бульвары);</w:t>
      </w:r>
    </w:p>
    <w:p w:rsidR="003028C0" w:rsidRDefault="007D22A6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красные линии</w:t>
      </w:r>
      <w:r>
        <w:rPr>
          <w:rFonts w:ascii="Times New Roman" w:hAnsi="Times New Roman"/>
          <w:sz w:val="28"/>
        </w:rPr>
        <w:t xml:space="preserve"> - линии, которые обозначают границы территор</w:t>
      </w:r>
      <w:r>
        <w:rPr>
          <w:rFonts w:ascii="Times New Roman" w:hAnsi="Times New Roman"/>
          <w:sz w:val="28"/>
        </w:rPr>
        <w:t>ий общего пользования и подлежат установлению, изменению или отмене в документации по планировке территории;</w:t>
      </w:r>
    </w:p>
    <w:p w:rsidR="003028C0" w:rsidRDefault="007D22A6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строительство</w:t>
      </w:r>
      <w:r>
        <w:rPr>
          <w:rFonts w:ascii="Times New Roman" w:hAnsi="Times New Roman"/>
          <w:sz w:val="28"/>
        </w:rPr>
        <w:t xml:space="preserve"> - создание зданий, строений, сооружений (в том числе на месте сносимых объектов капитального строительства);</w:t>
      </w:r>
    </w:p>
    <w:p w:rsidR="003028C0" w:rsidRDefault="007D22A6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lastRenderedPageBreak/>
        <w:t>реконструкция объектов к</w:t>
      </w:r>
      <w:r>
        <w:rPr>
          <w:rFonts w:ascii="Times New Roman" w:hAnsi="Times New Roman"/>
          <w:b/>
          <w:sz w:val="28"/>
        </w:rPr>
        <w:t>апитального строительства (за исключением линейных объектов)</w:t>
      </w:r>
      <w:r>
        <w:rPr>
          <w:rFonts w:ascii="Times New Roman" w:hAnsi="Times New Roman"/>
          <w:sz w:val="28"/>
        </w:rPr>
        <w:t xml:space="preserve"> -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</w:t>
      </w:r>
      <w:r>
        <w:rPr>
          <w:rFonts w:ascii="Times New Roman" w:hAnsi="Times New Roman"/>
          <w:sz w:val="28"/>
        </w:rPr>
        <w:t>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</w:t>
      </w:r>
      <w:r>
        <w:rPr>
          <w:rFonts w:ascii="Times New Roman" w:hAnsi="Times New Roman"/>
          <w:sz w:val="28"/>
        </w:rPr>
        <w:t xml:space="preserve">становления указанных элементов; </w:t>
      </w:r>
    </w:p>
    <w:p w:rsidR="003028C0" w:rsidRDefault="007D22A6">
      <w:pPr>
        <w:numPr>
          <w:ilvl w:val="0"/>
          <w:numId w:val="15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реконструкция линейных объектов</w:t>
      </w:r>
      <w:r>
        <w:rPr>
          <w:rFonts w:ascii="Times New Roman" w:hAnsi="Times New Roman"/>
          <w:sz w:val="28"/>
        </w:rPr>
        <w:t xml:space="preserve"> - изменение параметров линейных объектов или их участков (частей), которое влечет за собой изменение класса, категории и (или) первоначально установленных показателей функционирования таких </w:t>
      </w:r>
      <w:r>
        <w:rPr>
          <w:rFonts w:ascii="Times New Roman" w:hAnsi="Times New Roman"/>
          <w:sz w:val="28"/>
        </w:rPr>
        <w:t>объектов (мощности, грузоподъемности и других) или при котором требуется изменение границ полос отвода и (или) охранных зон таких объектов;</w:t>
      </w:r>
    </w:p>
    <w:p w:rsidR="003028C0" w:rsidRDefault="007D22A6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капитальный ремонт объектов капитального строительства (за исключением линейных объектов)</w:t>
      </w:r>
      <w:r>
        <w:rPr>
          <w:rFonts w:ascii="Times New Roman" w:hAnsi="Times New Roman"/>
          <w:sz w:val="28"/>
        </w:rPr>
        <w:t xml:space="preserve"> - замена и (или) восстанов</w:t>
      </w:r>
      <w:r>
        <w:rPr>
          <w:rFonts w:ascii="Times New Roman" w:hAnsi="Times New Roman"/>
          <w:sz w:val="28"/>
        </w:rPr>
        <w:t>ление строительных конструкций объектов капитального строительства или элементов таких конструкций, 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</w:t>
      </w:r>
      <w:r>
        <w:rPr>
          <w:rFonts w:ascii="Times New Roman" w:hAnsi="Times New Roman"/>
          <w:sz w:val="28"/>
        </w:rPr>
        <w:t>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элементов;</w:t>
      </w:r>
    </w:p>
    <w:p w:rsidR="003028C0" w:rsidRDefault="007D22A6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капитальн</w:t>
      </w:r>
      <w:r>
        <w:rPr>
          <w:rFonts w:ascii="Times New Roman" w:hAnsi="Times New Roman"/>
          <w:b/>
          <w:sz w:val="28"/>
        </w:rPr>
        <w:t>ый ремонт линейных объектов</w:t>
      </w:r>
      <w:r>
        <w:rPr>
          <w:rFonts w:ascii="Times New Roman" w:hAnsi="Times New Roman"/>
          <w:sz w:val="28"/>
        </w:rPr>
        <w:t xml:space="preserve"> - изменение параметров линейных объектов или их участков (частей), которое не влечет за собой изменение класса, категории и (или) первоначально установленных показателей функционирования таких объектов и при котором не требуется</w:t>
      </w:r>
      <w:r>
        <w:rPr>
          <w:rFonts w:ascii="Times New Roman" w:hAnsi="Times New Roman"/>
          <w:sz w:val="28"/>
        </w:rPr>
        <w:t xml:space="preserve"> изменение границ полос отвода и (или) охранных зон таких объектов;</w:t>
      </w:r>
    </w:p>
    <w:p w:rsidR="003028C0" w:rsidRDefault="007D22A6">
      <w:pPr>
        <w:numPr>
          <w:ilvl w:val="0"/>
          <w:numId w:val="18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технический регламент</w:t>
      </w:r>
      <w:r>
        <w:rPr>
          <w:rFonts w:ascii="Times New Roman" w:hAnsi="Times New Roman"/>
          <w:sz w:val="28"/>
        </w:rPr>
        <w:t xml:space="preserve"> - документ, который принят международным договором Российской Федерации, подлежащим ратификации в порядке, установленном законодательством Российской Федерации, или в</w:t>
      </w:r>
      <w:r>
        <w:rPr>
          <w:rFonts w:ascii="Times New Roman" w:hAnsi="Times New Roman"/>
          <w:sz w:val="28"/>
        </w:rPr>
        <w:t xml:space="preserve"> соответствии с международным договором Российской Федерации, ратифицированным в порядке, установленном законодательством Российской Федерации, или указом Президента Российской Федерации, или постановлением Правительства Российской Федерации, или нормативн</w:t>
      </w:r>
      <w:r>
        <w:rPr>
          <w:rFonts w:ascii="Times New Roman" w:hAnsi="Times New Roman"/>
          <w:sz w:val="28"/>
        </w:rPr>
        <w:t>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(продукции или к продукции и связанным с требованиями к прод</w:t>
      </w:r>
      <w:r>
        <w:rPr>
          <w:rFonts w:ascii="Times New Roman" w:hAnsi="Times New Roman"/>
          <w:sz w:val="28"/>
        </w:rPr>
        <w:t xml:space="preserve">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утилизации); </w:t>
      </w:r>
    </w:p>
    <w:p w:rsidR="003028C0" w:rsidRDefault="007D22A6">
      <w:pPr>
        <w:numPr>
          <w:ilvl w:val="0"/>
          <w:numId w:val="19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градостроительные нормативы и правила</w:t>
      </w:r>
      <w:r>
        <w:rPr>
          <w:rFonts w:ascii="Times New Roman" w:hAnsi="Times New Roman"/>
          <w:sz w:val="28"/>
        </w:rPr>
        <w:t xml:space="preserve"> - ведомственные нормативные правовые акты, строительные и</w:t>
      </w:r>
      <w:r>
        <w:rPr>
          <w:rFonts w:ascii="Times New Roman" w:hAnsi="Times New Roman"/>
          <w:sz w:val="28"/>
        </w:rPr>
        <w:t xml:space="preserve"> санитарные нормативы и правила, государственные стандарты.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Иные понятия, употребляемые в настоящих Правилах, применяются в значениях, используемых в федеральном законодательстве Российской Федерации.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 xml:space="preserve">Статья 4. Полномочия органов местного </w:t>
      </w:r>
      <w:r>
        <w:rPr>
          <w:rFonts w:ascii="Times New Roman" w:hAnsi="Times New Roman"/>
          <w:sz w:val="28"/>
          <w:u w:val="single"/>
        </w:rPr>
        <w:t>самоуправления Беловского городского округа в области землепользования и застройки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1.Органами местного самоуправления Беловского городского округа, осуществляющими полномочия по регулированию землепользования и застройки на территории Беловского городского</w:t>
      </w:r>
      <w:r>
        <w:rPr>
          <w:rFonts w:ascii="Times New Roman" w:hAnsi="Times New Roman"/>
          <w:sz w:val="28"/>
        </w:rPr>
        <w:t xml:space="preserve"> округа, являются: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Глава муниципального образования «Беловский городской округ Кемеровской области — Кузбасса» – Глава Беловского городского округа;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Представительный орган муниципального образования «Беловский городской округ Кемеровской области — Ку</w:t>
      </w:r>
      <w:r>
        <w:rPr>
          <w:rFonts w:ascii="Times New Roman" w:hAnsi="Times New Roman"/>
          <w:sz w:val="28"/>
        </w:rPr>
        <w:t>збасса» – Совет народных депутатов Беловского городского округа (далее - Совет);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Исполнительно - распорядительный орган муниципального образования «Беловский городской округ Кемеровской области — Кузбасса» – Администрация Беловского городского округа (д</w:t>
      </w:r>
      <w:r>
        <w:rPr>
          <w:rFonts w:ascii="Times New Roman" w:hAnsi="Times New Roman"/>
          <w:sz w:val="28"/>
        </w:rPr>
        <w:t>алее — местная Администрация).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Совет осуществляет следующие полномочия по регулированию землепользования и застройки: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1)утверждение Правил, внесение в них изменений;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2)установление порядка организации и проведения публичных слушаний;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3)контроль за испол</w:t>
      </w:r>
      <w:r>
        <w:rPr>
          <w:rFonts w:ascii="Times New Roman" w:hAnsi="Times New Roman"/>
          <w:sz w:val="28"/>
        </w:rPr>
        <w:t>нением Правил;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4)утверждение местных нормативов градостроительного проектирования;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5)осуществление иных полномочий, предусмотренных федеральным законодательством Российской Федерации и законодательством Кемеровской области - Кузбасса.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3.Глава </w:t>
      </w:r>
      <w:r>
        <w:rPr>
          <w:rFonts w:ascii="Times New Roman" w:hAnsi="Times New Roman"/>
          <w:sz w:val="28"/>
        </w:rPr>
        <w:t>Беловского городского округа осуществляет следующие полномочия по регулированию землепользования и застройки: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1)принятие решения о проведении общественных обсуждений или публичных слушаний по </w:t>
      </w:r>
      <w:proofErr w:type="gramStart"/>
      <w:r>
        <w:rPr>
          <w:rFonts w:ascii="Times New Roman" w:hAnsi="Times New Roman"/>
          <w:sz w:val="28"/>
        </w:rPr>
        <w:t>проекту Правил</w:t>
      </w:r>
      <w:proofErr w:type="gramEnd"/>
      <w:r>
        <w:rPr>
          <w:rFonts w:ascii="Times New Roman" w:hAnsi="Times New Roman"/>
          <w:sz w:val="28"/>
        </w:rPr>
        <w:t xml:space="preserve"> путем издания постановления Администрации Беловск</w:t>
      </w:r>
      <w:r>
        <w:rPr>
          <w:rFonts w:ascii="Times New Roman" w:hAnsi="Times New Roman"/>
          <w:sz w:val="28"/>
        </w:rPr>
        <w:t>ого городского округа;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2)принятие решения о подготовке проекта Правил;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3)утверждение состава и порядка деятельности комиссии по подготовке, рассмотрению, согласованию и утверждению проектов по корректировке Генерального плана муниципального образования «Бе</w:t>
      </w:r>
      <w:r>
        <w:rPr>
          <w:rFonts w:ascii="Times New Roman" w:hAnsi="Times New Roman"/>
          <w:sz w:val="28"/>
        </w:rPr>
        <w:t>ловский городской округ Кемеровской области — Кузбасса» и Правил  землепользования и застройки муниципального образования «Беловский городской округ Кемеровской области — Кузбасса»;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4)принятие решения о направлении проекта в Совет или об отклонении проекта</w:t>
      </w:r>
      <w:r>
        <w:rPr>
          <w:rFonts w:ascii="Times New Roman" w:hAnsi="Times New Roman"/>
          <w:sz w:val="28"/>
        </w:rPr>
        <w:t xml:space="preserve"> Правил и о направлении его на доработку в комиссию по подготовке, рассмотрению, согласованию и утверждению проектов по корректировке Генерального плана муниципального образования «Беловский городской округ Кемеровской области — Кузбасса» и Правил землепол</w:t>
      </w:r>
      <w:r>
        <w:rPr>
          <w:rFonts w:ascii="Times New Roman" w:hAnsi="Times New Roman"/>
          <w:sz w:val="28"/>
        </w:rPr>
        <w:t>ьзования и застройки муниципального образования «Беловский городской округ Кемеровской области — Кузбасса» с указанием даты его повторного представления;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5)принятие решения о предоставлении разрешения на условно разрешенный вид использования или об отказе </w:t>
      </w:r>
      <w:r>
        <w:rPr>
          <w:rFonts w:ascii="Times New Roman" w:hAnsi="Times New Roman"/>
          <w:sz w:val="28"/>
        </w:rPr>
        <w:t>в предоставлении такого разрешения;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6)принятие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7)прин</w:t>
      </w:r>
      <w:r>
        <w:rPr>
          <w:rFonts w:ascii="Times New Roman" w:hAnsi="Times New Roman"/>
          <w:sz w:val="28"/>
        </w:rPr>
        <w:t>ятие решения об утверждении документации по планировке территории или об отклонении такой документации;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8)принятие решения о проведении аукциона на право заключения договора о развитии застроенной территории;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9)осуществление иных полномочий в соответствии </w:t>
      </w:r>
      <w:r>
        <w:rPr>
          <w:rFonts w:ascii="Times New Roman" w:hAnsi="Times New Roman"/>
          <w:sz w:val="28"/>
        </w:rPr>
        <w:t>с законодательством Российской Федерации и Кемеровской области - Кузбасса, нормативными правовыми актами Беловского городского округа.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Местная Администрация осуществляет: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1)принятие решения о подготовке документации по планировке территории;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2)обеспечен</w:t>
      </w:r>
      <w:r>
        <w:rPr>
          <w:rFonts w:ascii="Times New Roman" w:hAnsi="Times New Roman"/>
          <w:sz w:val="28"/>
        </w:rPr>
        <w:t>ие подготовки документации по планировке территории;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3)принятие решения о развитии застроенной территории;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4)иные полномочия в соответствии с законодательством Российской Федерации и Кемеровской области - Кузбасса, нормативными правовыми актам </w:t>
      </w:r>
      <w:r>
        <w:rPr>
          <w:rFonts w:ascii="Times New Roman" w:hAnsi="Times New Roman"/>
          <w:sz w:val="28"/>
        </w:rPr>
        <w:t>Беловского городского округа.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5. Комиссия по подготовке Правил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1.Комиссия по подготовке, рассмотрению, согласованию и утверждению проектов по корректировке Генерального плана муниципального образования «Беловский городской округ Кемеровской области </w:t>
      </w:r>
      <w:r>
        <w:rPr>
          <w:rFonts w:ascii="Times New Roman" w:hAnsi="Times New Roman"/>
          <w:sz w:val="28"/>
        </w:rPr>
        <w:t>— Кузбасса» и Правил  землепользования и застройки муниципального образования «Беловский городской округ Кемеровской области — Кузбасса» (далее-Комиссия) является совещательным рабочим органом местной Администрации, работает на основе действующего законода</w:t>
      </w:r>
      <w:r>
        <w:rPr>
          <w:rFonts w:ascii="Times New Roman" w:hAnsi="Times New Roman"/>
          <w:sz w:val="28"/>
        </w:rPr>
        <w:t>тельства Российской Федерации, Кемеровской области - Кузбасса, правовых актов Беловского городского округа и настоящего Порядка для подготовки, рассмотрения, согласования и утверждения проектов по корректировке Правил.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2.Комиссия формируется на основании н</w:t>
      </w:r>
      <w:r>
        <w:rPr>
          <w:rFonts w:ascii="Times New Roman" w:hAnsi="Times New Roman"/>
          <w:sz w:val="28"/>
        </w:rPr>
        <w:t>астоящей статьи, соответствующего постановления местной Администрации и осуществляет свою деятельность в соответствии с настоящими Правилами, Положением о Комиссии, иными документами, регламентирующими ее деятельность.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3.Положение о Комиссии, ее состав утв</w:t>
      </w:r>
      <w:r>
        <w:rPr>
          <w:rFonts w:ascii="Times New Roman" w:hAnsi="Times New Roman"/>
          <w:sz w:val="28"/>
        </w:rPr>
        <w:t>ерждается постановлением местной Администрации.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4.Основными задачами Комиссии являются: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1)организация подготовки проекта Правил;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2)организация подготовки проектов внесения изменений в Правила, в соответствии со статьей 23 Правил;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3)обеспечение </w:t>
      </w:r>
      <w:proofErr w:type="gramStart"/>
      <w:r>
        <w:rPr>
          <w:rFonts w:ascii="Times New Roman" w:hAnsi="Times New Roman"/>
          <w:sz w:val="28"/>
        </w:rPr>
        <w:t>реализации П</w:t>
      </w:r>
      <w:r>
        <w:rPr>
          <w:rFonts w:ascii="Times New Roman" w:hAnsi="Times New Roman"/>
          <w:sz w:val="28"/>
        </w:rPr>
        <w:t>равил</w:t>
      </w:r>
      <w:proofErr w:type="gramEnd"/>
      <w:r>
        <w:rPr>
          <w:rFonts w:ascii="Times New Roman" w:hAnsi="Times New Roman"/>
          <w:sz w:val="28"/>
        </w:rPr>
        <w:t xml:space="preserve"> на территории Беловского городского округа;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4)обеспечение в пределах своей компетенции прав и законных интересов физических и юридических лиц в области землепользования и застройки, в том </w:t>
      </w:r>
      <w:r>
        <w:rPr>
          <w:rFonts w:ascii="Times New Roman" w:hAnsi="Times New Roman"/>
          <w:sz w:val="28"/>
        </w:rPr>
        <w:lastRenderedPageBreak/>
        <w:t>числе правообладателей земельных участков и объектов капитальн</w:t>
      </w:r>
      <w:r>
        <w:rPr>
          <w:rFonts w:ascii="Times New Roman" w:hAnsi="Times New Roman"/>
          <w:sz w:val="28"/>
        </w:rPr>
        <w:t>ого строительства, органов местного самоуправления, сообщества в целом;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5)предупреждение конфликтных ситуаций в области землепользования и застройки путем обеспечения открытости и доступности информации по вопросам, входящим в компетенцию Комиссии;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6)обесп</w:t>
      </w:r>
      <w:r>
        <w:rPr>
          <w:rFonts w:ascii="Times New Roman" w:hAnsi="Times New Roman"/>
          <w:sz w:val="28"/>
        </w:rPr>
        <w:t>ечение функционирования эффективной системы взаимоотношений и сбалансированного учета интересов участников градостроительного процесса;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7)совершенствование процедур деятельности Комиссии;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8)подготовка требований к материалам и документам, рассматриваемым К</w:t>
      </w:r>
      <w:r>
        <w:rPr>
          <w:rFonts w:ascii="Times New Roman" w:hAnsi="Times New Roman"/>
          <w:sz w:val="28"/>
        </w:rPr>
        <w:t>омиссией, обеспечение возможности досудебного урегулирования споров, широкого участия общественности в обсуждении вопросов, находящихся в компетенции Комиссии;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9)доведение до сведения всех заинтересованных лиц принципов, механизмов и последствий применения</w:t>
      </w:r>
      <w:r>
        <w:rPr>
          <w:rFonts w:ascii="Times New Roman" w:hAnsi="Times New Roman"/>
          <w:sz w:val="28"/>
        </w:rPr>
        <w:t xml:space="preserve"> института градостроительного зонирования путем распространения необходимых знаний среди жителей Беловского городского округа и их привлечения к активному участию в принятии решений о развитии округа;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10)выработка решений, подготовка рекомендаций и предлож</w:t>
      </w:r>
      <w:r>
        <w:rPr>
          <w:rFonts w:ascii="Times New Roman" w:hAnsi="Times New Roman"/>
          <w:sz w:val="28"/>
        </w:rPr>
        <w:t>ений по вопросам разработки и реализации городской градостроительной, архитектурной политики, политики в области землепользования и застройки;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5.В целях решения вышеуказанных задач Комиссия выполняет следующие функции: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1)организует подготовку проекта Прави</w:t>
      </w:r>
      <w:r>
        <w:rPr>
          <w:rFonts w:ascii="Times New Roman" w:hAnsi="Times New Roman"/>
          <w:sz w:val="28"/>
        </w:rPr>
        <w:t>л (подбор исходных данных для подготовки Проекта);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2)организует подготовку проектов внесения изменений в Правила (осуществляет подбор исходных данных для подготовки Проекта);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3)рассмотрение, согласование, внесение дополнений и изменений в Проекты;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4)опубли</w:t>
      </w:r>
      <w:r>
        <w:rPr>
          <w:rFonts w:ascii="Times New Roman" w:hAnsi="Times New Roman"/>
          <w:sz w:val="28"/>
        </w:rPr>
        <w:t>кование в средствах массовой информации и размещение на официальном сайте Беловского городского округа в сети «интернет» Проектов Правил, заключений на Проекты Правил, проекты правовых актов о внесении в них изменений и дополнений, и заключения на них;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5)п</w:t>
      </w:r>
      <w:r>
        <w:rPr>
          <w:rFonts w:ascii="Times New Roman" w:hAnsi="Times New Roman"/>
          <w:sz w:val="28"/>
        </w:rPr>
        <w:t>роведение публичных слушаний по вопросам землепользования и застройки в случаях назначения публичных слушаний Главой Беловского городского округа;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6)включение в протокол публичных слушаний предложений и замечаний от участников публичных слушаний;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7)организ</w:t>
      </w:r>
      <w:r>
        <w:rPr>
          <w:rFonts w:ascii="Times New Roman" w:hAnsi="Times New Roman"/>
          <w:sz w:val="28"/>
        </w:rPr>
        <w:t>ует публичные слушания (общественные обсуждения) по вопросам предоставления разрешения на условно-разрешенный вид использования земельных участков, предоставления разрешений на отклонения от предельных параметров разрешенного строительства, реконструкции о</w:t>
      </w:r>
      <w:r>
        <w:rPr>
          <w:rFonts w:ascii="Times New Roman" w:hAnsi="Times New Roman"/>
          <w:sz w:val="28"/>
        </w:rPr>
        <w:t>бъектов капитального строительства, установлению публичных сервитутов;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8)готовит Главе Беловского городского округа рекомендации по результатам публичных слушаний (общественных обсуждений), предложения по досудебному урегулированию споров в связи с обращен</w:t>
      </w:r>
      <w:r>
        <w:rPr>
          <w:rFonts w:ascii="Times New Roman" w:hAnsi="Times New Roman"/>
          <w:sz w:val="28"/>
        </w:rPr>
        <w:t xml:space="preserve">иями физических и </w:t>
      </w:r>
      <w:r>
        <w:rPr>
          <w:rFonts w:ascii="Times New Roman" w:hAnsi="Times New Roman"/>
          <w:sz w:val="28"/>
        </w:rPr>
        <w:lastRenderedPageBreak/>
        <w:t>юридических лиц по поводу постановлений местной Администрации, касающихся землепользования и застройки;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9)осуществляет направление сообщений о проведении публичных слушаний лицам в соответствии со статьями 39, 40 </w:t>
      </w:r>
      <w:r>
        <w:rPr>
          <w:rFonts w:ascii="Times New Roman" w:hAnsi="Times New Roman"/>
          <w:sz w:val="28"/>
        </w:rPr>
        <w:t>Градостроительного кодекса Российской Федерации;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10)рассматривает возможность 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11)рассматривает возможность отклонения от предельны</w:t>
      </w:r>
      <w:r>
        <w:rPr>
          <w:rFonts w:ascii="Times New Roman" w:hAnsi="Times New Roman"/>
          <w:sz w:val="28"/>
        </w:rPr>
        <w:t>х параметров разрешенного строительства, реконструкции объектов капитального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12)рассматривает предложения об изменении границ территориальных зон, изменении градостроительных регламентов; 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13)осуществляет контроль исполнения положений</w:t>
      </w:r>
      <w:proofErr w:type="gramStart"/>
      <w:r>
        <w:rPr>
          <w:rFonts w:ascii="Times New Roman" w:hAnsi="Times New Roman"/>
          <w:sz w:val="28"/>
        </w:rPr>
        <w:t>, Правил</w:t>
      </w:r>
      <w:proofErr w:type="gramEnd"/>
      <w:r>
        <w:rPr>
          <w:rFonts w:ascii="Times New Roman" w:hAnsi="Times New Roman"/>
          <w:sz w:val="28"/>
        </w:rPr>
        <w:t xml:space="preserve"> и внесения в них изменений;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14)дает разъяснение по применению статей Правил, их толковани</w:t>
      </w:r>
      <w:r>
        <w:rPr>
          <w:rFonts w:ascii="Times New Roman" w:hAnsi="Times New Roman"/>
          <w:sz w:val="28"/>
        </w:rPr>
        <w:t>е;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15)выполняет иные функции для реализации основных задач Комиссии в целях реализации Правил землепользования и застройки.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6.Состав Комиссии утверждает Глава Беловского городского округа на основании издания постановления о назначении публичных слушаний. </w:t>
      </w:r>
      <w:r>
        <w:rPr>
          <w:rFonts w:ascii="Times New Roman" w:hAnsi="Times New Roman"/>
          <w:sz w:val="28"/>
        </w:rPr>
        <w:t>Полномочия Комиссии прекращаются изданием постановления Главы Беловского городского округа.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7.Председатель комиссии правомочен: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-требовать своевременного выполнения членами Комиссии решений, принятых на заседаниях Комиссии;</w:t>
      </w:r>
    </w:p>
    <w:p w:rsidR="003028C0" w:rsidRDefault="007D22A6">
      <w:pPr>
        <w:ind w:right="-14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-снимать с обсуждения вопросы, н</w:t>
      </w:r>
      <w:r>
        <w:rPr>
          <w:rFonts w:ascii="Times New Roman" w:hAnsi="Times New Roman"/>
          <w:sz w:val="28"/>
        </w:rPr>
        <w:t>е касающиеся повестки дня, а также замечания, предложения и дополнения, с которыми не ознакомлены члены Комиссии;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-давать поручения членам Комиссии для подготовки (доработки) документов, необходимых для организации подготовки документов территориального зо</w:t>
      </w:r>
      <w:r>
        <w:rPr>
          <w:rFonts w:ascii="Times New Roman" w:hAnsi="Times New Roman"/>
          <w:sz w:val="28"/>
        </w:rPr>
        <w:t>нирования;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-привлекать других специалистов для разъяснения вопросов, рассматриваемых членами Комиссии по организации подготовки документов территориального зонирования;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-созывать, в случае необходимости, внеочередное заседание Комиссии.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8.Обязанности предс</w:t>
      </w:r>
      <w:r>
        <w:rPr>
          <w:rFonts w:ascii="Times New Roman" w:hAnsi="Times New Roman"/>
          <w:sz w:val="28"/>
        </w:rPr>
        <w:t>едателя Комиссии: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-руководство, организация и контроль деятельности Комиссии;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-распределение обязанностей между членами Комиссии;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-проведение заседаний Комиссии;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-утверждение протоколов заседаний Комиссии;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-требование своевременного представления материало</w:t>
      </w:r>
      <w:r>
        <w:rPr>
          <w:rFonts w:ascii="Times New Roman" w:hAnsi="Times New Roman"/>
          <w:bCs/>
          <w:sz w:val="28"/>
          <w:szCs w:val="28"/>
        </w:rPr>
        <w:t>в (документов, схем) и представление Комиссии информации об актуальности данных материалов.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9.Секретарь Комиссии: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-ведет протокол заседания Комиссии и представляет протокол для утверждения председателем Комиссии в течении пяти дней после проведения заседан</w:t>
      </w:r>
      <w:r>
        <w:rPr>
          <w:rFonts w:ascii="Times New Roman" w:hAnsi="Times New Roman"/>
          <w:bCs/>
          <w:sz w:val="28"/>
          <w:szCs w:val="28"/>
        </w:rPr>
        <w:t xml:space="preserve">ия;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-осуществляет сбор замечаний и предложений членов Комиссии для рассмотрения на очередном заседании;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-извещает всех членов Комиссии о дате внеочередного заседания не менее чем за два дня до начала заседания.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10.Заседание Комиссии ведет председатель Ком</w:t>
      </w:r>
      <w:r>
        <w:rPr>
          <w:rFonts w:ascii="Times New Roman" w:hAnsi="Times New Roman"/>
          <w:sz w:val="28"/>
        </w:rPr>
        <w:t>иссии, в его отсутствие - заместитель председателя Комиссии.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11.Заседание Комиссии оформляется протоколом. Протокол подписывается секретарем Комиссии и утверждается председателем Комиссии. В протокол вносится особое мнение, высказанное на </w:t>
      </w:r>
      <w:r>
        <w:rPr>
          <w:rFonts w:ascii="Times New Roman" w:hAnsi="Times New Roman"/>
          <w:sz w:val="28"/>
        </w:rPr>
        <w:t>заседании любым членом Комиссии.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12.Заседания Комиссии правомочны, если присутствует более половины ее членов.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13.Заседания Комиссии проводятся по мере необходимости. 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14.Решения Комиссии принимаются большинством голосов от числа присутствующих членов Ком</w:t>
      </w:r>
      <w:r>
        <w:rPr>
          <w:rFonts w:ascii="Times New Roman" w:hAnsi="Times New Roman"/>
          <w:sz w:val="28"/>
        </w:rPr>
        <w:t xml:space="preserve">иссии. При равенстве голосов-голос председательствующего является решающим.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15.Инициаторами рассмотрения вопросов Комиссией являются физические и юридические лица, обратившиеся в Комиссию в соответствии с настоящими Правилами. Кроме этого, инициаторами ра</w:t>
      </w:r>
      <w:r>
        <w:rPr>
          <w:rFonts w:ascii="Times New Roman" w:hAnsi="Times New Roman"/>
          <w:sz w:val="28"/>
        </w:rPr>
        <w:t>ссмотрения вопросов может быть Глава Беловского городского округа, депутаты Совета, при направлении письменного поручения, отраслевые (функциональные) органы местной Администрации.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16.Рассмотрение вопросов может осуществляться в присутствии заявителя. Реше</w:t>
      </w:r>
      <w:r>
        <w:rPr>
          <w:rFonts w:ascii="Times New Roman" w:hAnsi="Times New Roman"/>
          <w:sz w:val="28"/>
        </w:rPr>
        <w:t>ние о присутствии заявителя принимает председатель, заместитель председателя Комиссии.   Заявитель за свой счет обеспечивает членов Комиссии раздаточным материалом, готовит презентационные материалы и др.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17.По результатам рассмотрения вопроса Комиссия вын</w:t>
      </w:r>
      <w:r>
        <w:rPr>
          <w:rFonts w:ascii="Times New Roman" w:hAnsi="Times New Roman"/>
          <w:sz w:val="28"/>
        </w:rPr>
        <w:t xml:space="preserve">осит решение, которое отражается в протоколе комиссии. Каждый член комиссии вправе выразить письменно или устно своё особое мнение по рассматриваемым вопросам. В случае расхождения мнений, в протокол заносится решение каждого члена комиссии.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18.Члены Коми</w:t>
      </w:r>
      <w:r>
        <w:rPr>
          <w:rFonts w:ascii="Times New Roman" w:hAnsi="Times New Roman"/>
          <w:sz w:val="28"/>
        </w:rPr>
        <w:t>ссии вправе высказывать замечания, предложения и дополнения в письменном или устном виде, касающиеся подготовки, рассмотрения, согласования и утверждения Проектов, организации подготовки документов территориального зонирования со ссылкой на конкретные норм</w:t>
      </w:r>
      <w:r>
        <w:rPr>
          <w:rFonts w:ascii="Times New Roman" w:hAnsi="Times New Roman"/>
          <w:sz w:val="28"/>
        </w:rPr>
        <w:t>ативные акты кемеровской области.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19.Члены Комиссии вправе высказывать особое мнение с обязательным внесением его в протокол заседания.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20.На заседания Комиссии могут быть приглашены для дачи предложений и пояснений представители территориальных организаци</w:t>
      </w:r>
      <w:r>
        <w:rPr>
          <w:rFonts w:ascii="Times New Roman" w:hAnsi="Times New Roman"/>
          <w:sz w:val="28"/>
        </w:rPr>
        <w:t>й, специалисты, иные физические и юридические лица, присутствие которых необходимо или может способствовать решению рассматриваемых вопросов. Указанные лица не являются членами Комиссии и не обладают правом голоса.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21.Комиссия имеет свой архив, в котором с</w:t>
      </w:r>
      <w:r>
        <w:rPr>
          <w:rFonts w:ascii="Times New Roman" w:hAnsi="Times New Roman"/>
          <w:sz w:val="28"/>
        </w:rPr>
        <w:t>одержатся протоколы всех ее заседаний, другие материалы, связанные с деятельностью Комиссии. Ответственным за полноту документов, содержащихся в архиве, за их сохранность отвечает секретарь Комиссии.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22.Требования к материалам, представляемым на рассмотрен</w:t>
      </w:r>
      <w:r>
        <w:rPr>
          <w:rFonts w:ascii="Times New Roman" w:hAnsi="Times New Roman"/>
          <w:sz w:val="28"/>
        </w:rPr>
        <w:t>ие комиссии, устанавливаются положением о Комиссии.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 xml:space="preserve">Статья 6. Действие Правил во времени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1.Настоящие Правила применяются к отношениям, правам и обязанностям, возникшим после вступления в силу Правил.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2.Разрешения на строительство, реконструкцию, выданные </w:t>
      </w:r>
      <w:r>
        <w:rPr>
          <w:rFonts w:ascii="Times New Roman" w:hAnsi="Times New Roman"/>
          <w:sz w:val="28"/>
        </w:rPr>
        <w:t>физическим и юридическим лицам до вступления в силу Правил, являются действительными.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3.Принятие решений по вопросам землепользования и застройки по заявлениям физических и юридических лиц, поступившим в местную Администрацию до вступления в силу настоящих</w:t>
      </w:r>
      <w:r>
        <w:rPr>
          <w:rFonts w:ascii="Times New Roman" w:hAnsi="Times New Roman"/>
          <w:sz w:val="28"/>
        </w:rPr>
        <w:t xml:space="preserve"> Правил, осуществляется в порядке, установленном Правилами.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4.Физическим и юридическим лицам, получившим в соответствии с Федеральным законом от 17.11.1995 №169-ФЗ «Об архитектурной деятельности в Российской Федерации» архитектурно-планировочное задание д</w:t>
      </w:r>
      <w:r>
        <w:rPr>
          <w:rFonts w:ascii="Times New Roman" w:hAnsi="Times New Roman"/>
          <w:sz w:val="28"/>
        </w:rPr>
        <w:t>о утверждения Правительством Российской Федерации формы градостроительного плана земельного участка, необходимо обратиться в уполномоченное Главой Беловского городского округа структурное подразделение местной Администрации с заявлением о выдаче градострои</w:t>
      </w:r>
      <w:r>
        <w:rPr>
          <w:rFonts w:ascii="Times New Roman" w:hAnsi="Times New Roman"/>
          <w:sz w:val="28"/>
        </w:rPr>
        <w:t>тельного плана земельного участка.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5.В случае если архитектурно-планировочное задание не соответствует градостроительному плану земельного участка, то строительство, реконструкция объектов капитального строительства может осуществляться только при наличии </w:t>
      </w:r>
      <w:r>
        <w:rPr>
          <w:rFonts w:ascii="Times New Roman" w:hAnsi="Times New Roman"/>
          <w:sz w:val="28"/>
        </w:rPr>
        <w:t>разрешения на условно разрешенный вид использования земельного участка и (или)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6.Разрешенные виды использования земельных участ</w:t>
      </w:r>
      <w:r>
        <w:rPr>
          <w:rFonts w:ascii="Times New Roman" w:hAnsi="Times New Roman"/>
          <w:sz w:val="28"/>
        </w:rPr>
        <w:t>ков и объектов капитального строительства, существовавшие на законных основаниях до вступления в силу Правил или до вступления в силу изменений в настоящие Правила, являются не соответствующими Правилам и используются в соответствии статьей 7 Правил, в слу</w:t>
      </w:r>
      <w:r>
        <w:rPr>
          <w:rFonts w:ascii="Times New Roman" w:hAnsi="Times New Roman"/>
          <w:sz w:val="28"/>
        </w:rPr>
        <w:t>чаях, когда: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имеют вид, виды разрешенного использования, которые не поименованы как разрешенные для соответствующих территориальных зон;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2) имеют вид, виды разрешенного использования, которые поименованы как разрешенные для </w:t>
      </w:r>
      <w:r>
        <w:rPr>
          <w:rFonts w:ascii="Times New Roman" w:hAnsi="Times New Roman"/>
          <w:sz w:val="28"/>
        </w:rPr>
        <w:t xml:space="preserve">соответствующих территориальных зон, но расположены в санитарно-защитных зонах, водоохранных зонах, территориях, подверженных риску возникновения чрезвычайных ситуаций природного и техногенного характера и воздействия их последствий, в пределах которых не </w:t>
      </w:r>
      <w:r>
        <w:rPr>
          <w:rFonts w:ascii="Times New Roman" w:hAnsi="Times New Roman"/>
          <w:sz w:val="28"/>
        </w:rPr>
        <w:t>предусмотрено размещение соответствующих объектов согласно настоящим Правилам;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имеют параметры меньше (площадь и линейные размеры земельных участков, отступы построек от границ участка) или больше (плотность застройки - высота/этажность построек, процен</w:t>
      </w:r>
      <w:r>
        <w:rPr>
          <w:rFonts w:ascii="Times New Roman" w:hAnsi="Times New Roman"/>
          <w:sz w:val="28"/>
        </w:rPr>
        <w:t>т застройки) значений, установленных настоящими Правилами применительно к соответствующим зонам.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7.Отношения по поводу самовольного занятия земельных участков, самовольного строительства и самовольных построек регулируются гражданским и земельным законодат</w:t>
      </w:r>
      <w:r>
        <w:rPr>
          <w:rFonts w:ascii="Times New Roman" w:hAnsi="Times New Roman"/>
          <w:sz w:val="28"/>
        </w:rPr>
        <w:t>ельством Российской Федерации.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8.Выявлением самовольного занятия земельных участков и выявление самовольного строительства, нарушение порядка строительства, реконструкции объектов обеспечивается уполномоченными отраслевыми (функциональными) органами местно</w:t>
      </w:r>
      <w:r>
        <w:rPr>
          <w:rFonts w:ascii="Times New Roman" w:hAnsi="Times New Roman"/>
          <w:sz w:val="28"/>
        </w:rPr>
        <w:t>й Администрации во взаимодействии со специализированным учреждением в сфере градостроительной деятельности.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7. Использование земельных участков и объектов капитального строительства, не соответствующих Правилам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1.Разрешенное </w:t>
      </w:r>
      <w:r>
        <w:rPr>
          <w:rFonts w:ascii="Times New Roman" w:hAnsi="Times New Roman"/>
          <w:sz w:val="28"/>
        </w:rPr>
        <w:t>использование земельных участков и объектов капитального строительства, указанное в пункте 1 статьи 8 настоящих Правил, а также ставшее не соответствующим после внесения изменений в настоящие Правила, может существовать и использоваться без установления ср</w:t>
      </w:r>
      <w:r>
        <w:rPr>
          <w:rFonts w:ascii="Times New Roman" w:hAnsi="Times New Roman"/>
          <w:sz w:val="28"/>
        </w:rPr>
        <w:t>ока их приведения в соответствие с настоящими Правилами.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Исключение составляет не соответствующее одновременно и настоящим Правилам, и обязательным нормативам, стандартам разрешенное использование, существование и использование которого опасно для жизни и </w:t>
      </w:r>
      <w:r>
        <w:rPr>
          <w:rFonts w:ascii="Times New Roman" w:hAnsi="Times New Roman"/>
          <w:sz w:val="28"/>
        </w:rPr>
        <w:t>здоровья человека, для окружающей среды, объектов культурного наследия (памятников истории и культуры). Применительно к этим случаям, в соответствии с федеральными законами Российской Федерации, может быть наложен запрет на продолжение их использования.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Все изменения не соответствующего настоящим Правилам вида (видов) разрешенного использования осуществляются путем изменения видов их разрешенного использования, интенсивности их использования, строительных параметров и производятся только в направлении при</w:t>
      </w:r>
      <w:r>
        <w:rPr>
          <w:rFonts w:ascii="Times New Roman" w:hAnsi="Times New Roman"/>
          <w:sz w:val="28"/>
        </w:rPr>
        <w:t>ведения их в соответствие с настоящими Правилами.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3.Не допускается увеличивать площадь и строительный объем объектов капитального строительства, указанных в подпунктах 1,2 пункта 6 статьи 6 настоящих Правил. Также не допускается увеличивать объемы и интенс</w:t>
      </w:r>
      <w:r>
        <w:rPr>
          <w:rFonts w:ascii="Times New Roman" w:hAnsi="Times New Roman"/>
          <w:sz w:val="28"/>
        </w:rPr>
        <w:t>ивность производственной деятельности без приведения используемой технологии в соответствие с требованиями безопасности: экологическими, санитарно-гигиеническими, противопожарными, гражданской обороны и предупреждения чрезвычайных ситуаций, иными требовани</w:t>
      </w:r>
      <w:r>
        <w:rPr>
          <w:rFonts w:ascii="Times New Roman" w:hAnsi="Times New Roman"/>
          <w:sz w:val="28"/>
        </w:rPr>
        <w:t>ями безопасности, устанавливаемыми техническими регламентами.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4.Указанные в подпункте 3 пункта 6 статьи 6 настоящих Правил земельные участки и объекты капитального строительства, не соответствующие настоящим Правилам по строительным параметрам (строения, з</w:t>
      </w:r>
      <w:r>
        <w:rPr>
          <w:rFonts w:ascii="Times New Roman" w:hAnsi="Times New Roman"/>
          <w:sz w:val="28"/>
        </w:rPr>
        <w:t>атрудняющие или блокирующие возможность прохода, проезда, имеющие превышение площади и высоты по сравнению с разрешенными пределами, и т.д.), поддерживаются и используются при условии, что эти действия не увеличивают степень несоответствия этих объектов на</w:t>
      </w:r>
      <w:r>
        <w:rPr>
          <w:rFonts w:ascii="Times New Roman" w:hAnsi="Times New Roman"/>
          <w:sz w:val="28"/>
        </w:rPr>
        <w:t>стоящим Правилам. Действия по отношению к указанным объектам капитального строительства, выполняемые на основе разрешений на строительство, должны быть направлены на устранение несоответствия таких объектов настоящим Правилам.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Несоответствующий вид разреше</w:t>
      </w:r>
      <w:r>
        <w:rPr>
          <w:rFonts w:ascii="Times New Roman" w:hAnsi="Times New Roman"/>
          <w:sz w:val="28"/>
        </w:rPr>
        <w:t>нного использования земельных участков и объектов капитального строительства не может быть изменен на иной не соответствующий настоящим Правилам вид разрешенного использования.</w:t>
      </w:r>
    </w:p>
    <w:p w:rsidR="003028C0" w:rsidRDefault="007D22A6">
      <w:pPr>
        <w:spacing w:before="24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Глава 2. Положения об изменении видов разрешенного использования земельных учас</w:t>
      </w:r>
      <w:r>
        <w:rPr>
          <w:rFonts w:ascii="Times New Roman" w:hAnsi="Times New Roman"/>
          <w:b/>
          <w:sz w:val="28"/>
        </w:rPr>
        <w:t>тков и объектов капитального строительства физическими и юридическими лицами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8. Виды разрешенного использования земельных участков и объектов капитального строительства</w:t>
      </w:r>
    </w:p>
    <w:p w:rsidR="003028C0" w:rsidRDefault="007D22A6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1.Разрешенное использование земельных участков и объектов капитального строитель</w:t>
      </w:r>
      <w:r>
        <w:rPr>
          <w:rFonts w:ascii="Times New Roman" w:hAnsi="Times New Roman"/>
          <w:sz w:val="28"/>
        </w:rPr>
        <w:t>ства, может быть, следующих видов:</w:t>
      </w:r>
    </w:p>
    <w:p w:rsidR="003028C0" w:rsidRDefault="007D22A6">
      <w:pPr>
        <w:ind w:right="-286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1)основные виды разрешенного использования;</w:t>
      </w:r>
    </w:p>
    <w:p w:rsidR="003028C0" w:rsidRDefault="007D22A6">
      <w:pPr>
        <w:ind w:right="-286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2)условно разрешенные виды использования;</w:t>
      </w:r>
    </w:p>
    <w:p w:rsidR="003028C0" w:rsidRDefault="007D22A6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3)вспомогательные виды разрешенного использования, допустимые только в качестве дополнительных по отношению к основным видам разрешенно</w:t>
      </w:r>
      <w:r>
        <w:rPr>
          <w:rFonts w:ascii="Times New Roman" w:hAnsi="Times New Roman"/>
          <w:sz w:val="28"/>
        </w:rPr>
        <w:t>го использования и условно разрешенным видам использования и осуществляемые совместно с ними.</w:t>
      </w:r>
    </w:p>
    <w:p w:rsidR="003028C0" w:rsidRDefault="007D22A6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2.Виды разрешенного использования земельных участков и объектов капитального строительства устанавливаются применительно к каждой территориальной зоне.</w:t>
      </w:r>
    </w:p>
    <w:p w:rsidR="003028C0" w:rsidRDefault="007D22A6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2.1. Устан</w:t>
      </w:r>
      <w:r>
        <w:rPr>
          <w:rFonts w:ascii="Times New Roman" w:hAnsi="Times New Roman"/>
          <w:sz w:val="28"/>
        </w:rPr>
        <w:t>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регламент.</w:t>
      </w:r>
    </w:p>
    <w:p w:rsidR="003028C0" w:rsidRDefault="007D22A6">
      <w:pPr>
        <w:ind w:firstLine="540"/>
        <w:jc w:val="both"/>
        <w:rPr>
          <w:rFonts w:ascii="Times New Roman" w:hAnsi="Times New Roman"/>
        </w:rPr>
      </w:pPr>
      <w:bookmarkStart w:id="2" w:name="Par17"/>
      <w:bookmarkEnd w:id="2"/>
      <w:r>
        <w:rPr>
          <w:rFonts w:ascii="Times New Roman" w:hAnsi="Times New Roman"/>
          <w:sz w:val="28"/>
        </w:rPr>
        <w:t>3.Наличие вида ра</w:t>
      </w:r>
      <w:r>
        <w:rPr>
          <w:rFonts w:ascii="Times New Roman" w:hAnsi="Times New Roman"/>
          <w:sz w:val="28"/>
        </w:rPr>
        <w:t>зрешенного использования земельных участков и объектов капитального строительства, в числе указанных в градостроительном регламенте в составе условно разрешенных, означает, что для его применения необходимо получение специального разрешения. Предоставление</w:t>
      </w:r>
      <w:r>
        <w:rPr>
          <w:rFonts w:ascii="Times New Roman" w:hAnsi="Times New Roman"/>
          <w:sz w:val="28"/>
        </w:rPr>
        <w:t xml:space="preserve"> указанного разрешения осуществляется на основании   Градостроительного кодекса Российской Федерации в соответствии с регламентом оказания соответствующей муниципальной услуги.</w:t>
      </w:r>
    </w:p>
    <w:p w:rsidR="003028C0" w:rsidRDefault="007D22A6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4.Наличие вида разрешенного использования земельных участков и объектов капитал</w:t>
      </w:r>
      <w:r>
        <w:rPr>
          <w:rFonts w:ascii="Times New Roman" w:hAnsi="Times New Roman"/>
          <w:sz w:val="28"/>
        </w:rPr>
        <w:t>ьного строительства в составе указанных в градостроительном регламенте вспомогательных видов разрешенного использования означает, что его применение возможно только в качестве дополнительного по отношению к основным или условно разрешенным видам использова</w:t>
      </w:r>
      <w:r>
        <w:rPr>
          <w:rFonts w:ascii="Times New Roman" w:hAnsi="Times New Roman"/>
          <w:sz w:val="28"/>
        </w:rPr>
        <w:t>ния и осуществляется совместно с ними на территории одного земельного участка.</w:t>
      </w:r>
    </w:p>
    <w:p w:rsidR="003028C0" w:rsidRDefault="007D22A6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</w:t>
      </w:r>
      <w:r>
        <w:rPr>
          <w:rFonts w:ascii="Times New Roman" w:hAnsi="Times New Roman"/>
          <w:sz w:val="28"/>
        </w:rPr>
        <w:t>я изменений в настоящие Правила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</w:t>
      </w:r>
      <w:r>
        <w:rPr>
          <w:rFonts w:ascii="Times New Roman" w:hAnsi="Times New Roman"/>
          <w:sz w:val="28"/>
        </w:rPr>
        <w:t>вно разрешенный вид использования такому лицу принимается без проведения публичных слушаний.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Статья 9. Изменение видов разрешенного использования земельных участков и объектов капитального строительства физическими и юридическими лицами</w:t>
      </w:r>
    </w:p>
    <w:p w:rsidR="003028C0" w:rsidRDefault="007D22A6">
      <w:pPr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1.Собственники, зем</w:t>
      </w:r>
      <w:r>
        <w:rPr>
          <w:rFonts w:ascii="Times New Roman" w:hAnsi="Times New Roman"/>
          <w:sz w:val="28"/>
        </w:rPr>
        <w:t>лепользователи, землевладельцы, арендаторы земельных участков и объектов капитального строительства (правообладатели), за исключением органов государственной власти, органов местного самоуправления, государственных и муниципальных учреждений, государственн</w:t>
      </w:r>
      <w:r>
        <w:rPr>
          <w:rFonts w:ascii="Times New Roman" w:hAnsi="Times New Roman"/>
          <w:sz w:val="28"/>
        </w:rPr>
        <w:t xml:space="preserve">ых и муниципальных унитарных предприятий, имеют право в соответствии с законодательством по своему усмотрению выбирать и менять вид/виды использования земельных участков и объектов капитального строительства, разрешенные как основные и вспомогательные для </w:t>
      </w:r>
      <w:r>
        <w:rPr>
          <w:rFonts w:ascii="Times New Roman" w:hAnsi="Times New Roman"/>
          <w:sz w:val="28"/>
        </w:rPr>
        <w:t>соответствующих зон.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</w:t>
      </w:r>
      <w:r>
        <w:rPr>
          <w:rFonts w:ascii="Times New Roman" w:hAnsi="Times New Roman"/>
          <w:sz w:val="28"/>
        </w:rPr>
        <w:t>ваний технических регламентов и действующего законодательства.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</w:t>
      </w:r>
      <w:r>
        <w:rPr>
          <w:rFonts w:ascii="Times New Roman" w:hAnsi="Times New Roman"/>
          <w:sz w:val="28"/>
        </w:rPr>
        <w:t xml:space="preserve">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 Российской Федерации.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4.При смене основных и вспомогательных видов разрешённого использования земельных участков правообладатель вправе обратиться в Комиссию по землепользованию и застройки для получения консультаций по смене вида в соответствии с пунктом настоящих Правил.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5.Л</w:t>
      </w:r>
      <w:r>
        <w:rPr>
          <w:rFonts w:ascii="Times New Roman" w:hAnsi="Times New Roman"/>
          <w:sz w:val="28"/>
        </w:rPr>
        <w:t>ица, владеющие земельными участками, предоставленными для конкретного вида деятельности из состава земель общего пользования на срок не менее пяти лет, вправе изменить вид разрешённого использования в соответствии с законодательством и настоящими правилами</w:t>
      </w:r>
      <w:r>
        <w:rPr>
          <w:rFonts w:ascii="Times New Roman" w:hAnsi="Times New Roman"/>
          <w:sz w:val="28"/>
        </w:rPr>
        <w:t xml:space="preserve"> на другой, не ухудшающий условия использования территории общего пользования и не нарушающий публичный сервитут.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6.Предоставление разрешения на условно разрешенный вид использования земельного участка или объекта капитального строительства осуществляется </w:t>
      </w:r>
      <w:r>
        <w:rPr>
          <w:rFonts w:ascii="Times New Roman" w:hAnsi="Times New Roman"/>
          <w:sz w:val="28"/>
        </w:rPr>
        <w:t xml:space="preserve">в порядке, установленном статьей 39 Градостроительного кодекса Российской Федерации статьей 20 настоящих Правил.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7.Собственник, землепользователь, землевладелец, арендатор недвижимости, орган местного самоуправления обеспечивают внесение соответствующих и</w:t>
      </w:r>
      <w:r>
        <w:rPr>
          <w:rFonts w:ascii="Times New Roman" w:hAnsi="Times New Roman"/>
          <w:sz w:val="28"/>
        </w:rPr>
        <w:t>зменений в документы учета недвижимости и документы о регистрации прав на недвижимость.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8.Изменение видов разрешенного использования земельных участков и объектов капитального строительства органами государственной власти, органами местного самоуправления,</w:t>
      </w:r>
      <w:r>
        <w:rPr>
          <w:rFonts w:ascii="Times New Roman" w:hAnsi="Times New Roman"/>
          <w:sz w:val="28"/>
        </w:rPr>
        <w:t xml:space="preserve"> государственными и муниципальными учреждениями, государственными и муниципальными унитарными предприятиями может осуществляться при письменном согласии </w:t>
      </w:r>
      <w:r>
        <w:rPr>
          <w:rFonts w:ascii="Times New Roman" w:hAnsi="Times New Roman"/>
          <w:sz w:val="28"/>
        </w:rPr>
        <w:lastRenderedPageBreak/>
        <w:t>соответствующего уполномоченного органа государственной власти или органа местного самоуправления (собс</w:t>
      </w:r>
      <w:r>
        <w:rPr>
          <w:rFonts w:ascii="Times New Roman" w:hAnsi="Times New Roman"/>
          <w:sz w:val="28"/>
        </w:rPr>
        <w:t xml:space="preserve">твенника). 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10. Рассмотрение возможности и порядок предоставления разрешения на условно разрешенный вид использования земельного участка или объекта капитального строительства при изменении параметров объекта капитального строительства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1.Разрешение </w:t>
      </w:r>
      <w:r>
        <w:rPr>
          <w:rFonts w:ascii="Times New Roman" w:hAnsi="Times New Roman"/>
          <w:sz w:val="28"/>
        </w:rPr>
        <w:t>на условно разрешенный вид использования может предоставляться: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1)на стадии градостроительной подготовки и формирования границ земельного участка из состава государственных, муниципальных земель для предоставления физическим, юридическим лицам при наличии </w:t>
      </w:r>
      <w:r>
        <w:rPr>
          <w:rFonts w:ascii="Times New Roman" w:hAnsi="Times New Roman"/>
          <w:sz w:val="28"/>
        </w:rPr>
        <w:t>утверждённой схемы земельного участка на кадастровом плане территории;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2)на стадии подготовки проектной документации, до получения разрешения на строительство;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3)в процессе использования земельных участков, иных объектов недвижимости, когда правообладатели</w:t>
      </w:r>
      <w:r>
        <w:rPr>
          <w:rFonts w:ascii="Times New Roman" w:hAnsi="Times New Roman"/>
          <w:sz w:val="28"/>
        </w:rPr>
        <w:t xml:space="preserve"> планируют изменить их назначение;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4)в процессе утверждения проекта планировки и проекта межевания, предусматривающих условно разрешённые виды для данной градостроительной зоны.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2.Физическое или юридическое лицо, заинтересованное в предоставлении разрешени</w:t>
      </w:r>
      <w:r>
        <w:rPr>
          <w:rFonts w:ascii="Times New Roman" w:hAnsi="Times New Roman"/>
          <w:sz w:val="28"/>
        </w:rPr>
        <w:t>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направляет заявление в соответствии с установленным порядком и регламентом оказания соответс</w:t>
      </w:r>
      <w:r>
        <w:rPr>
          <w:rFonts w:ascii="Times New Roman" w:hAnsi="Times New Roman"/>
          <w:sz w:val="28"/>
        </w:rPr>
        <w:t>твующей муниципальной услуги о предоставлении разрешения на условно разрешенный вид использования в Комиссию в соответствии с Положением о комиссии, утверждённым решением местной Администрации. К заявлению прилагаются сведения об участке и объекте капиталь</w:t>
      </w:r>
      <w:r>
        <w:rPr>
          <w:rFonts w:ascii="Times New Roman" w:hAnsi="Times New Roman"/>
          <w:sz w:val="28"/>
        </w:rPr>
        <w:t>ного строительства (кадастровый паспорт, свидетельство о государственной регистрации прав на земельный участок, объекты капитального строительства) и материалы, обосновывающие возможность применения условно разрешённого вида на данной территории.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3.Обоснов</w:t>
      </w:r>
      <w:r>
        <w:rPr>
          <w:rFonts w:ascii="Times New Roman" w:hAnsi="Times New Roman"/>
          <w:sz w:val="28"/>
        </w:rPr>
        <w:t>ывающие материалы включают: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1)схему планируемой застройки земельного участка с указанием мест расположения существующих и намечаемых построек и описанием их характеристик (общая площадь, этажность, открытые пространства, места парковки автомобилей и т.д.);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2)общую информацию о планируемых объемах ресурсов, необходимых для функционирования объекта (количестве посетителей, численность работающих, грузооборот, потребность в подъездных железнодорожных путях, энергообеспечение, водоснабжение и т.д.), о </w:t>
      </w:r>
      <w:r>
        <w:rPr>
          <w:rFonts w:ascii="Times New Roman" w:hAnsi="Times New Roman"/>
          <w:sz w:val="28"/>
        </w:rPr>
        <w:t>предполагаемом уровне воздействия на окружающую среду (объем и характер выбросов в атмосферу, количество отходов производства и степень их вредности), технические условия, предоставленные уполномоченными организациями.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4.Комиссия принимает решение о направ</w:t>
      </w:r>
      <w:r>
        <w:rPr>
          <w:rFonts w:ascii="Times New Roman" w:hAnsi="Times New Roman"/>
          <w:sz w:val="28"/>
        </w:rPr>
        <w:t xml:space="preserve">лении заявления для рассмотрения на общественных обсуждениях или публичных слушаниях, или об отклонении по причине недостаточности обоснований и сведений о </w:t>
      </w:r>
      <w:r>
        <w:rPr>
          <w:rFonts w:ascii="Times New Roman" w:hAnsi="Times New Roman"/>
          <w:sz w:val="28"/>
        </w:rPr>
        <w:lastRenderedPageBreak/>
        <w:t>рассматриваемом земельном участке и(или)объекте капитального строительства.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5.Порядок проведения общ</w:t>
      </w:r>
      <w:r>
        <w:rPr>
          <w:rFonts w:ascii="Times New Roman" w:hAnsi="Times New Roman"/>
          <w:sz w:val="28"/>
        </w:rPr>
        <w:t>ественных обсуждений или публичных слушаний устанавливается р</w:t>
      </w:r>
      <w:r>
        <w:rPr>
          <w:rFonts w:ascii="Times New Roman" w:hAnsi="Times New Roman"/>
          <w:sz w:val="28"/>
        </w:rPr>
        <w:t>ешением Положением о порядке организации и проведения общественных обсуждений или публичных слушаний по проектам документов в сфере градостроительной деятельности, утвержденным решением Совета на</w:t>
      </w:r>
      <w:r>
        <w:rPr>
          <w:rFonts w:ascii="Times New Roman" w:hAnsi="Times New Roman"/>
          <w:sz w:val="28"/>
        </w:rPr>
        <w:t xml:space="preserve">родных депутатов Беловского городского округа от 26.03.2020 № 20/113-н </w:t>
      </w:r>
      <w:r>
        <w:rPr>
          <w:rFonts w:ascii="Times New Roman" w:hAnsi="Times New Roman"/>
          <w:sz w:val="28"/>
        </w:rPr>
        <w:t>с учётом положений градостроительного законодательства Российской Федерации.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6.Комиссия организует проведение общественных обсуждений или публичных слушаний, в том числе, направляет соо</w:t>
      </w:r>
      <w:r>
        <w:rPr>
          <w:rFonts w:ascii="Times New Roman" w:hAnsi="Times New Roman"/>
          <w:sz w:val="28"/>
        </w:rPr>
        <w:t>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</w:t>
      </w:r>
      <w:r>
        <w:rPr>
          <w:rFonts w:ascii="Times New Roman" w:hAnsi="Times New Roman"/>
          <w:sz w:val="28"/>
        </w:rPr>
        <w:t>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</w:t>
      </w:r>
      <w:r>
        <w:rPr>
          <w:rFonts w:ascii="Times New Roman" w:hAnsi="Times New Roman"/>
          <w:sz w:val="28"/>
        </w:rPr>
        <w:t>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</w:t>
      </w:r>
      <w:r>
        <w:rPr>
          <w:rFonts w:ascii="Times New Roman" w:hAnsi="Times New Roman"/>
          <w:sz w:val="28"/>
        </w:rPr>
        <w:t>и разрешения на условно разрешенный вид использования.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по землепользованию и зас</w:t>
      </w:r>
      <w:r>
        <w:rPr>
          <w:rFonts w:ascii="Times New Roman" w:hAnsi="Times New Roman"/>
          <w:sz w:val="28"/>
        </w:rPr>
        <w:t>тройки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округа в течении семи</w:t>
      </w:r>
      <w:r>
        <w:rPr>
          <w:rFonts w:ascii="Times New Roman" w:hAnsi="Times New Roman"/>
          <w:sz w:val="28"/>
        </w:rPr>
        <w:t xml:space="preserve"> дней.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8.Глава Беловского городского округа в течение трёх рабочих дней со дня поступления рекомендаций принимает решение (постановление) о предоставлении разрешения на условно разрешенный вид использования или об отказе в предоставлении такого разрешения.</w:t>
      </w:r>
      <w:r>
        <w:rPr>
          <w:rFonts w:ascii="Times New Roman" w:hAnsi="Times New Roman"/>
          <w:sz w:val="28"/>
        </w:rPr>
        <w:t xml:space="preserve"> Указанное постановление подлежит опубликованию в порядке, установленном для официального опубликования муниципальных правовых актов, иной официальной информации и размещается на официальном сайте органов местного </w:t>
      </w:r>
      <w:proofErr w:type="gramStart"/>
      <w:r>
        <w:rPr>
          <w:rFonts w:ascii="Times New Roman" w:hAnsi="Times New Roman"/>
          <w:sz w:val="28"/>
        </w:rPr>
        <w:t>самоуправления  Беловского</w:t>
      </w:r>
      <w:proofErr w:type="gramEnd"/>
      <w:r>
        <w:rPr>
          <w:rFonts w:ascii="Times New Roman" w:hAnsi="Times New Roman"/>
          <w:sz w:val="28"/>
        </w:rPr>
        <w:t xml:space="preserve"> городского окру</w:t>
      </w:r>
      <w:r>
        <w:rPr>
          <w:rFonts w:ascii="Times New Roman" w:hAnsi="Times New Roman"/>
          <w:sz w:val="28"/>
        </w:rPr>
        <w:t>га  в сети "Интернет".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9.Расходы,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физическое или юридическое лицо, заинтересованное в предоставлении такого разре</w:t>
      </w:r>
      <w:r>
        <w:rPr>
          <w:rFonts w:ascii="Times New Roman" w:hAnsi="Times New Roman"/>
          <w:sz w:val="28"/>
        </w:rPr>
        <w:t>шения.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10.Физическое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11. Порядок получения заключения о возможност</w:t>
      </w:r>
      <w:r>
        <w:rPr>
          <w:rFonts w:ascii="Times New Roman" w:hAnsi="Times New Roman"/>
          <w:sz w:val="28"/>
          <w:u w:val="single"/>
        </w:rPr>
        <w:t xml:space="preserve">и изменения одного вида разрешенного использования земельного участка и </w:t>
      </w:r>
      <w:r>
        <w:rPr>
          <w:rFonts w:ascii="Times New Roman" w:hAnsi="Times New Roman"/>
          <w:sz w:val="28"/>
          <w:u w:val="single"/>
        </w:rPr>
        <w:lastRenderedPageBreak/>
        <w:t>объектов капитального строительства на другой, если этот не связано с необходимостью подготовки проектной документации и может быть осуществлено без получения разрешения на строительст</w:t>
      </w:r>
      <w:r>
        <w:rPr>
          <w:rFonts w:ascii="Times New Roman" w:hAnsi="Times New Roman"/>
          <w:sz w:val="28"/>
          <w:u w:val="single"/>
        </w:rPr>
        <w:t>во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1.Физическое или юридическое лицо вправе получить заключение Комиссии, в случае необходимости получения консультации, с целью принятия решения о смене основного или вспомогательного вида разрешенного использования земельного участка или объекта капиталь</w:t>
      </w:r>
      <w:r>
        <w:rPr>
          <w:rFonts w:ascii="Times New Roman" w:hAnsi="Times New Roman"/>
          <w:sz w:val="28"/>
        </w:rPr>
        <w:t>ного строительства без необходимости реконструкции (изменения параметров) объекта. В этом случае заинтересованное лицо обращается в местную Администрацию с заявлением.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2.В заявлении указываются: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1)вид разрешенного использования земельного участка и </w:t>
      </w:r>
      <w:r>
        <w:rPr>
          <w:rFonts w:ascii="Times New Roman" w:hAnsi="Times New Roman"/>
          <w:sz w:val="28"/>
        </w:rPr>
        <w:t>объектов капитального строительства, расположенных на нем;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2)испрашиваемый вид разрешенного использования земельного участка и объектов капитального строительства, расположенных на нем;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3.К заявлению прилагаются: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1)правоустанавливающие документы на земельн</w:t>
      </w:r>
      <w:r>
        <w:rPr>
          <w:rFonts w:ascii="Times New Roman" w:hAnsi="Times New Roman"/>
          <w:sz w:val="28"/>
        </w:rPr>
        <w:t>ый участок и объекты капитального строительства, находящиеся на этом земельном участке;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2)градостроительный план земельного участка (при наличии) или градостроительный анализ земельного участка;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3)обоснование изменения вида разрешенного использования и док</w:t>
      </w:r>
      <w:r>
        <w:rPr>
          <w:rFonts w:ascii="Times New Roman" w:hAnsi="Times New Roman"/>
          <w:sz w:val="28"/>
        </w:rPr>
        <w:t>азательство, что это изменение может быть произведено без разработки проектной документации и получения разрешения на строительство: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-соответствие нового использования объекта капитального строительства градостроительному регламенту территориальной зоны, в</w:t>
      </w:r>
      <w:r>
        <w:rPr>
          <w:rFonts w:ascii="Times New Roman" w:hAnsi="Times New Roman"/>
          <w:sz w:val="28"/>
        </w:rPr>
        <w:t xml:space="preserve"> которой расположен этот объект;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-соответствие нового использования объекта капитального строительства техническим регламентам (строительным нормам и правилам);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-возможность нового использования объекта капитального строительства без проведения реконструкц</w:t>
      </w:r>
      <w:r>
        <w:rPr>
          <w:rFonts w:ascii="Times New Roman" w:hAnsi="Times New Roman"/>
          <w:sz w:val="28"/>
        </w:rPr>
        <w:t>ии этого объекта.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4.Комиссия рассматривает заявление в соответствии с положением и готовит Заключение.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5.В заключении указываются: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1)номер и дата заключения;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2)физическое или юридическое лицо, истребовавшее изменение разрешенного вида использования земельн</w:t>
      </w:r>
      <w:r>
        <w:rPr>
          <w:rFonts w:ascii="Times New Roman" w:hAnsi="Times New Roman"/>
          <w:sz w:val="28"/>
        </w:rPr>
        <w:t>ого участка и объектов капитального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3)вид разрешенного использования земельного участка и объектов капитального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4)предлагаемый вид (виды) разрешенного использования земельного участка и объектов капитального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5)т</w:t>
      </w:r>
      <w:r>
        <w:rPr>
          <w:rFonts w:ascii="Times New Roman" w:hAnsi="Times New Roman"/>
          <w:sz w:val="28"/>
        </w:rPr>
        <w:t>ерриториальная зона, где находится земельный участок и объекты капитального строительства;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6)краткое обоснование изменения;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7)заключение о возможности или невозможности изменения вида разрешенного использования земельного участка и объектов капитального ст</w:t>
      </w:r>
      <w:r>
        <w:rPr>
          <w:rFonts w:ascii="Times New Roman" w:hAnsi="Times New Roman"/>
          <w:sz w:val="28"/>
        </w:rPr>
        <w:t>роительства без подготовки проектной документации и получения разрешения на строительство;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8)в случае невозможности изменения вида разрешенного использования земельного участка и объектов капитального строительства, указываются причины.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6.Результаты общест</w:t>
      </w:r>
      <w:r>
        <w:rPr>
          <w:rFonts w:ascii="Times New Roman" w:hAnsi="Times New Roman"/>
          <w:sz w:val="28"/>
        </w:rPr>
        <w:t>венных обсуждений или публичных слушаний носят рекомендательный характер.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7.Положительное Заключение является основанием для изменения вида разрешенного использования земельного участка и объектов капитального строительства, в том числе для подготовки пост</w:t>
      </w:r>
      <w:r>
        <w:rPr>
          <w:rFonts w:ascii="Times New Roman" w:hAnsi="Times New Roman"/>
          <w:sz w:val="28"/>
        </w:rPr>
        <w:t>ановления Главы Беловского городского округа, в случае необходимости, и внесения изменений в документы учета объектов недвижимости и государственной регистрации прав на объекты недвижимости в установленном законодательством порядке.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12. Порядок пред</w:t>
      </w:r>
      <w:r>
        <w:rPr>
          <w:rFonts w:ascii="Times New Roman" w:hAnsi="Times New Roman"/>
          <w:sz w:val="28"/>
          <w:u w:val="single"/>
        </w:rPr>
        <w:t>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1.Правообладатели земельных участков, имеют право при получении соответствующего разрешения использовать земельные уч</w:t>
      </w:r>
      <w:r>
        <w:rPr>
          <w:rFonts w:ascii="Times New Roman" w:hAnsi="Times New Roman"/>
          <w:sz w:val="28"/>
        </w:rPr>
        <w:t>астки, объекты и сооружения, имея отклонения от предельных параметров разрешённого строительства, реконструкции объектов капитального строительства в случае:</w:t>
      </w:r>
    </w:p>
    <w:p w:rsidR="003028C0" w:rsidRDefault="007D22A6">
      <w:pPr>
        <w:numPr>
          <w:ilvl w:val="0"/>
          <w:numId w:val="20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наличия размера земельного участка меньше установленных градостроительным регламентом </w:t>
      </w:r>
      <w:r>
        <w:rPr>
          <w:rFonts w:ascii="Times New Roman" w:hAnsi="Times New Roman"/>
          <w:sz w:val="28"/>
        </w:rPr>
        <w:t>минимальных размеров земельных участков;</w:t>
      </w:r>
    </w:p>
    <w:p w:rsidR="003028C0" w:rsidRDefault="007D22A6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наличия размера земельного участка больше установленных градостроительным регламентом;</w:t>
      </w:r>
    </w:p>
    <w:p w:rsidR="003028C0" w:rsidRDefault="007D22A6">
      <w:pPr>
        <w:numPr>
          <w:ilvl w:val="0"/>
          <w:numId w:val="22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наличия конфигурации, инженерно-геологические или иные характеристик земельного участка, которые неблагоприятны для застройки;</w:t>
      </w:r>
    </w:p>
    <w:p w:rsidR="003028C0" w:rsidRDefault="007D22A6">
      <w:pPr>
        <w:numPr>
          <w:ilvl w:val="0"/>
          <w:numId w:val="23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аличия для реконструкции (планирования для строительства) объектов капитального строительства, сооружений в нарушении линий градостроительного регулирования;</w:t>
      </w:r>
    </w:p>
    <w:p w:rsidR="003028C0" w:rsidRDefault="007D22A6">
      <w:pPr>
        <w:numPr>
          <w:ilvl w:val="0"/>
          <w:numId w:val="24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наличия для реконструкции (планирования для строительства) параметров объектов капитального строит</w:t>
      </w:r>
      <w:r>
        <w:rPr>
          <w:rFonts w:ascii="Times New Roman" w:hAnsi="Times New Roman"/>
          <w:sz w:val="28"/>
        </w:rPr>
        <w:t>ельства, сооружений несоответствующих градостроительному регламенту, в том числе линиям застройки.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rFonts w:ascii="Times New Roman" w:hAnsi="Times New Roman"/>
          <w:sz w:val="28"/>
        </w:rPr>
        <w:t>направляется в Комиссию в соответствии с установленным порядком, регламентом оказания соответствующей муниципальной услуги и должно содержать обоснования того, что отклонения от предельных параметров разрешенного строительства, реконструкции:</w:t>
      </w:r>
    </w:p>
    <w:p w:rsidR="003028C0" w:rsidRDefault="007D22A6">
      <w:pPr>
        <w:ind w:right="113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1)соответствуют требованиям технических регламентов, в том числе противопожарных;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2)соответствуют требованиям охраны объектов культурного наследия;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3)соответствуют требованиям охраны окружающей среды;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4)необходимы для эффективного использования земельного </w:t>
      </w:r>
      <w:r>
        <w:rPr>
          <w:rFonts w:ascii="Times New Roman" w:hAnsi="Times New Roman"/>
          <w:sz w:val="28"/>
        </w:rPr>
        <w:t>участка;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5)не ущемляют права владельцев смежных земельных участков, других объектов недвижимости.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3.Комиссия организует рассмотрение поступившего заявления на общественных обсуждениях или публичных слушаниях, куда приглашаются </w:t>
      </w:r>
      <w:r>
        <w:rPr>
          <w:rFonts w:ascii="Times New Roman" w:hAnsi="Times New Roman"/>
          <w:sz w:val="28"/>
        </w:rPr>
        <w:lastRenderedPageBreak/>
        <w:t>владельцы земельных участков,</w:t>
      </w:r>
      <w:r>
        <w:rPr>
          <w:rFonts w:ascii="Times New Roman" w:hAnsi="Times New Roman"/>
          <w:sz w:val="28"/>
        </w:rPr>
        <w:t xml:space="preserve"> иных объектов недвижимости, смежно расположенных с земельным участком, относительно которого запрашивается отклонение, а также представители органов, уполномоченных регулировать вопросы благоустройства территории, муниципального контроля, другие заинтерес</w:t>
      </w:r>
      <w:r>
        <w:rPr>
          <w:rFonts w:ascii="Times New Roman" w:hAnsi="Times New Roman"/>
          <w:sz w:val="28"/>
        </w:rPr>
        <w:t>ованные лица. Позиция указанных органов по рассматриваемому вопросу должна быть письменно зафиксирована в соответствующих заключениях, представляемых в Комиссию до проведения публичных слушаний и доступных для ознакомления всем заинтересованным лицам.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4.Ко</w:t>
      </w:r>
      <w:r>
        <w:rPr>
          <w:rFonts w:ascii="Times New Roman" w:hAnsi="Times New Roman"/>
          <w:sz w:val="28"/>
        </w:rPr>
        <w:t>миссия готовит и направляет Главе Беловского городского округа рекомендации по результатам рассмотрения письменных заключений и публичных слушаний.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5.Расходы, связанные с предоставлением дополнительных материалов презентаций на общественные обсуждения, пуб</w:t>
      </w:r>
      <w:r>
        <w:rPr>
          <w:rFonts w:ascii="Times New Roman" w:hAnsi="Times New Roman"/>
          <w:sz w:val="28"/>
        </w:rPr>
        <w:t xml:space="preserve">личные слушания организацией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несет физическое или юридическое лицо, заинтересованное в предоставлении </w:t>
      </w:r>
      <w:r>
        <w:rPr>
          <w:rFonts w:ascii="Times New Roman" w:hAnsi="Times New Roman"/>
          <w:sz w:val="28"/>
        </w:rPr>
        <w:t>такого разрешения.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принимается Главой Беловского городского округа в течение семи дней со дня поступл</w:t>
      </w:r>
      <w:r>
        <w:rPr>
          <w:rFonts w:ascii="Times New Roman" w:hAnsi="Times New Roman"/>
          <w:sz w:val="28"/>
        </w:rPr>
        <w:t xml:space="preserve">ения рекомендаций Комиссии или об отказе в предоставлении такого разрешения </w:t>
      </w:r>
      <w:r>
        <w:rPr>
          <w:rFonts w:ascii="Times New Roman" w:hAnsi="Times New Roman"/>
          <w:sz w:val="28"/>
        </w:rPr>
        <w:t>с указанием причин принятого решения</w:t>
      </w:r>
      <w:r>
        <w:rPr>
          <w:rFonts w:ascii="Times New Roman" w:hAnsi="Times New Roman"/>
          <w:sz w:val="28"/>
        </w:rPr>
        <w:t>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7.Решение об отказе в предоставлении разрешения или о предоставлении разрешения на отклонение от предельных параметров разрешенного строительс</w:t>
      </w:r>
      <w:r>
        <w:rPr>
          <w:rFonts w:ascii="Times New Roman" w:hAnsi="Times New Roman"/>
          <w:sz w:val="28"/>
        </w:rPr>
        <w:t>тва, реконструкции может быть оспорено в судебном порядке.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  <w:u w:val="single"/>
        </w:rPr>
        <w:t>татья 13. Условия и порядок перевода жилого помещения в нежилое помещение и нежилого помещения в жилое помещение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1.Условия и порядок перевода жилого помещения в нежилое помещение и </w:t>
      </w:r>
      <w:r>
        <w:rPr>
          <w:rFonts w:ascii="Times New Roman" w:hAnsi="Times New Roman"/>
          <w:sz w:val="28"/>
        </w:rPr>
        <w:t>нежилого помещения в жилое помещение допускается в соответствии с Жилищным кодексом Российской Федерации и законодательством о градостроительной деятельности.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2.Перевод жилого помещения в нежилое помещение и нежилого помещения в жилое помещение осуществляе</w:t>
      </w:r>
      <w:r>
        <w:rPr>
          <w:rFonts w:ascii="Times New Roman" w:hAnsi="Times New Roman"/>
          <w:sz w:val="28"/>
        </w:rPr>
        <w:t>тся местной Администрацией в соответствии с утверждённым регламентом оказания муниципальной услуги.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3.В случае, если для эксплуатации помещения по новому назначению необходимо произвести работы по реконструкции объекта капитального строительства, разрешени</w:t>
      </w:r>
      <w:r>
        <w:rPr>
          <w:rFonts w:ascii="Times New Roman" w:hAnsi="Times New Roman"/>
          <w:sz w:val="28"/>
        </w:rPr>
        <w:t>е на реконструкцию выдаётся в соответствии с градостроительным законодательством Российской Федерации и настоящими Правилами.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4.В случае, если для переводимого помещения выбран вид разрешённого использования, не являющийся основным для жилой зоны, перевод </w:t>
      </w:r>
      <w:r>
        <w:rPr>
          <w:rFonts w:ascii="Times New Roman" w:hAnsi="Times New Roman"/>
          <w:sz w:val="28"/>
        </w:rPr>
        <w:t>помещения возможен после положительного результата проведения общественных обсуждений или публичных слушаний по изменению вида разрешённого использования (назначения) помещения.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5.Изменение фасада жилого здания, связанное с эксплуатацией помещения по измен</w:t>
      </w:r>
      <w:r>
        <w:rPr>
          <w:rFonts w:ascii="Times New Roman" w:hAnsi="Times New Roman"/>
          <w:sz w:val="28"/>
        </w:rPr>
        <w:t xml:space="preserve">енному виду, разрешенного использованию (назначению), </w:t>
      </w:r>
      <w:r>
        <w:rPr>
          <w:rFonts w:ascii="Times New Roman" w:hAnsi="Times New Roman"/>
          <w:sz w:val="28"/>
        </w:rPr>
        <w:lastRenderedPageBreak/>
        <w:t>производится на основании колерного паспорта здания, утвержденного в соответствии с порядком, утвержденным местной Администрацией.</w:t>
      </w:r>
    </w:p>
    <w:p w:rsidR="003028C0" w:rsidRDefault="007D22A6">
      <w:pPr>
        <w:spacing w:before="24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Глава 3. Положения о подготовке документации по планировке территории о</w:t>
      </w:r>
      <w:r>
        <w:rPr>
          <w:rFonts w:ascii="Times New Roman" w:hAnsi="Times New Roman"/>
          <w:b/>
          <w:sz w:val="28"/>
        </w:rPr>
        <w:t>рганами местного самоуправления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14. Общие требования к документации по планировке территории и ее подготовке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1.Подготовка документации по планировке территории Беловского городского округа осуществляется на основании Генерального плана, настоящих Пр</w:t>
      </w:r>
      <w:r>
        <w:rPr>
          <w:rFonts w:ascii="Times New Roman" w:hAnsi="Times New Roman"/>
          <w:sz w:val="28"/>
        </w:rPr>
        <w:t>авил, требований технических регламентов, с учётом границ территорий объектов культурного наследия (в том числе вновь выявленных), границ зон с особыми условиями использования территорий.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2.Содержание и порядок действий по планировке территории определяетс</w:t>
      </w:r>
      <w:r>
        <w:rPr>
          <w:rFonts w:ascii="Times New Roman" w:hAnsi="Times New Roman"/>
          <w:sz w:val="28"/>
        </w:rPr>
        <w:t>я Градостроительным кодексом Российской Федерации, законодательством о градостроительной деятельности Кемеровской области - Кузбасса, настоящими Правилами, актами органов местного самоуправления Беловского городского округа.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3.Подготовка документации по пл</w:t>
      </w:r>
      <w:r>
        <w:rPr>
          <w:rFonts w:ascii="Times New Roman" w:hAnsi="Times New Roman"/>
          <w:sz w:val="28"/>
        </w:rPr>
        <w:t>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планировочных единиц), установления границ земельных участков, на которых расположены объекты капи</w:t>
      </w:r>
      <w:r>
        <w:rPr>
          <w:rFonts w:ascii="Times New Roman" w:hAnsi="Times New Roman"/>
          <w:sz w:val="28"/>
        </w:rPr>
        <w:t>тального строительства, границ земельных участков, предназначенных для территорий общего пользования, строительства и размещения линейных объектов, объектов улично-дорожной сети.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4.При отсутствии сведений об утверждении документации по планировке территори</w:t>
      </w:r>
      <w:r>
        <w:rPr>
          <w:rFonts w:ascii="Times New Roman" w:hAnsi="Times New Roman"/>
          <w:sz w:val="28"/>
        </w:rPr>
        <w:t>и для застроенных территорий населенных пунктов, в целях упорядочения подготовки документации по планировке территории, местной Администрацией разрабатываются и утверждаются планировочные единицы территории.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5.При подготовке документации по планировке терр</w:t>
      </w:r>
      <w:r>
        <w:rPr>
          <w:rFonts w:ascii="Times New Roman" w:hAnsi="Times New Roman"/>
          <w:sz w:val="28"/>
        </w:rPr>
        <w:t>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зон, которые устанавливаются в соответствии с законодательством Российской Федерации.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6.П</w:t>
      </w:r>
      <w:r>
        <w:rPr>
          <w:rFonts w:ascii="Times New Roman" w:hAnsi="Times New Roman"/>
          <w:sz w:val="28"/>
        </w:rPr>
        <w:t>одготовка графической части документации по планировке территории осуществляется: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1)в соответствии с системой координат, используемой для ведения Единого государственного реестра недвижимости;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2)с использованием цифровых топографических карт, цифровых топо</w:t>
      </w:r>
      <w:r>
        <w:rPr>
          <w:rFonts w:ascii="Times New Roman" w:hAnsi="Times New Roman"/>
          <w:sz w:val="28"/>
        </w:rPr>
        <w:t>графических планов, требования к которым устанавливаются уполномоченным федеральным органом исполнительной власти.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7.При подготовке документации по планировке территории для застроенных территорий может осуществляться разработка следующих её видов: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-проект</w:t>
      </w:r>
      <w:r>
        <w:rPr>
          <w:rFonts w:ascii="Times New Roman" w:hAnsi="Times New Roman"/>
          <w:sz w:val="28"/>
        </w:rPr>
        <w:t>ов планировки без проектов межевания в их составе;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-проектов планировки с проектами межевания в их составе;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-проектов межевания как самостоятельных документов (вне состава проектов планировки при их наличии);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-проектов межевания как самостоятельных докумен</w:t>
      </w:r>
      <w:r>
        <w:rPr>
          <w:rFonts w:ascii="Times New Roman" w:hAnsi="Times New Roman"/>
          <w:sz w:val="28"/>
        </w:rPr>
        <w:t>тов (вне состава проектов планировки при их наличии) с подготовкой градостроительных планов земельных участков.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8.При подготовке документации по планировке территории для застроенных территорий может осуществляться разработка следующих её видов: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–проектов </w:t>
      </w:r>
      <w:r>
        <w:rPr>
          <w:rFonts w:ascii="Times New Roman" w:hAnsi="Times New Roman"/>
          <w:sz w:val="28"/>
          <w:szCs w:val="28"/>
        </w:rPr>
        <w:t>планировки без проектов межевания в их составе;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-проектов планировки с проектами межевания в их составе.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9.При подготовке документации по планировке территории для застроенных планировочных единиц, перечисленная в пункте 7 документация может </w:t>
      </w:r>
      <w:r>
        <w:rPr>
          <w:rFonts w:ascii="Times New Roman" w:hAnsi="Times New Roman"/>
          <w:sz w:val="28"/>
          <w:szCs w:val="28"/>
        </w:rPr>
        <w:t>разрабатываться со следующими целями: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-установления красных линий и расчёта баланса территории без проработки инженерно-технических решение обеспечения территории коммунальной и социальной инфраструктурой;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-для определения условий размещения объектов уплот</w:t>
      </w:r>
      <w:r>
        <w:rPr>
          <w:rFonts w:ascii="Times New Roman" w:hAnsi="Times New Roman"/>
          <w:sz w:val="28"/>
          <w:szCs w:val="28"/>
        </w:rPr>
        <w:t>нения застройки, в том числе с условно-разрешёнными видами использования;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-при наличии утверждённых красных линий для определения границ земельных участков существующих объектов и планируемых объектов, для которых существуют условия размещения в данной пла</w:t>
      </w:r>
      <w:r>
        <w:rPr>
          <w:rFonts w:ascii="Times New Roman" w:hAnsi="Times New Roman"/>
          <w:sz w:val="28"/>
          <w:szCs w:val="28"/>
        </w:rPr>
        <w:t>нировочной единице;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-для определения трассы размещения линейных объектов и установления их зоны охраны (зоны разрыва от зданий, строений, сооружений) для линейного объекта;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10.Посредством документации по планировке территории определяются: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1)характеристики</w:t>
      </w:r>
      <w:r>
        <w:rPr>
          <w:rFonts w:ascii="Times New Roman" w:hAnsi="Times New Roman"/>
          <w:sz w:val="28"/>
          <w:szCs w:val="28"/>
        </w:rPr>
        <w:t xml:space="preserve"> и параметры планируемого развития, строительного освоения и реконструкции территорий, включая характеристики и параметры развития систем социального обслуживания, инженерного оборудования, необходимых для обеспечения застройки;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2)линии градостроительного </w:t>
      </w:r>
      <w:r>
        <w:rPr>
          <w:rFonts w:ascii="Times New Roman" w:hAnsi="Times New Roman"/>
          <w:sz w:val="28"/>
          <w:szCs w:val="28"/>
        </w:rPr>
        <w:t>регулирования, в том числе: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а)красные</w:t>
      </w:r>
      <w:proofErr w:type="gramEnd"/>
      <w:r>
        <w:rPr>
          <w:rFonts w:ascii="Times New Roman" w:hAnsi="Times New Roman"/>
          <w:sz w:val="28"/>
          <w:szCs w:val="28"/>
        </w:rPr>
        <w:t xml:space="preserve"> линии, ограничивающие территории общего пользования (включая автомагистрали, дороги, улицы, проезды, площади, набережные) от территорий иного назначения и обозначающие планировочные элементы - кварталы, микрорайоны, ин</w:t>
      </w:r>
      <w:r>
        <w:rPr>
          <w:rFonts w:ascii="Times New Roman" w:hAnsi="Times New Roman"/>
          <w:sz w:val="28"/>
          <w:szCs w:val="28"/>
        </w:rPr>
        <w:t>ые планировочные элементы территории;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б)линии</w:t>
      </w:r>
      <w:proofErr w:type="gramEnd"/>
      <w:r>
        <w:rPr>
          <w:rFonts w:ascii="Times New Roman" w:hAnsi="Times New Roman"/>
          <w:sz w:val="28"/>
          <w:szCs w:val="28"/>
        </w:rPr>
        <w:t xml:space="preserve"> регулирования застройки, если они не определены градостроительными регламентами в составе настоящих Правил;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в)границы</w:t>
      </w:r>
      <w:proofErr w:type="gramEnd"/>
      <w:r>
        <w:rPr>
          <w:rFonts w:ascii="Times New Roman" w:hAnsi="Times New Roman"/>
          <w:sz w:val="28"/>
          <w:szCs w:val="28"/>
        </w:rPr>
        <w:t xml:space="preserve"> размещения линейных объектов – магистральных трубопроводов, инженерно-технических коммуникац</w:t>
      </w:r>
      <w:r>
        <w:rPr>
          <w:rFonts w:ascii="Times New Roman" w:hAnsi="Times New Roman"/>
          <w:sz w:val="28"/>
          <w:szCs w:val="28"/>
        </w:rPr>
        <w:t>ий, а также границы зон действия ограничений вдоль линейных объектов (охраны), границы зон действия сервитута, иные зоны с особыми условиями использования территории;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г)границы</w:t>
      </w:r>
      <w:proofErr w:type="gramEnd"/>
      <w:r>
        <w:rPr>
          <w:rFonts w:ascii="Times New Roman" w:hAnsi="Times New Roman"/>
          <w:sz w:val="28"/>
          <w:szCs w:val="28"/>
        </w:rPr>
        <w:t xml:space="preserve"> зон действия ограничений вокруг охраняемых объектов, а также вокруг объектов, я</w:t>
      </w:r>
      <w:r>
        <w:rPr>
          <w:rFonts w:ascii="Times New Roman" w:hAnsi="Times New Roman"/>
          <w:sz w:val="28"/>
          <w:szCs w:val="28"/>
        </w:rPr>
        <w:t xml:space="preserve">вляющихся источниками (потенциальными источниками) загрязнения окружающей среды;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д)границы земельных участков, которые планируется изъять, в том числе путем выкупа, для государственных или муниципальных нужд, либо зарезервировать с последующим изъятием, в</w:t>
      </w:r>
      <w:r>
        <w:rPr>
          <w:rFonts w:ascii="Times New Roman" w:hAnsi="Times New Roman"/>
          <w:sz w:val="28"/>
          <w:szCs w:val="28"/>
        </w:rPr>
        <w:t xml:space="preserve"> том числе путем выкупа, а также </w:t>
      </w:r>
      <w:r>
        <w:rPr>
          <w:rFonts w:ascii="Times New Roman" w:hAnsi="Times New Roman"/>
          <w:sz w:val="28"/>
          <w:szCs w:val="28"/>
        </w:rPr>
        <w:lastRenderedPageBreak/>
        <w:t>границы земельных участков, определяемых для государственных или муниципальных нужд без резервирования и изъятия, в том числе путем выкупа, расположенных в составе земель, находящихся в государственной или муниципальной соб</w:t>
      </w:r>
      <w:r>
        <w:rPr>
          <w:rFonts w:ascii="Times New Roman" w:hAnsi="Times New Roman"/>
          <w:sz w:val="28"/>
          <w:szCs w:val="28"/>
        </w:rPr>
        <w:t>ственности;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е)границы</w:t>
      </w:r>
      <w:proofErr w:type="gramEnd"/>
      <w:r>
        <w:rPr>
          <w:rFonts w:ascii="Times New Roman" w:hAnsi="Times New Roman"/>
          <w:sz w:val="28"/>
          <w:szCs w:val="28"/>
        </w:rPr>
        <w:t xml:space="preserve"> земельных участков, которые планируется предоставить физическим или юридическим лицам для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ж)границы</w:t>
      </w:r>
      <w:proofErr w:type="gramEnd"/>
      <w:r>
        <w:rPr>
          <w:rFonts w:ascii="Times New Roman" w:hAnsi="Times New Roman"/>
          <w:sz w:val="28"/>
          <w:szCs w:val="28"/>
        </w:rPr>
        <w:t xml:space="preserve"> земельных участков на территориях существующей застройки, не разделенных на земельные участки;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з)границы</w:t>
      </w:r>
      <w:proofErr w:type="gramEnd"/>
      <w:r>
        <w:rPr>
          <w:rFonts w:ascii="Times New Roman" w:hAnsi="Times New Roman"/>
          <w:sz w:val="28"/>
          <w:szCs w:val="28"/>
        </w:rPr>
        <w:t xml:space="preserve"> земельных учас</w:t>
      </w:r>
      <w:r>
        <w:rPr>
          <w:rFonts w:ascii="Times New Roman" w:hAnsi="Times New Roman"/>
          <w:sz w:val="28"/>
          <w:szCs w:val="28"/>
        </w:rPr>
        <w:t>тков в существующей застройке, которые планируется изменить путем объединения земельных участков и установления границ новых земельных участков в случаях реконструкции;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и)границы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территории, в отношении которой принимается решение о развитии застроенной те</w:t>
      </w:r>
      <w:r>
        <w:rPr>
          <w:rFonts w:ascii="Times New Roman" w:hAnsi="Times New Roman"/>
          <w:sz w:val="28"/>
          <w:szCs w:val="28"/>
        </w:rPr>
        <w:t xml:space="preserve">рритории, а также границы земельных участков в пределах такой территории.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11.Основанием для разработки документации по планировке территории является принятое решении в соответствии со статьей 45 Градостроительного кодекса РФ.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12.Решением о подготовке док</w:t>
      </w:r>
      <w:r>
        <w:rPr>
          <w:rFonts w:ascii="Times New Roman" w:hAnsi="Times New Roman"/>
          <w:sz w:val="28"/>
          <w:szCs w:val="28"/>
        </w:rPr>
        <w:t xml:space="preserve">ументации по планировке территории на уровне органа местного самоуправления Беловского городского округа является постановление администрации Беловского городского округа.   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13.Порядок подготовки и утверждения, состав и содержание документации по планиро</w:t>
      </w:r>
      <w:r>
        <w:rPr>
          <w:rFonts w:ascii="Times New Roman" w:hAnsi="Times New Roman"/>
          <w:sz w:val="28"/>
          <w:szCs w:val="28"/>
        </w:rPr>
        <w:t>вке территории, перечень необходимых изысканий для подготовки документации устанавливается администрацией Беловского городского округа.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14.В случае разработки документации по планировке территории в целях размещения объектов местного значения городского ок</w:t>
      </w:r>
      <w:r>
        <w:rPr>
          <w:rFonts w:ascii="Times New Roman" w:hAnsi="Times New Roman"/>
          <w:sz w:val="28"/>
          <w:szCs w:val="28"/>
        </w:rPr>
        <w:t xml:space="preserve">руга по инициативе администрации округа или её уполномоченных органов техническое задание утверждается заместителем главы администрации округа, курирующим градостроительную деятельность. 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15.Подготовка документации по планировке территории осуществляется </w:t>
      </w:r>
      <w:r>
        <w:rPr>
          <w:rFonts w:ascii="Times New Roman" w:hAnsi="Times New Roman"/>
          <w:sz w:val="28"/>
          <w:szCs w:val="28"/>
        </w:rPr>
        <w:t xml:space="preserve">применительно к планировочной единице, нескольким планировочным единицам. Перечень планировочных единиц утверждается администрацией округа. До утверждения перечня планировочных единиц решения относительно площади и конфигурации территории, применительно к </w:t>
      </w:r>
      <w:r>
        <w:rPr>
          <w:rFonts w:ascii="Times New Roman" w:hAnsi="Times New Roman"/>
          <w:sz w:val="28"/>
          <w:szCs w:val="28"/>
        </w:rPr>
        <w:t>которой планируется подготовить документацию по планировке территории, принимаются комиссией по землепользованию и застройке.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16.В целях проведения комплексных кадастровых работ, документация по планировке территории разрабатывается в отношении кадастровог</w:t>
      </w:r>
      <w:r>
        <w:rPr>
          <w:rFonts w:ascii="Times New Roman" w:hAnsi="Times New Roman"/>
          <w:sz w:val="28"/>
          <w:szCs w:val="28"/>
        </w:rPr>
        <w:t xml:space="preserve">о квартала.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17.Проекты планировки территории и проекты межевания территории, подготовленные в составе документации по планировке территории, до их утверждения подлежат обязательному рассмотрению на общественных обсуждения или публичных слушаниях, в соотве</w:t>
      </w:r>
      <w:r>
        <w:rPr>
          <w:rFonts w:ascii="Times New Roman" w:hAnsi="Times New Roman"/>
          <w:sz w:val="28"/>
          <w:szCs w:val="28"/>
        </w:rPr>
        <w:t>тствии с порядком, утвержденным представительным органом Беловского городского округа.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18.Утвержденная документация по планировке территории подлежит размещению на официальном сайте Беловского городского округа в сети «Интернет».</w:t>
      </w:r>
    </w:p>
    <w:p w:rsidR="003028C0" w:rsidRDefault="003028C0">
      <w:pPr>
        <w:spacing w:before="120" w:after="120"/>
        <w:ind w:left="851" w:hanging="284"/>
        <w:jc w:val="center"/>
        <w:rPr>
          <w:rFonts w:ascii="Times New Roman" w:hAnsi="Times New Roman"/>
          <w:sz w:val="28"/>
        </w:rPr>
      </w:pP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lastRenderedPageBreak/>
        <w:t xml:space="preserve">Статья 15. </w:t>
      </w:r>
      <w:r>
        <w:rPr>
          <w:rFonts w:ascii="Times New Roman" w:hAnsi="Times New Roman"/>
          <w:sz w:val="28"/>
          <w:u w:val="single"/>
        </w:rPr>
        <w:t>Комплексное развитие территорий Беловского городского округа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1.Комплексное развитие территории Беловского городского округа осуществляется в соответствии с главой 10 Градостроительного кодекса Российской Федерации.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2.Решение о развитии застроенной территор</w:t>
      </w:r>
      <w:r>
        <w:rPr>
          <w:rFonts w:ascii="Times New Roman" w:hAnsi="Times New Roman"/>
          <w:sz w:val="28"/>
        </w:rPr>
        <w:t xml:space="preserve">ии Беловского городского округа принимается Главой Беловского городского округа, в случаях, установленных Градостроительным кодексом Российской Федерации. 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3.Договор о комплексном развитии территории Беловского городского </w:t>
      </w:r>
      <w:proofErr w:type="gramStart"/>
      <w:r>
        <w:rPr>
          <w:rFonts w:ascii="Times New Roman" w:hAnsi="Times New Roman"/>
          <w:sz w:val="28"/>
        </w:rPr>
        <w:t>округа  заключается</w:t>
      </w:r>
      <w:proofErr w:type="gramEnd"/>
      <w:r>
        <w:rPr>
          <w:rFonts w:ascii="Times New Roman" w:hAnsi="Times New Roman"/>
          <w:sz w:val="28"/>
        </w:rPr>
        <w:t xml:space="preserve"> в соответстви</w:t>
      </w:r>
      <w:r>
        <w:rPr>
          <w:rFonts w:ascii="Times New Roman" w:hAnsi="Times New Roman"/>
          <w:sz w:val="28"/>
        </w:rPr>
        <w:t>и со статьями 68, 69 Градостроительного кодекса Российской Федерации.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16. Комплексное развитие территории Беловского городского округа по инициативе правообладателей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1.Комплексное развитие территории Беловского городского </w:t>
      </w:r>
      <w:proofErr w:type="gramStart"/>
      <w:r>
        <w:rPr>
          <w:rFonts w:ascii="Times New Roman" w:hAnsi="Times New Roman"/>
          <w:sz w:val="28"/>
        </w:rPr>
        <w:t>округа  по</w:t>
      </w:r>
      <w:proofErr w:type="gramEnd"/>
      <w:r>
        <w:rPr>
          <w:rFonts w:ascii="Times New Roman" w:hAnsi="Times New Roman"/>
          <w:sz w:val="28"/>
        </w:rPr>
        <w:t xml:space="preserve"> инициативе право</w:t>
      </w:r>
      <w:r>
        <w:rPr>
          <w:rFonts w:ascii="Times New Roman" w:hAnsi="Times New Roman"/>
          <w:sz w:val="28"/>
        </w:rPr>
        <w:t xml:space="preserve">обладателей осуществляется в соответствии со статьей 70 Градостроительного кодекса Российской Федерации. 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2.Комплексное развитие территории Беловского городского </w:t>
      </w:r>
      <w:proofErr w:type="gramStart"/>
      <w:r>
        <w:rPr>
          <w:rFonts w:ascii="Times New Roman" w:hAnsi="Times New Roman"/>
          <w:sz w:val="28"/>
        </w:rPr>
        <w:t>округа  по</w:t>
      </w:r>
      <w:proofErr w:type="gramEnd"/>
      <w:r>
        <w:rPr>
          <w:rFonts w:ascii="Times New Roman" w:hAnsi="Times New Roman"/>
          <w:sz w:val="28"/>
        </w:rPr>
        <w:t xml:space="preserve"> инициативе правообладателей осуществляется на основании договора, заключенного мес</w:t>
      </w:r>
      <w:r>
        <w:rPr>
          <w:rFonts w:ascii="Times New Roman" w:hAnsi="Times New Roman"/>
          <w:sz w:val="28"/>
        </w:rPr>
        <w:t>тной Администрацией с правообладателями земельных участков и (или) расположенных объектов недвижимого имущества в границах территории.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3.Содержание договора определяется статьей 68 Градостроительного кодекса Российской Федерации, с учетом </w:t>
      </w:r>
      <w:r>
        <w:rPr>
          <w:rFonts w:ascii="Times New Roman" w:hAnsi="Times New Roman"/>
          <w:sz w:val="28"/>
        </w:rPr>
        <w:t xml:space="preserve">положений статьи </w:t>
      </w:r>
      <w:r>
        <w:rPr>
          <w:rFonts w:ascii="Times New Roman" w:hAnsi="Times New Roman"/>
          <w:sz w:val="28"/>
        </w:rPr>
        <w:t>70 Градостроительного кодекса Российской Федерации</w:t>
      </w:r>
      <w:r>
        <w:rPr>
          <w:rFonts w:ascii="Times New Roman" w:hAnsi="Times New Roman"/>
          <w:sz w:val="28"/>
        </w:rPr>
        <w:t>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17. Освоение территорий в целях строительства и эксплуатац</w:t>
      </w:r>
      <w:r>
        <w:rPr>
          <w:rFonts w:ascii="Times New Roman" w:hAnsi="Times New Roman"/>
          <w:sz w:val="28"/>
        </w:rPr>
        <w:t>ии наемных домов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1.Освоение территорий в целях строительства и эксплуатации наемных домов осуществляется на основании договора об освоении территории Беловского городского округа в целях строительства и эксплуатации наемного дома, заключенного местной Администрацией в соот</w:t>
      </w:r>
      <w:r>
        <w:rPr>
          <w:rFonts w:ascii="Times New Roman" w:hAnsi="Times New Roman"/>
          <w:sz w:val="28"/>
        </w:rPr>
        <w:t xml:space="preserve">ветствии с главой 6.3. Градостроительного кодекса Российской Федерации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2.Решение о проведении аукциона на право заключения договора об освоении территории Беловского городского округа в целях строительства и эксплуатации наемного дома принимается Главой Б</w:t>
      </w:r>
      <w:r>
        <w:rPr>
          <w:rFonts w:ascii="Times New Roman" w:hAnsi="Times New Roman"/>
          <w:sz w:val="28"/>
        </w:rPr>
        <w:t xml:space="preserve">еловского городского округа в соответствии с Градостроительным кодексом Российской Федерации. 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3.Договор об освоении территории Беловского городского </w:t>
      </w:r>
      <w:proofErr w:type="gramStart"/>
      <w:r>
        <w:rPr>
          <w:rFonts w:ascii="Times New Roman" w:hAnsi="Times New Roman"/>
          <w:sz w:val="28"/>
        </w:rPr>
        <w:t>округа  в</w:t>
      </w:r>
      <w:proofErr w:type="gramEnd"/>
      <w:r>
        <w:rPr>
          <w:rFonts w:ascii="Times New Roman" w:hAnsi="Times New Roman"/>
          <w:sz w:val="28"/>
        </w:rPr>
        <w:t xml:space="preserve"> целях строительства и эксплуатации наемного дома заключается в соответствии со статьями 55.28, </w:t>
      </w:r>
      <w:r>
        <w:rPr>
          <w:rFonts w:ascii="Times New Roman" w:hAnsi="Times New Roman"/>
          <w:sz w:val="28"/>
        </w:rPr>
        <w:t xml:space="preserve">55.29 Градостроительного кодекса Российской Федерации. </w:t>
      </w:r>
    </w:p>
    <w:p w:rsidR="003028C0" w:rsidRDefault="007D22A6">
      <w:pPr>
        <w:pStyle w:val="3"/>
        <w:jc w:val="center"/>
        <w:rPr>
          <w:rFonts w:ascii="Times New Roman" w:hAnsi="Times New Roman"/>
        </w:rPr>
      </w:pPr>
      <w:bookmarkStart w:id="3" w:name="_Toc189207584"/>
      <w:r>
        <w:rPr>
          <w:rFonts w:ascii="Times New Roman" w:hAnsi="Times New Roman"/>
          <w:b w:val="0"/>
          <w:sz w:val="28"/>
          <w:szCs w:val="28"/>
          <w:u w:val="single"/>
        </w:rPr>
        <w:t>Статья 18. Требования пожарной безопасности при размещении зданий, строений, сооружений, в том числе индивидуальных жилых домов и построек</w:t>
      </w:r>
      <w:bookmarkEnd w:id="3"/>
      <w:r>
        <w:rPr>
          <w:rFonts w:ascii="Times New Roman" w:hAnsi="Times New Roman"/>
          <w:b w:val="0"/>
          <w:sz w:val="28"/>
          <w:szCs w:val="28"/>
          <w:u w:val="single"/>
        </w:rPr>
        <w:t xml:space="preserve">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соответствии со статьями 1 и 21 Федерального закона от 21.</w:t>
      </w:r>
      <w:r>
        <w:rPr>
          <w:rFonts w:ascii="Times New Roman" w:hAnsi="Times New Roman"/>
          <w:sz w:val="28"/>
          <w:szCs w:val="28"/>
        </w:rPr>
        <w:t xml:space="preserve">12.1994 № 69-ФЗ «О пожарной безопасности» (далее - Федеральный закон № 69-ФЗ) под мерами пожарной безопасности понимаются действия по обеспечению пожарной безопасности, в том числе по выполнению требований пожарной безопасности.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>Меры пожарной безопасности</w:t>
      </w:r>
      <w:r>
        <w:rPr>
          <w:rFonts w:ascii="Times New Roman" w:hAnsi="Times New Roman"/>
          <w:sz w:val="28"/>
          <w:szCs w:val="28"/>
        </w:rPr>
        <w:t xml:space="preserve"> разрабатываются в соответствии с законодательством Российской Федерации по пожарной безопасности, а также на основе опыта борьбы с пожарами, оценки пожарной опасности веществ, материалов, технологических процессов, изделий, конструкций, зданий и сооружени</w:t>
      </w:r>
      <w:r>
        <w:rPr>
          <w:rFonts w:ascii="Times New Roman" w:hAnsi="Times New Roman"/>
          <w:sz w:val="28"/>
          <w:szCs w:val="28"/>
        </w:rPr>
        <w:t>й.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Разработка и реализация мер пожарной безопасности для организаций, зданий, сооружений и других объектов, в том числе при их проектировании, должны в обязательном порядке предусматривать решения, обеспечивающие эвакуацию людей при пожарах.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Меры пожарной </w:t>
      </w:r>
      <w:r>
        <w:rPr>
          <w:rFonts w:ascii="Times New Roman" w:hAnsi="Times New Roman"/>
          <w:sz w:val="28"/>
          <w:szCs w:val="28"/>
        </w:rPr>
        <w:t>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власти, органами местного самоуправления.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 основании статьей 14, 16 и 16.2 Федерального закона от 06.10.</w:t>
      </w:r>
      <w:r>
        <w:rPr>
          <w:rFonts w:ascii="Times New Roman" w:hAnsi="Times New Roman"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 (далее - Федеральный закон № 131-ФЗ) обеспечение первичных мер пожарной безопасности относятся к вопросам местного значения.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Согласно статье 19 Федерального зако</w:t>
      </w:r>
      <w:r>
        <w:rPr>
          <w:rFonts w:ascii="Times New Roman" w:hAnsi="Times New Roman"/>
          <w:sz w:val="28"/>
          <w:szCs w:val="28"/>
        </w:rPr>
        <w:t>на № 69-ФЗ к полномочиям ОМС по обеспечению первичных мер пожарной безопасности относится: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-включен</w:t>
      </w:r>
      <w:r>
        <w:rPr>
          <w:rFonts w:ascii="Times New Roman" w:hAnsi="Times New Roman"/>
          <w:sz w:val="28"/>
          <w:szCs w:val="28"/>
        </w:rPr>
        <w:t>ие мероприятий по обеспечению пожарной безопасности в планы, схемы и программы развития территорий поселений, муниципальных и городских округов;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-оказание содействия органам государственной власти субъектов Российской Федерации в информировании населения о</w:t>
      </w:r>
      <w:r>
        <w:rPr>
          <w:rFonts w:ascii="Times New Roman" w:hAnsi="Times New Roman"/>
          <w:sz w:val="28"/>
          <w:szCs w:val="28"/>
        </w:rPr>
        <w:t xml:space="preserve"> мерах пожарной безопасности, в том числе посредством организации и проведения собраний населения;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-установление особого противопожарного режима в случае повышения пожарной опасности.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Согласно статье 1 Градостроительного кодекса Российской Федерации (далее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РФ) градостроительная деятельность - это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</w:t>
      </w:r>
      <w:r>
        <w:rPr>
          <w:rFonts w:ascii="Times New Roman" w:hAnsi="Times New Roman"/>
          <w:sz w:val="28"/>
          <w:szCs w:val="28"/>
        </w:rPr>
        <w:t xml:space="preserve">о проектирования, строительства, капитального ремонта, реконструкции, комплексного развития территорий и их благоустройства.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Статьей 8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 определены полномочия ОМС в области градостроительной деятельности. При этом, на основании статьи 2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РФ, 2 осу</w:t>
      </w:r>
      <w:r>
        <w:rPr>
          <w:rFonts w:ascii="Times New Roman" w:hAnsi="Times New Roman"/>
          <w:sz w:val="28"/>
          <w:szCs w:val="28"/>
        </w:rPr>
        <w:t xml:space="preserve">ществление градостроительной деятельности с соблюдением требований технических регламентов отнесено к принципам градостроительной деятельности.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Разделом II Федерального закона от 22.07.2008 № 123-ФЗ «Технический регламент о требованиях пожарной безопасности» (далее - Технический регламент) установлены требования при планировке территорий населенных </w:t>
      </w:r>
      <w:r>
        <w:rPr>
          <w:rFonts w:ascii="Times New Roman" w:hAnsi="Times New Roman"/>
          <w:sz w:val="28"/>
          <w:szCs w:val="28"/>
        </w:rPr>
        <w:lastRenderedPageBreak/>
        <w:t>пунктов, в составе которого, статьей 69 определен</w:t>
      </w:r>
      <w:r>
        <w:rPr>
          <w:rFonts w:ascii="Times New Roman" w:hAnsi="Times New Roman"/>
          <w:sz w:val="28"/>
          <w:szCs w:val="28"/>
        </w:rPr>
        <w:t xml:space="preserve">ы требования к противопожарным расстояниям, устанавливаемым для предотвращения распространения пожара. </w:t>
      </w:r>
    </w:p>
    <w:p w:rsidR="003028C0" w:rsidRDefault="007D22A6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Противопожарные расстояния между зданиями, сооружениями должны обеспечивать нераспространение пожара на соседние здания, сооружения. Допускается уменьша</w:t>
      </w:r>
      <w:r>
        <w:rPr>
          <w:rFonts w:ascii="Times New Roman" w:hAnsi="Times New Roman"/>
          <w:sz w:val="28"/>
          <w:szCs w:val="28"/>
        </w:rPr>
        <w:t xml:space="preserve">ть указанные в </w:t>
      </w:r>
      <w:hyperlink r:id="rId10" w:anchor="dst101690" w:history="1">
        <w:r>
          <w:rPr>
            <w:rFonts w:ascii="Times New Roman" w:hAnsi="Times New Roman"/>
            <w:sz w:val="28"/>
            <w:szCs w:val="28"/>
          </w:rPr>
          <w:t>таблицах 12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1" w:anchor="dst101729" w:history="1">
        <w:r>
          <w:rPr>
            <w:rFonts w:ascii="Times New Roman" w:hAnsi="Times New Roman"/>
            <w:sz w:val="28"/>
            <w:szCs w:val="28"/>
          </w:rPr>
          <w:t>15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2" w:anchor="dst101757" w:history="1">
        <w:r>
          <w:rPr>
            <w:rFonts w:ascii="Times New Roman" w:hAnsi="Times New Roman"/>
            <w:sz w:val="28"/>
            <w:szCs w:val="28"/>
          </w:rPr>
          <w:t>17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3" w:anchor="dst101775" w:history="1">
        <w:r>
          <w:rPr>
            <w:rFonts w:ascii="Times New Roman" w:hAnsi="Times New Roman"/>
            <w:sz w:val="28"/>
            <w:szCs w:val="28"/>
          </w:rPr>
          <w:t>18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4" w:anchor="dst101790" w:history="1">
        <w:r>
          <w:rPr>
            <w:rFonts w:ascii="Times New Roman" w:hAnsi="Times New Roman"/>
            <w:sz w:val="28"/>
            <w:szCs w:val="28"/>
          </w:rPr>
          <w:t>19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15" w:anchor="dst101808" w:history="1">
        <w:r>
          <w:rPr>
            <w:rFonts w:ascii="Times New Roman" w:hAnsi="Times New Roman"/>
            <w:sz w:val="28"/>
            <w:szCs w:val="28"/>
          </w:rPr>
          <w:t>20</w:t>
        </w:r>
      </w:hyperlink>
      <w:r>
        <w:rPr>
          <w:rFonts w:ascii="Times New Roman" w:hAnsi="Times New Roman"/>
          <w:sz w:val="28"/>
          <w:szCs w:val="28"/>
        </w:rPr>
        <w:t xml:space="preserve"> приложения к Федеральному закону противопожарные расстояния от зданий, сооружений и технологических установок до граничащих с ними объектов защиты при применении противопожарных преград, предусмотренных </w:t>
      </w:r>
      <w:hyperlink r:id="rId16" w:anchor="dst100403" w:history="1">
        <w:r>
          <w:rPr>
            <w:rFonts w:ascii="Times New Roman" w:hAnsi="Times New Roman"/>
            <w:sz w:val="28"/>
            <w:szCs w:val="28"/>
          </w:rPr>
          <w:t>статьей 37</w:t>
        </w:r>
      </w:hyperlink>
      <w:r>
        <w:rPr>
          <w:rFonts w:ascii="Times New Roman" w:hAnsi="Times New Roman"/>
          <w:sz w:val="28"/>
          <w:szCs w:val="28"/>
        </w:rPr>
        <w:t xml:space="preserve"> настоящего Федерального закона. При этом расчетное значение пожарного риска не должно превышать допустимое значение пожарного рис</w:t>
      </w:r>
      <w:r>
        <w:rPr>
          <w:rFonts w:ascii="Times New Roman" w:hAnsi="Times New Roman"/>
          <w:sz w:val="28"/>
          <w:szCs w:val="28"/>
        </w:rPr>
        <w:t xml:space="preserve">ка, установленное </w:t>
      </w:r>
      <w:hyperlink r:id="rId17" w:anchor="dst100939" w:history="1">
        <w:r>
          <w:rPr>
            <w:rFonts w:ascii="Times New Roman" w:hAnsi="Times New Roman"/>
            <w:sz w:val="28"/>
            <w:szCs w:val="28"/>
          </w:rPr>
          <w:t>статьей 93</w:t>
        </w:r>
      </w:hyperlink>
      <w:r>
        <w:rPr>
          <w:rFonts w:ascii="Times New Roman" w:hAnsi="Times New Roman"/>
          <w:sz w:val="28"/>
          <w:szCs w:val="28"/>
        </w:rPr>
        <w:t xml:space="preserve"> настоящего Федерального закона.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Противопожарные расстояния должны обеспечивать нераспространение пож</w:t>
      </w:r>
      <w:r>
        <w:rPr>
          <w:rFonts w:ascii="Times New Roman" w:hAnsi="Times New Roman"/>
          <w:sz w:val="28"/>
          <w:szCs w:val="28"/>
        </w:rPr>
        <w:t>ара от лесных насаждений до зданий и сооружений.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Противопожарные расстояния от критически важных для национальной безопасности Российской Федерации объектов до границ лесных насаждений должны составлять не менее 100 метров, если иное не установлено законод</w:t>
      </w:r>
      <w:r>
        <w:rPr>
          <w:rFonts w:ascii="Times New Roman" w:hAnsi="Times New Roman"/>
          <w:sz w:val="28"/>
          <w:szCs w:val="28"/>
        </w:rPr>
        <w:t>ательством Российской Федерации.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Статьями 7 и 43 Федерального закона № 131-ФЗ, статьями 2 и 19 Федерального закона № 69-ФЗ, вопросы организационно-правового обеспечения первичных мер пожарной безопасности, отнесенных к вопросам местного значения, устанавли</w:t>
      </w:r>
      <w:r>
        <w:rPr>
          <w:rFonts w:ascii="Times New Roman" w:hAnsi="Times New Roman"/>
          <w:sz w:val="28"/>
          <w:szCs w:val="28"/>
        </w:rPr>
        <w:t>ваются нормативными актами ОМС. При этом, на основании статьи 17.1 Федерального закона № 131-ФЗ ОМС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</w:t>
      </w:r>
      <w:r>
        <w:rPr>
          <w:rFonts w:ascii="Times New Roman" w:hAnsi="Times New Roman"/>
          <w:sz w:val="28"/>
          <w:szCs w:val="28"/>
        </w:rPr>
        <w:t xml:space="preserve">ачения.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Включение мероприятий по обеспечению пожарной безопасности в планах, схемах и программах развития территории предусматривает разработку муниципальных правовых актов, регулирующих планировку и осуществление застройки территорий населенных пунктов в</w:t>
      </w:r>
      <w:r>
        <w:rPr>
          <w:rFonts w:ascii="Times New Roman" w:hAnsi="Times New Roman"/>
          <w:sz w:val="28"/>
          <w:szCs w:val="28"/>
        </w:rPr>
        <w:t xml:space="preserve"> соответствии с требованиями Технического регламента, в том числе реализацию требований Технического регламента при обеспечении градостроительной деятельности в рамках соответствующих полномочий ОМС. Кроме того, на основании статьи 222 Гражданского кодекса</w:t>
      </w:r>
      <w:r>
        <w:rPr>
          <w:rFonts w:ascii="Times New Roman" w:hAnsi="Times New Roman"/>
          <w:sz w:val="28"/>
          <w:szCs w:val="28"/>
        </w:rPr>
        <w:t xml:space="preserve"> Российской Федерации здания, сооружения, строения, возведенные с нарушением градостроительных и строительных норм и правил, являются самовольными постройками. В соответствии с указанными положениями, а также статьей 55.32 </w:t>
      </w:r>
      <w:proofErr w:type="spellStart"/>
      <w:r>
        <w:rPr>
          <w:rFonts w:ascii="Times New Roman" w:hAnsi="Times New Roman"/>
          <w:sz w:val="28"/>
          <w:szCs w:val="28"/>
        </w:rPr>
        <w:t>ГрК</w:t>
      </w:r>
      <w:proofErr w:type="spellEnd"/>
      <w:r>
        <w:rPr>
          <w:rFonts w:ascii="Times New Roman" w:hAnsi="Times New Roman"/>
          <w:sz w:val="28"/>
          <w:szCs w:val="28"/>
        </w:rPr>
        <w:t xml:space="preserve"> РФ снос или приведение в соот</w:t>
      </w:r>
      <w:r>
        <w:rPr>
          <w:rFonts w:ascii="Times New Roman" w:hAnsi="Times New Roman"/>
          <w:sz w:val="28"/>
          <w:szCs w:val="28"/>
        </w:rPr>
        <w:t xml:space="preserve">ветствие самовольных построек осуществляется на основании решения ОМС и обращения в суд с соответствующим иском.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Правовой подход, связанный с применением указанных аналогичных мер изложен в постановлении Пленума Верховного Суда Российской Федерации от 12.</w:t>
      </w:r>
      <w:r>
        <w:rPr>
          <w:rFonts w:ascii="Times New Roman" w:hAnsi="Times New Roman"/>
          <w:sz w:val="28"/>
          <w:szCs w:val="28"/>
        </w:rPr>
        <w:t>12.2023 № 44 «О некоторых вопросах, возникающих в судебной практике при применении норм о самовольной постройке».</w:t>
      </w:r>
    </w:p>
    <w:p w:rsidR="003028C0" w:rsidRDefault="007D22A6">
      <w:pPr>
        <w:spacing w:before="24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Глава 4. Положения о проведении общественных обсуждений или публичных слушаний по вопросам землепользования и застройки Беловского городского </w:t>
      </w:r>
      <w:r>
        <w:rPr>
          <w:rFonts w:ascii="Times New Roman" w:hAnsi="Times New Roman"/>
          <w:b/>
          <w:sz w:val="28"/>
        </w:rPr>
        <w:t xml:space="preserve">округа 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lastRenderedPageBreak/>
        <w:t>Статья 19. Общие положения о проведении общественных обсуждений или публичных слушаний по вопросам землепользования и застройки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1.Общественные обсуждения или публичные слушания по вопросам землепользования и застройки проводятся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</w:t>
      </w:r>
      <w:r>
        <w:rPr>
          <w:rFonts w:ascii="Times New Roman" w:hAnsi="Times New Roman"/>
          <w:sz w:val="28"/>
        </w:rPr>
        <w:t xml:space="preserve">ального строительства в соответствии с Положением </w:t>
      </w:r>
      <w:r>
        <w:rPr>
          <w:rFonts w:ascii="Times New Roman" w:hAnsi="Times New Roman"/>
          <w:sz w:val="28"/>
        </w:rPr>
        <w:t xml:space="preserve">о порядке организации и проведения общественных обсуждений или публичных слушаний по проектам документов в сфере градостроительной деятельности,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равил благоустройства в муниципальном образовании "Беловский</w:t>
      </w:r>
      <w:r>
        <w:rPr>
          <w:rFonts w:ascii="Times New Roman" w:hAnsi="Times New Roman"/>
          <w:sz w:val="28"/>
        </w:rPr>
        <w:t xml:space="preserve"> городской округ Кемеровской области — Кузбасса", утвержденным решением Совета от 26.03.2020 №20/113-н, </w:t>
      </w:r>
      <w:r>
        <w:rPr>
          <w:rFonts w:ascii="Times New Roman" w:hAnsi="Times New Roman"/>
          <w:sz w:val="28"/>
        </w:rPr>
        <w:t>с учетом положений Градостроительного кодекса Российской Федерации, Уставом муниципального образования «Беловский городской округ Кем</w:t>
      </w:r>
      <w:r>
        <w:rPr>
          <w:rFonts w:ascii="Times New Roman" w:hAnsi="Times New Roman"/>
          <w:sz w:val="28"/>
        </w:rPr>
        <w:t xml:space="preserve">еровской области - </w:t>
      </w:r>
      <w:r>
        <w:rPr>
          <w:rFonts w:ascii="Times New Roman" w:hAnsi="Times New Roman"/>
          <w:sz w:val="28"/>
        </w:rPr>
        <w:t>Кузбасса».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3.Правом участия в общественных обсуждениях или публичных слушаниях обладают жители Беловского городского округа, достигшие к моменту проведения публичных слушаний 18 лет и</w:t>
      </w:r>
      <w:r>
        <w:rPr>
          <w:rFonts w:ascii="Times New Roman" w:hAnsi="Times New Roman"/>
          <w:sz w:val="28"/>
        </w:rPr>
        <w:t xml:space="preserve"> зарегистрированные по месту жительства в границах территории проведения </w:t>
      </w:r>
      <w:r>
        <w:rPr>
          <w:rFonts w:ascii="Times New Roman" w:hAnsi="Times New Roman"/>
          <w:sz w:val="28"/>
        </w:rPr>
        <w:t>публичных слушаний (далее–жители Беловского городского округа), а также иные физические и юридические лица, которые в соответствии с Градостроительным кодексом Российской Федерации могут являться участниками общественных обсуждений или публичных слушаний.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4.По итогам проведения общественных обсуждений или публичных слушаний органом, уполномоченным на организацию и проведение общественных обсуждений или публичных слушаний, составляется заключение о результатах общественных обсуждений или публичных слушаний, </w:t>
      </w:r>
      <w:r>
        <w:rPr>
          <w:rFonts w:ascii="Times New Roman" w:hAnsi="Times New Roman"/>
          <w:sz w:val="28"/>
        </w:rPr>
        <w:t>подлежащее опубликованию в порядке, установленном для официального опубликования муниципальных правовых актов Беловского городского округа, иной официальной информации. Заключение о результатах общественных обсуждений или публичных слушаний подлежит опубли</w:t>
      </w:r>
      <w:r>
        <w:rPr>
          <w:rFonts w:ascii="Times New Roman" w:hAnsi="Times New Roman"/>
          <w:sz w:val="28"/>
        </w:rPr>
        <w:t>кованию и размещается на официальном сайте Беловского городского округа в информационно-телекоммуникационной сети Интернет.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5.Результаты общественных обсуждений или публичных слушаний носят рекомендательный характер для органов местного самоуправления Бело</w:t>
      </w:r>
      <w:r>
        <w:rPr>
          <w:rFonts w:ascii="Times New Roman" w:hAnsi="Times New Roman"/>
          <w:sz w:val="28"/>
        </w:rPr>
        <w:t>вского городского округа.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6.Общественные обсуждения или публичные слушания проводятся по следующим вопросам:</w:t>
      </w:r>
    </w:p>
    <w:p w:rsidR="003028C0" w:rsidRDefault="007D22A6">
      <w:pPr>
        <w:ind w:right="-28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-по проекту генерального плана, в том числе по внесению в него изменений;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-по проекту правил землепользования и застройки Беловского городского окр</w:t>
      </w:r>
      <w:r>
        <w:rPr>
          <w:rFonts w:ascii="Times New Roman" w:hAnsi="Times New Roman"/>
          <w:sz w:val="28"/>
        </w:rPr>
        <w:t>уга, в том числе по внесению в них изменений;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-по проектам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-по проектам решений о предоставлении разрешения на отклонени</w:t>
      </w:r>
      <w:r>
        <w:rPr>
          <w:rFonts w:ascii="Times New Roman" w:hAnsi="Times New Roman"/>
          <w:sz w:val="28"/>
        </w:rPr>
        <w:t>е от предельных параметров разрешенного строительства, реконструкции объектов капитального строительства;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-по проектам планировки территории Беловского городского округа, за исключением случаев, предусмотренных Градостроительным кодексом Российской Федерац</w:t>
      </w:r>
      <w:r>
        <w:rPr>
          <w:rFonts w:ascii="Times New Roman" w:hAnsi="Times New Roman"/>
          <w:sz w:val="28"/>
        </w:rPr>
        <w:t>ии, в том числе по внесению в них изменений;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-по проектам межевания территории Беловского городского округа, за исключением случаев, предусмотренных Градостроительным кодексом Российской Федерации, в том числе по внесению в них изменений;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-по проектам прав</w:t>
      </w:r>
      <w:r>
        <w:rPr>
          <w:rFonts w:ascii="Times New Roman" w:hAnsi="Times New Roman"/>
          <w:sz w:val="28"/>
        </w:rPr>
        <w:t>ил благоустройства территорий Беловского городского округа, в том числе по внесению в них изменений.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20. Особенности назначения, организации и проведения общественных обсуждений или публичных слушаний по проекту Правил и по проекту внесения в них из</w:t>
      </w:r>
      <w:r>
        <w:rPr>
          <w:rFonts w:ascii="Times New Roman" w:hAnsi="Times New Roman"/>
          <w:sz w:val="28"/>
          <w:u w:val="single"/>
        </w:rPr>
        <w:t>менений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по проекту Правил и п</w:t>
      </w:r>
      <w:r>
        <w:rPr>
          <w:rFonts w:ascii="Times New Roman" w:hAnsi="Times New Roman"/>
          <w:sz w:val="28"/>
        </w:rPr>
        <w:t>роекту о внесении изменений в Правила с участием жителей Беловского городского округа проводятся в обязательном порядке.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случае приведения Правил в соответствие с ограничениями использования объектов недвижимости, установленными на </w:t>
      </w:r>
      <w:proofErr w:type="spellStart"/>
      <w:r>
        <w:rPr>
          <w:rFonts w:ascii="Times New Roman" w:hAnsi="Times New Roman"/>
          <w:sz w:val="28"/>
        </w:rPr>
        <w:t>приаэродромной</w:t>
      </w:r>
      <w:proofErr w:type="spellEnd"/>
      <w:r>
        <w:rPr>
          <w:rFonts w:ascii="Times New Roman" w:hAnsi="Times New Roman"/>
          <w:sz w:val="28"/>
        </w:rPr>
        <w:t xml:space="preserve"> террито</w:t>
      </w:r>
      <w:r>
        <w:rPr>
          <w:rFonts w:ascii="Times New Roman" w:hAnsi="Times New Roman"/>
          <w:sz w:val="28"/>
        </w:rPr>
        <w:t>рии, общественные обсуждения или публичные слушания не проводятся.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2.Органом местной Администрации, уполномоченным на проведение публичных слушаний или общественных обсуждений по проекту Правил и проектам внесения в них изменений является </w:t>
      </w:r>
      <w:r>
        <w:rPr>
          <w:rFonts w:ascii="Times New Roman" w:hAnsi="Times New Roman"/>
          <w:sz w:val="28"/>
        </w:rPr>
        <w:t>Комиссия.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21. Особенности назначения, организации и проведения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</w:t>
      </w:r>
    </w:p>
    <w:p w:rsidR="003028C0" w:rsidRDefault="007D22A6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</w:t>
      </w:r>
      <w:r>
        <w:rPr>
          <w:rFonts w:ascii="Times New Roman" w:hAnsi="Times New Roman"/>
          <w:sz w:val="28"/>
        </w:rPr>
        <w:t>аном местной Администрации, уполномоченным на проведение публичных слушаний или общественных обсуждений по вопросу предоставления разрешения на условно разрешенный вид использования земельного участка или объекта капитального строительства, является Комисс</w:t>
      </w:r>
      <w:r>
        <w:rPr>
          <w:rFonts w:ascii="Times New Roman" w:hAnsi="Times New Roman"/>
          <w:sz w:val="28"/>
        </w:rPr>
        <w:t>ия.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22. Особенности назначения, организации и проведения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</w:t>
      </w:r>
      <w:r>
        <w:rPr>
          <w:rFonts w:ascii="Times New Roman" w:hAnsi="Times New Roman"/>
          <w:sz w:val="28"/>
          <w:u w:val="single"/>
        </w:rPr>
        <w:t>оительства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Органом местной Администрации, уполномоченным на проведение публичных слушаний или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</w:t>
      </w:r>
      <w:r>
        <w:rPr>
          <w:rFonts w:ascii="Times New Roman" w:hAnsi="Times New Roman"/>
          <w:sz w:val="28"/>
        </w:rPr>
        <w:t>о строительства, является Комиссия.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lastRenderedPageBreak/>
        <w:t>Статья 23. Особенности назначения, организации и проведения общественных обсуждений или публичных слушаний по проекту планировки территории и по проекту межевания территории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1.В целях соблюдения права человека на благопр</w:t>
      </w:r>
      <w:r>
        <w:rPr>
          <w:rFonts w:ascii="Times New Roman" w:hAnsi="Times New Roman"/>
          <w:sz w:val="28"/>
          <w:u w:val="single"/>
        </w:rPr>
        <w:t>иятные условия жизнедеятельности,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по проекту планировки территории и по проекту межевания территории с участи</w:t>
      </w:r>
      <w:r>
        <w:rPr>
          <w:rFonts w:ascii="Times New Roman" w:hAnsi="Times New Roman"/>
          <w:sz w:val="28"/>
          <w:u w:val="single"/>
        </w:rPr>
        <w:t>ем жителей Беловского городского округа проводятся в обязательном порядке.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2.Органом местной Администрации, уполномоченным на проведение публичных слушаний или общественных обсуждений по проектам планировки территории и проектам межевания территории, в том</w:t>
      </w:r>
      <w:r>
        <w:rPr>
          <w:rFonts w:ascii="Times New Roman" w:hAnsi="Times New Roman"/>
          <w:sz w:val="28"/>
          <w:u w:val="single"/>
        </w:rPr>
        <w:t xml:space="preserve"> числе по проектам, предусматривающим внесение в них изменений, является Управление архитектуры и градостроительства Администрации Беловского городского округа.</w:t>
      </w:r>
    </w:p>
    <w:p w:rsidR="003028C0" w:rsidRDefault="007D22A6">
      <w:pPr>
        <w:spacing w:before="24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Глава 5. Положения о внесении изменений в правила землепользования и застройки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23. Поряд</w:t>
      </w:r>
      <w:r>
        <w:rPr>
          <w:rFonts w:ascii="Times New Roman" w:hAnsi="Times New Roman"/>
          <w:sz w:val="28"/>
          <w:u w:val="single"/>
        </w:rPr>
        <w:t>ок внесения изменений в настоящие Правила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1.Основаниями для рассмотрения Главой Беловского городского округа вопроса о внесении изменений в настоящие Правила являются: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1)несоответствие настоящих Правил Генеральному плану Беловского городского округа, возни</w:t>
      </w:r>
      <w:r>
        <w:rPr>
          <w:rFonts w:ascii="Times New Roman" w:hAnsi="Times New Roman"/>
          <w:sz w:val="28"/>
        </w:rPr>
        <w:t>кшее в результате внесения в генеральный план изменений;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1.1)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</w:t>
      </w:r>
      <w:r>
        <w:rPr>
          <w:rFonts w:ascii="Times New Roman" w:hAnsi="Times New Roman"/>
          <w:sz w:val="28"/>
        </w:rPr>
        <w:t xml:space="preserve">рации, предписания об устранении нарушений ограничений использования объектов недвижимости, установленных на </w:t>
      </w:r>
      <w:proofErr w:type="spellStart"/>
      <w:r>
        <w:rPr>
          <w:rFonts w:ascii="Times New Roman" w:hAnsi="Times New Roman"/>
          <w:sz w:val="28"/>
        </w:rPr>
        <w:t>приаэродромной</w:t>
      </w:r>
      <w:proofErr w:type="spellEnd"/>
      <w:r>
        <w:rPr>
          <w:rFonts w:ascii="Times New Roman" w:hAnsi="Times New Roman"/>
          <w:sz w:val="28"/>
        </w:rPr>
        <w:t xml:space="preserve"> территории, которые допущены в Правилах;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2)поступление предложений об изменении границ территориальных зон, изменении градостроитель</w:t>
      </w:r>
      <w:r>
        <w:rPr>
          <w:rFonts w:ascii="Times New Roman" w:hAnsi="Times New Roman"/>
          <w:sz w:val="28"/>
        </w:rPr>
        <w:t>ных регламентов;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</w:t>
      </w:r>
      <w:r>
        <w:rPr>
          <w:rFonts w:ascii="Times New Roman" w:hAnsi="Times New Roman"/>
          <w:sz w:val="28"/>
        </w:rPr>
        <w:t>тре недвижимости описанию местоположения границ указанных зон, территорий;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</w:t>
      </w:r>
      <w:r>
        <w:rPr>
          <w:rFonts w:ascii="Times New Roman" w:hAnsi="Times New Roman"/>
          <w:sz w:val="28"/>
        </w:rPr>
        <w:t xml:space="preserve">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</w:t>
      </w:r>
      <w:r>
        <w:rPr>
          <w:rFonts w:ascii="Times New Roman" w:hAnsi="Times New Roman"/>
          <w:sz w:val="28"/>
        </w:rPr>
        <w:t xml:space="preserve"> пределах таких зон, территорий;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5)установление,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</w:t>
      </w:r>
      <w:r>
        <w:rPr>
          <w:rFonts w:ascii="Times New Roman" w:hAnsi="Times New Roman"/>
          <w:sz w:val="28"/>
        </w:rPr>
        <w:t>федерального значения, территории исторического поселения регионального значения;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6)принятие решения о комплексном развитии территории.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2.Предложения о внесении изменений в настоящие Правила направляются в Комиссию: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1)Федеральными органами исполнительной в</w:t>
      </w:r>
      <w:r>
        <w:rPr>
          <w:rFonts w:ascii="Times New Roman" w:hAnsi="Times New Roman"/>
          <w:sz w:val="28"/>
        </w:rPr>
        <w:t>ласти Российской Федерации в случаях, если Правила могут воспрепятствовать функционированию, размещению объектов капитального строительства федерального значения;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2)органами исполнительной власти Кемеровской области — Кузбасса в случаях, если Правила могут</w:t>
      </w:r>
      <w:r>
        <w:rPr>
          <w:rFonts w:ascii="Times New Roman" w:hAnsi="Times New Roman"/>
          <w:sz w:val="28"/>
        </w:rPr>
        <w:t xml:space="preserve"> воспрепятствовать функционированию, размещению объектов капитального строительства регионального значения;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3)органами местного самоуправления Беловского городского округа, в случаях, если Правила могут воспрепятствовать функционированию, размещению объект</w:t>
      </w:r>
      <w:r>
        <w:rPr>
          <w:rFonts w:ascii="Times New Roman" w:hAnsi="Times New Roman"/>
          <w:sz w:val="28"/>
        </w:rPr>
        <w:t>ов капитального строительства местного значения;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4)органами местного самоуправления Беловского городского округа, в случаях, если необходимо совершенствовать порядок регулирования землепользования и застройки на соответствующих территории Беловского городс</w:t>
      </w:r>
      <w:r>
        <w:rPr>
          <w:rFonts w:ascii="Times New Roman" w:hAnsi="Times New Roman"/>
          <w:sz w:val="28"/>
        </w:rPr>
        <w:t>кого округа;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5)физическими или юридическими лицами в инициативном порядке либо в случаях, если в результате применения Правил земельные участки и объекты капитального строительства не используются эффективно, причиняется вред их </w:t>
      </w:r>
      <w:r>
        <w:rPr>
          <w:rFonts w:ascii="Times New Roman" w:hAnsi="Times New Roman"/>
          <w:sz w:val="28"/>
        </w:rPr>
        <w:t>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6)уполномоченным Федеральным органом исполнительной власти или юридическим лицом, созданным Р</w:t>
      </w:r>
      <w:r>
        <w:rPr>
          <w:rFonts w:ascii="Times New Roman" w:hAnsi="Times New Roman"/>
          <w:sz w:val="28"/>
        </w:rPr>
        <w:t>оссийской Федерацией и обеспечивающим реализацию принятого Правительством Российской Федерацией решения о комплексном развитии территории (далее - юридическое лицо, определенное Российской Федерацией);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7)высшим исполнительным органом Кемеровской области - </w:t>
      </w:r>
      <w:r>
        <w:rPr>
          <w:rFonts w:ascii="Times New Roman" w:hAnsi="Times New Roman"/>
          <w:sz w:val="28"/>
        </w:rPr>
        <w:t>Кузбасса  принявшими решение о комплексном развитии территории, юридическим лицом, созданным Кемеровской областью - Кузбассом) и обеспечивающим реализацию принятого Кемеровской областью – Кузбассом  решения о комплексном развитии территории (далее- юридиче</w:t>
      </w:r>
      <w:r>
        <w:rPr>
          <w:rFonts w:ascii="Times New Roman" w:hAnsi="Times New Roman"/>
          <w:sz w:val="28"/>
        </w:rPr>
        <w:t>ское лицо, определенное (Кемеровской областью - Кузбассом), либо лицом, с которым заключен договор о комплексном развитии территории в целях реализации решения о комплексном развитии территории.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2.1.В случае, если Правилами не обеспечена возможность размещ</w:t>
      </w:r>
      <w:r>
        <w:rPr>
          <w:rFonts w:ascii="Times New Roman" w:hAnsi="Times New Roman"/>
          <w:sz w:val="28"/>
        </w:rPr>
        <w:t>ения на территории Беловского городского округа предусмотренных документами территориального планирования объектов федерального значения, объектов регионального значения, (за исключением линейных объектов), уполномоченный федеральный орган исполнительной в</w:t>
      </w:r>
      <w:r>
        <w:rPr>
          <w:rFonts w:ascii="Times New Roman" w:hAnsi="Times New Roman"/>
          <w:sz w:val="28"/>
        </w:rPr>
        <w:t xml:space="preserve">ласти, уполномоченный  исполнительными органами Кемеровской области — Кузбасса направляют </w:t>
      </w:r>
      <w:r>
        <w:rPr>
          <w:rFonts w:ascii="Times New Roman" w:hAnsi="Times New Roman"/>
          <w:sz w:val="28"/>
        </w:rPr>
        <w:lastRenderedPageBreak/>
        <w:t>Главе Беловского городского округа требование о внесении изменений в Правила в целях обеспечения размещения указанных объектов.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</w:t>
      </w:r>
      <w:proofErr w:type="gramStart"/>
      <w:r>
        <w:rPr>
          <w:rFonts w:ascii="Times New Roman" w:hAnsi="Times New Roman"/>
          <w:sz w:val="28"/>
        </w:rPr>
        <w:t>2.Глава</w:t>
      </w:r>
      <w:proofErr w:type="gramEnd"/>
      <w:r>
        <w:rPr>
          <w:rFonts w:ascii="Times New Roman" w:hAnsi="Times New Roman"/>
          <w:sz w:val="28"/>
        </w:rPr>
        <w:t xml:space="preserve"> Беловского городского округа</w:t>
      </w:r>
      <w:r>
        <w:rPr>
          <w:rFonts w:ascii="Times New Roman" w:hAnsi="Times New Roman"/>
          <w:sz w:val="28"/>
        </w:rPr>
        <w:t xml:space="preserve"> обеспечивает внесение изменений в Правила в течение тридцати дней со дня получения указанного в п. 2.1 настоящей статьи требования.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2.3.В целях внесения изменений в правила землепользования и застройки в случае, предусмотренном п. 2.1 настоящей статьи, пр</w:t>
      </w:r>
      <w:r>
        <w:rPr>
          <w:rFonts w:ascii="Times New Roman" w:hAnsi="Times New Roman"/>
          <w:sz w:val="28"/>
        </w:rPr>
        <w:t>оведение публичных слушаний не требуется.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2.4.В целях внесения изменений в Правила, случаях, предусмотренных пунктами 3 - 6 части 2 и частью 3.1 настоящей статьи, а также в случае однократного изменения видов разрешенного использования, установленных градо</w:t>
      </w:r>
      <w:r>
        <w:rPr>
          <w:rFonts w:ascii="Times New Roman" w:hAnsi="Times New Roman"/>
          <w:sz w:val="28"/>
        </w:rPr>
        <w:t>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</w:t>
      </w:r>
      <w:r>
        <w:rPr>
          <w:rFonts w:ascii="Times New Roman" w:hAnsi="Times New Roman"/>
          <w:sz w:val="28"/>
        </w:rPr>
        <w:t xml:space="preserve">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 проведение общественных обсуждений или </w:t>
      </w:r>
      <w:r>
        <w:rPr>
          <w:rFonts w:ascii="Times New Roman" w:hAnsi="Times New Roman"/>
          <w:sz w:val="28"/>
        </w:rPr>
        <w:t>публичных слушаний, опубликование сообщения о принятии решения о подготовке проекта о внесении изменений в Правила не требуются.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2.5.В случае внесения изменений в Правила в целях реализации решения о комплексном развитии территории, такие изменения должны</w:t>
      </w:r>
      <w:r>
        <w:rPr>
          <w:rFonts w:ascii="Times New Roman" w:hAnsi="Times New Roman"/>
          <w:sz w:val="28"/>
        </w:rPr>
        <w:t xml:space="preserve"> быть внесены в срок не позднее чем девяносто дней со дня утверждения проекта планировки территории в целях ее комплексного развития.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3.Комиссия в течение двадцати пяти дней со дня поступления предложения о внесении изменений в настоящие Правила рассматрив</w:t>
      </w:r>
      <w:r>
        <w:rPr>
          <w:rFonts w:ascii="Times New Roman" w:hAnsi="Times New Roman"/>
          <w:sz w:val="28"/>
        </w:rPr>
        <w:t>ает его и подготавливает свое заключение,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отклонения, и направляет это заключение Г</w:t>
      </w:r>
      <w:r>
        <w:rPr>
          <w:rFonts w:ascii="Times New Roman" w:hAnsi="Times New Roman"/>
          <w:sz w:val="28"/>
        </w:rPr>
        <w:t>лаве Беловского городского округа.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3.1. Проект о внесении изменений в Правила, предусматривающих приведение данных Правил в соответствие с ограничениями использования объектов недвижимости, установленными на </w:t>
      </w:r>
      <w:proofErr w:type="spellStart"/>
      <w:r>
        <w:rPr>
          <w:rFonts w:ascii="Times New Roman" w:hAnsi="Times New Roman"/>
          <w:sz w:val="28"/>
        </w:rPr>
        <w:t>приаэродромной</w:t>
      </w:r>
      <w:proofErr w:type="spellEnd"/>
      <w:r>
        <w:rPr>
          <w:rFonts w:ascii="Times New Roman" w:hAnsi="Times New Roman"/>
          <w:sz w:val="28"/>
        </w:rPr>
        <w:t xml:space="preserve"> территории, рассмотрению Комиссие</w:t>
      </w:r>
      <w:r>
        <w:rPr>
          <w:rFonts w:ascii="Times New Roman" w:hAnsi="Times New Roman"/>
          <w:sz w:val="28"/>
        </w:rPr>
        <w:t>й не подлежит.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4.Глава Беловского городского округа с учетом рекомендаций, содержащихся в заключение Комиссии, в течение двадцати пяти дней принимает постановление о подготовке проекта о внесении изменения в настоящие Правила или об отклонении предложения </w:t>
      </w:r>
      <w:r>
        <w:rPr>
          <w:rFonts w:ascii="Times New Roman" w:hAnsi="Times New Roman"/>
          <w:sz w:val="28"/>
        </w:rPr>
        <w:t>о внесении изменения в настоящие Правила с указанием причин отклонения. Копия постановления направляется в адрес заявителя. Проект постановления готовит уполномоченный орган местной Администрации округа в сфере градостроительной деятельности.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5.В случае, е</w:t>
      </w:r>
      <w:r>
        <w:rPr>
          <w:rFonts w:ascii="Times New Roman" w:hAnsi="Times New Roman"/>
          <w:sz w:val="28"/>
        </w:rPr>
        <w:t>сли утверждение изменений в Правила осуществляется Советом, проект о внесении изменений в Правила, направленный в Совет, подлежит рассмотрению на заседании Совета не позднее дня проведения заседания, следующего за ближайшим заседанием.</w:t>
      </w:r>
    </w:p>
    <w:p w:rsidR="003028C0" w:rsidRDefault="007D2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ab/>
        <w:t xml:space="preserve">6.Глава Беловского </w:t>
      </w:r>
      <w:r>
        <w:rPr>
          <w:rFonts w:ascii="Times New Roman" w:hAnsi="Times New Roman"/>
          <w:sz w:val="28"/>
        </w:rPr>
        <w:t xml:space="preserve">городского округа после поступления от уполномоченного Правительством Российской Федерации федерального органа исполнительной власти предписания, указанного в пункте 1.1 части 1 настоящей статьи, обязан принять решение о внесении изменений в Правила.  </w:t>
      </w:r>
    </w:p>
    <w:p w:rsidR="003028C0" w:rsidRDefault="007D2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Предписание, указанное в пункте 1.1 части 1 настоящей статьи, может быть обжаловано Главой Беловского городского округа в суд.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7.Не допускается внесение изменений в Правила с целью приведения параметров самовольной постройки, ее вида разрешенного использ</w:t>
      </w:r>
      <w:r>
        <w:rPr>
          <w:rFonts w:ascii="Times New Roman" w:hAnsi="Times New Roman"/>
          <w:sz w:val="28"/>
        </w:rPr>
        <w:t>ования в соответствие Правилами.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8.В течении шести месяцев должны быть внесены изменения в Правила в части изменения или установления зон с особыми условиями использования территорий, границ территорий объектов культурного наследия, утверждение границ терр</w:t>
      </w:r>
      <w:r>
        <w:rPr>
          <w:rFonts w:ascii="Times New Roman" w:hAnsi="Times New Roman"/>
          <w:sz w:val="28"/>
        </w:rPr>
        <w:t>иторий исторических поселений федерального значения, исторических поселений регионального значения после направления в адрес Главы Беловского округа соответствующих уведомлений.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9.Глава Беловского городского округа не позднее, чем по истечении двадцати дне</w:t>
      </w:r>
      <w:r>
        <w:rPr>
          <w:rFonts w:ascii="Times New Roman" w:hAnsi="Times New Roman"/>
          <w:sz w:val="28"/>
        </w:rPr>
        <w:t>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порядке, установленном для официального опубликования муниципальных правовых актов Беловского г</w:t>
      </w:r>
      <w:r>
        <w:rPr>
          <w:rFonts w:ascii="Times New Roman" w:hAnsi="Times New Roman"/>
          <w:sz w:val="28"/>
        </w:rPr>
        <w:t>ородского округа, иной официальной информации, и размещение указанного сообщения на официальном сайте Беловского городского округа в сети «Интернет». Сообщение о принятии такого решения также может быть распространено посредством иных способов средств масс</w:t>
      </w:r>
      <w:r>
        <w:rPr>
          <w:rFonts w:ascii="Times New Roman" w:hAnsi="Times New Roman"/>
          <w:sz w:val="28"/>
        </w:rPr>
        <w:t xml:space="preserve">овой информации. 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10.Проект Правил в обязательном порядке рассматривается на Комиссии.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11.По результатам указанной в пункте 6 настоящей статьи проверки, уполномоченный орган в сфере градостроительной деятельности местной Администрации направляет проект вн</w:t>
      </w:r>
      <w:r>
        <w:rPr>
          <w:rFonts w:ascii="Times New Roman" w:hAnsi="Times New Roman"/>
          <w:sz w:val="28"/>
        </w:rPr>
        <w:t>есения изменений в настоящие Правила на проведение общественных обсуждений или публичных слушаний, или в случае обнаружения его несоответствия требованиям и документам, указанным в пункте 6 настоящей статьи, в Комиссию на доработку.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12.Уполномоченный орган</w:t>
      </w:r>
      <w:r>
        <w:rPr>
          <w:rFonts w:ascii="Times New Roman" w:hAnsi="Times New Roman"/>
          <w:sz w:val="28"/>
        </w:rPr>
        <w:t xml:space="preserve"> в сфере градостроительной деятельности местной Администрации проводит общественные обсуждения или публичные слушания в соответствии со статьей 5.1. Градостроительного кодекса Российской Федерации, статьей 18 настоящих Правил и Положением </w:t>
      </w:r>
      <w:r>
        <w:rPr>
          <w:rFonts w:ascii="Times New Roman" w:hAnsi="Times New Roman"/>
          <w:sz w:val="28"/>
        </w:rPr>
        <w:t>о порядке организ</w:t>
      </w:r>
      <w:r>
        <w:rPr>
          <w:rFonts w:ascii="Times New Roman" w:hAnsi="Times New Roman"/>
          <w:sz w:val="28"/>
        </w:rPr>
        <w:t xml:space="preserve">ации и проведения общественных обсуждений или публичных слушаний по проектам документов в сфере градостроительной деятельности,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равил благоустройства в муниципальном образовании "Беловский городской округ Кемеровской области — Кузбасса", утвержденным реше</w:t>
      </w:r>
      <w:r>
        <w:rPr>
          <w:rFonts w:ascii="Times New Roman" w:hAnsi="Times New Roman"/>
          <w:sz w:val="28"/>
        </w:rPr>
        <w:t>нием Совета от 26.03.2020 № 20/113-н</w:t>
      </w:r>
      <w:r>
        <w:rPr>
          <w:rFonts w:ascii="Times New Roman" w:hAnsi="Times New Roman"/>
          <w:sz w:val="28"/>
        </w:rPr>
        <w:t xml:space="preserve">.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13.После завершения общественных обсуждений или публичных слушаний по проекту решения о внесении изменений в настоящие Правила Комиссия с учетом полученных результатов обеспечивает внесение изменений в проект внесения</w:t>
      </w:r>
      <w:r>
        <w:rPr>
          <w:rFonts w:ascii="Times New Roman" w:hAnsi="Times New Roman"/>
          <w:sz w:val="28"/>
        </w:rPr>
        <w:t xml:space="preserve"> изменений в Правила и представляет указанный проект Главе Беловского городского округа. Обязательными приложениями к проекту внесения изменений в Правила являются протоколы общественных обсуждений или публичных слушаний и заключение о результатах публичны</w:t>
      </w:r>
      <w:r>
        <w:rPr>
          <w:rFonts w:ascii="Times New Roman" w:hAnsi="Times New Roman"/>
          <w:sz w:val="28"/>
        </w:rPr>
        <w:t xml:space="preserve">х слушаний, за </w:t>
      </w:r>
      <w:r>
        <w:rPr>
          <w:rFonts w:ascii="Times New Roman" w:hAnsi="Times New Roman"/>
          <w:sz w:val="28"/>
        </w:rPr>
        <w:lastRenderedPageBreak/>
        <w:t>исключением случаев, если их проведение в соответствии с Градостроительным кодексом Российской Федерации не требуется.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14.Глава Беловского городского округа в течение десяти дней после представления ему проекта внесения изменений в настоящие</w:t>
      </w:r>
      <w:r>
        <w:rPr>
          <w:rFonts w:ascii="Times New Roman" w:hAnsi="Times New Roman"/>
          <w:sz w:val="28"/>
        </w:rPr>
        <w:t xml:space="preserve"> Правила с обязательными приложениями, указанными в пункте 13 настоящей статьи, принимает решение о направлении указанного проекта в установленном порядке в Совет или об отклонении проекта и направлении его на доработку с указанием даты его повторного пред</w:t>
      </w:r>
      <w:r>
        <w:rPr>
          <w:rFonts w:ascii="Times New Roman" w:hAnsi="Times New Roman"/>
          <w:sz w:val="28"/>
        </w:rPr>
        <w:t>ставления.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15.При внесении изменений в настоящие Правила на рассмотрение в Совет представляются: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1)проект решения Совета о внесении изменений в настоящие Правила с обосновывающими материалами;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2)заключение Комиссии;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3)протоколы публичных слушаний и заключе</w:t>
      </w:r>
      <w:r>
        <w:rPr>
          <w:rFonts w:ascii="Times New Roman" w:hAnsi="Times New Roman"/>
          <w:sz w:val="28"/>
        </w:rPr>
        <w:t>ние о результатах публичных слушаний.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16.После принятия Советом решения о внесении изменений в настоящие Правила последние подлежат опубликованию в порядке, установленном для официального опубликования муниципальных правовых актов Беловского городского окр</w:t>
      </w:r>
      <w:r>
        <w:rPr>
          <w:rFonts w:ascii="Times New Roman" w:hAnsi="Times New Roman"/>
          <w:sz w:val="28"/>
        </w:rPr>
        <w:t>уга, иной официальной информации, и размещаются сообщения на официальном сайте Беловского городского округа в сети «Интернет».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25. Состав и назначение территорий общего пользования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1.В состав территорий общего пользования входят </w:t>
      </w:r>
      <w:r>
        <w:rPr>
          <w:rFonts w:ascii="Times New Roman" w:hAnsi="Times New Roman"/>
          <w:sz w:val="28"/>
        </w:rPr>
        <w:t>территории, занятые парками, набережными, скверами, бульварами, площадями, улицами, проездами, и иные территории, которыми беспрепятственно пользуется неограниченный круг лиц.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2.Земельные участки в границах территорий, занятых парками, скверами, могут быть</w:t>
      </w:r>
      <w:r>
        <w:rPr>
          <w:rFonts w:ascii="Times New Roman" w:hAnsi="Times New Roman"/>
          <w:sz w:val="28"/>
        </w:rPr>
        <w:t xml:space="preserve"> предоставлены физическим или юридическим лицам для размещения вспомогательных строений и инфраструктуры для отдыха: фонтанов, игровых площадок, площадок для национальных игр, спортплощадок, проката игрового и спортивного инвентаря, комплексов аттракционов</w:t>
      </w:r>
      <w:r>
        <w:rPr>
          <w:rFonts w:ascii="Times New Roman" w:hAnsi="Times New Roman"/>
          <w:sz w:val="28"/>
        </w:rPr>
        <w:t>, игровых залов, бильярдных; помещений для компьютерных игр, интернет-кафе, танцплощадок, дискотек, летних театров и эстрад; предприятий общественного питания (кафе, летние кафе, рестораны); киосков, лоточной торговли, временных павильонов розничной торгов</w:t>
      </w:r>
      <w:r>
        <w:rPr>
          <w:rFonts w:ascii="Times New Roman" w:hAnsi="Times New Roman"/>
          <w:sz w:val="28"/>
        </w:rPr>
        <w:t xml:space="preserve">ли, обслуживания и общественного питания; озеленения, малых архитектурных форм, пунктов оказания первой медицинской помощи, оранжерей, хозяйственных корпусов, опорных пунктов полиции, общественных туалетов, резервуаров для хранения воды, объектов пожарной </w:t>
      </w:r>
      <w:r>
        <w:rPr>
          <w:rFonts w:ascii="Times New Roman" w:hAnsi="Times New Roman"/>
          <w:sz w:val="28"/>
        </w:rPr>
        <w:t>охраны, стоянок автомобилей, площадок для выгула собак, мемориальных комплексов, дендропарков и других подобных объектов.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3.Земельные участки в границах территорий, занятых набережными, могут быть предоставлены физическим или юридическим лицам для размещен</w:t>
      </w:r>
      <w:r>
        <w:rPr>
          <w:rFonts w:ascii="Times New Roman" w:hAnsi="Times New Roman"/>
          <w:sz w:val="28"/>
        </w:rPr>
        <w:t>ия стоянок автомобилей, спортплощадок, проката игрового и спортивного инвентаря, игровых площадок, площадок для национальных игр, предприятий общественного питания (кафе, летние кафе, рестораны), вспомогательных сооружений набережных: причалов, иные сооруж</w:t>
      </w:r>
      <w:r>
        <w:rPr>
          <w:rFonts w:ascii="Times New Roman" w:hAnsi="Times New Roman"/>
          <w:sz w:val="28"/>
        </w:rPr>
        <w:t xml:space="preserve">ений; пунктов оказания первой медицинской помощи, оранжерей, опорных пунктов </w:t>
      </w:r>
      <w:r>
        <w:rPr>
          <w:rFonts w:ascii="Times New Roman" w:hAnsi="Times New Roman"/>
          <w:sz w:val="28"/>
        </w:rPr>
        <w:lastRenderedPageBreak/>
        <w:t>полиции, общественных туалетов, вспомогательных строений и инфраструктуры для отдыха: бассейнов, фонтанов, малых архитектурных форм и других подобных объектов.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4.Земельные участки в границах территорий, занятых бульварами, могут быть предоставлены физическим или юридическим лицам для размещения вспомогательных строений и инфраструктуры для отдыха: фонтанов, проката игрового и спортивного инвентаря, киосков, лоточ</w:t>
      </w:r>
      <w:r>
        <w:rPr>
          <w:rFonts w:ascii="Times New Roman" w:hAnsi="Times New Roman"/>
          <w:sz w:val="28"/>
        </w:rPr>
        <w:t>ной торговли, временных павильонов розничной торговли, обслуживания и общественного питания; озеленения, малых архитектурных форм, опорных пунктов полиции, общественных туалетов, площадок для выгула собак, мемориальных комплексов и других подобных объектов</w:t>
      </w:r>
      <w:r>
        <w:rPr>
          <w:rFonts w:ascii="Times New Roman" w:hAnsi="Times New Roman"/>
          <w:sz w:val="28"/>
        </w:rPr>
        <w:t>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5.Земельные участки в границах территорий, занятых площадями, улицами, проездами, могут быть предоставлены физическим или юридическим лицам для размещения вспомогательных строений и инфраструктуры для отдыха: фонтанов, проката игрового и спортивного инве</w:t>
      </w:r>
      <w:r>
        <w:rPr>
          <w:rFonts w:ascii="Times New Roman" w:hAnsi="Times New Roman"/>
          <w:sz w:val="28"/>
        </w:rPr>
        <w:t>нтаря; лоточной торговли, временных павильонов розничной торговли, обслуживания и общественного питания; озеленения; временных площадок, используемых для проведения культурно-массовых мероприятий; малых архитектурных форм, опорных пунктов полиции, обществе</w:t>
      </w:r>
      <w:r>
        <w:rPr>
          <w:rFonts w:ascii="Times New Roman" w:hAnsi="Times New Roman"/>
          <w:sz w:val="28"/>
        </w:rPr>
        <w:t>нных туалетов, стоянок автомобилей, мемориальных комплексов и других подобных объектов.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6.Земельные участки в границах территорий общего пользования в границах зон индивидуальной жилой застройки, зон, предусматривающие объекты капитального строительства дл</w:t>
      </w:r>
      <w:r>
        <w:rPr>
          <w:rFonts w:ascii="Times New Roman" w:hAnsi="Times New Roman"/>
          <w:sz w:val="28"/>
        </w:rPr>
        <w:t xml:space="preserve">я ведения  садоводства и личного подсобного хозяйства,  могут быть предоставлены собственникам объектов недвижимости для размещения овощных ям, </w:t>
      </w:r>
      <w:proofErr w:type="spellStart"/>
      <w:r>
        <w:rPr>
          <w:rFonts w:ascii="Times New Roman" w:hAnsi="Times New Roman"/>
          <w:sz w:val="28"/>
        </w:rPr>
        <w:t>помойниц</w:t>
      </w:r>
      <w:proofErr w:type="spellEnd"/>
      <w:r>
        <w:rPr>
          <w:rFonts w:ascii="Times New Roman" w:hAnsi="Times New Roman"/>
          <w:sz w:val="28"/>
        </w:rPr>
        <w:t xml:space="preserve"> (выгребных ям), колодцев коммунальных сетей   с подходящими к ним сетями, автостоянки личного автотранс</w:t>
      </w:r>
      <w:r>
        <w:rPr>
          <w:rFonts w:ascii="Times New Roman" w:hAnsi="Times New Roman"/>
          <w:sz w:val="28"/>
        </w:rPr>
        <w:t>порта в непосредственной близости от жилых объектов в границах элемента планировочной структуры, в котором находится объект недвижимости.</w:t>
      </w:r>
    </w:p>
    <w:p w:rsidR="003028C0" w:rsidRDefault="007D22A6">
      <w:pPr>
        <w:spacing w:before="120" w:after="120"/>
        <w:ind w:left="57" w:firstLine="57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26. Принудительное отчуждение земельных участков (изъятие земельных участков) для муниципальных нужд, резервиро</w:t>
      </w:r>
      <w:r>
        <w:rPr>
          <w:rFonts w:ascii="Times New Roman" w:hAnsi="Times New Roman"/>
          <w:sz w:val="28"/>
          <w:u w:val="single"/>
        </w:rPr>
        <w:t>вание земель для муниципальных нужд, установление публичных сервитутов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1.Порядок и случаи принудительного отчуждения земельных участков (изъятия земельных участков) для муниципальных нужд определяется гражданским и земельным законодательством Российской Фе</w:t>
      </w:r>
      <w:r>
        <w:rPr>
          <w:rFonts w:ascii="Times New Roman" w:hAnsi="Times New Roman"/>
          <w:sz w:val="28"/>
        </w:rPr>
        <w:t>дерации.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2.Резервирование земель для муниципальных нужд осуществляется в случаях, предусмотренных Земельным кодексом Российской Федерации.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3.В случаях, если это необходимо для обеспечения интересов Беловского городского округа или населения Беловского горо</w:t>
      </w:r>
      <w:r>
        <w:rPr>
          <w:rFonts w:ascii="Times New Roman" w:hAnsi="Times New Roman"/>
          <w:sz w:val="28"/>
        </w:rPr>
        <w:t>дского округа в отношении земельного участка может быть установлен публичный сервитут без изъятия соответствующего земельного участка.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4.Организацию принудительного отчуждения земельных участков (изъятия земельных участков) для муниципальных нужд Беловског</w:t>
      </w:r>
      <w:r>
        <w:rPr>
          <w:rFonts w:ascii="Times New Roman" w:hAnsi="Times New Roman"/>
          <w:sz w:val="28"/>
        </w:rPr>
        <w:t xml:space="preserve">о городского округа, резервирования земель для муниципальных нужд, установлением публичных сервитутов обеспечивает отраслевой (функциональный) орган администрации Беловского городского округа, осуществляющий исполнение </w:t>
      </w:r>
      <w:r>
        <w:rPr>
          <w:rFonts w:ascii="Times New Roman" w:hAnsi="Times New Roman"/>
          <w:sz w:val="28"/>
        </w:rPr>
        <w:lastRenderedPageBreak/>
        <w:t xml:space="preserve">функций по решению вопросов местного </w:t>
      </w:r>
      <w:r>
        <w:rPr>
          <w:rFonts w:ascii="Times New Roman" w:hAnsi="Times New Roman"/>
          <w:sz w:val="28"/>
        </w:rPr>
        <w:t>значения в сфере регулирования земельных и имущественных отношений.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27. Обязанности правообладателей земельных участков и объектов капитального строительства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1.Правообладатели земельного участка, объектов капитального строительства обязаны соблюдать</w:t>
      </w:r>
      <w:r>
        <w:rPr>
          <w:rFonts w:ascii="Times New Roman" w:hAnsi="Times New Roman"/>
          <w:sz w:val="28"/>
        </w:rPr>
        <w:t xml:space="preserve"> федеральные законы, требования градостроительного законодательства Российской Федерации, законодательство Кемеровской области - Кузбасса, нормативно-правовые акты органа местного самоуправления в сфере градостроительных отношений и архитектуры, нести брем</w:t>
      </w:r>
      <w:r>
        <w:rPr>
          <w:rFonts w:ascii="Times New Roman" w:hAnsi="Times New Roman"/>
          <w:sz w:val="28"/>
        </w:rPr>
        <w:t>я содержания и обслуживания объектов недвижимости.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2.Земельные участки должны содержаться в надлежащем состоянии, быть благоустроены, иметь озеленение.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3.Требования к содержанию и благоустройству и озеленению земельных участков устанавливаются Совета народ</w:t>
      </w:r>
      <w:r>
        <w:rPr>
          <w:rFonts w:ascii="Times New Roman" w:hAnsi="Times New Roman"/>
          <w:sz w:val="28"/>
        </w:rPr>
        <w:t>ных депутатов Беловского городского округа в Правилах благоустройства территории Беловского городского округа.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4.Правообладатели объектов капитального строительства обязаны содержать и эксплуатировать эти объекты в соответствии с проектной документацией и </w:t>
      </w:r>
      <w:r>
        <w:rPr>
          <w:rFonts w:ascii="Times New Roman" w:hAnsi="Times New Roman"/>
          <w:sz w:val="28"/>
        </w:rPr>
        <w:t xml:space="preserve">техническими регламентами.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5.Размещение вывесок, информации, архитектурной подсветки, рекламы, в том числе социально-направленного содержания, должно соответствовать стандартам, утвержденным администрацией округа и колерным паспортам зданий строений и соо</w:t>
      </w:r>
      <w:r>
        <w:rPr>
          <w:rFonts w:ascii="Times New Roman" w:hAnsi="Times New Roman"/>
          <w:sz w:val="28"/>
        </w:rPr>
        <w:t>ружений, согласованным в соответствии с порядком, утвержденным администрацией округа.</w:t>
      </w:r>
    </w:p>
    <w:p w:rsidR="003028C0" w:rsidRDefault="007D22A6">
      <w:pPr>
        <w:spacing w:before="120" w:after="120"/>
        <w:ind w:firstLine="57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27.1. Обязанности собственников земельных участков и лиц, не являющихся собственниками земельных участков, по использованию земельных участков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Собственники земельн</w:t>
      </w:r>
      <w:r>
        <w:rPr>
          <w:rFonts w:ascii="Times New Roman" w:hAnsi="Times New Roman"/>
          <w:sz w:val="28"/>
        </w:rPr>
        <w:t>ых участков и лица, не являющиеся собственниками земельных участков, обязаны: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-со</w:t>
      </w:r>
      <w:r>
        <w:rPr>
          <w:rFonts w:ascii="Times New Roman" w:hAnsi="Times New Roman"/>
          <w:sz w:val="28"/>
        </w:rPr>
        <w:t>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-осуществлять мероприятия по охране земель, лесов, водных объектов и других природных ресурсов, в том числе меры пожарной без</w:t>
      </w:r>
      <w:r>
        <w:rPr>
          <w:rFonts w:ascii="Times New Roman" w:hAnsi="Times New Roman"/>
          <w:sz w:val="28"/>
        </w:rPr>
        <w:t>опасности;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-своевременно производить платежи за землю;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-соблюдать при использовании земельных участков </w:t>
      </w:r>
      <w:r>
        <w:rPr>
          <w:rFonts w:ascii="Times New Roman" w:hAnsi="Times New Roman"/>
          <w:sz w:val="28"/>
        </w:rPr>
        <w:t>требования градостроительных регламентов, строительных, экологических, санитарно-гигиенических, противопожарных и иных правил, нормативов, осуществлять на земельных участках строительство, реконструкцию зданий, сооружений в соответствии с требованиями зако</w:t>
      </w:r>
      <w:r>
        <w:rPr>
          <w:rFonts w:ascii="Times New Roman" w:hAnsi="Times New Roman"/>
          <w:sz w:val="28"/>
        </w:rPr>
        <w:t>нодательства о градостроительной деятельности;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-не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-не препятствовать организации - собственнику объекта системы газоснабжения, н</w:t>
      </w:r>
      <w:r>
        <w:rPr>
          <w:rFonts w:ascii="Times New Roman" w:hAnsi="Times New Roman"/>
          <w:sz w:val="28"/>
        </w:rPr>
        <w:t>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</w:t>
      </w:r>
      <w:r>
        <w:rPr>
          <w:rFonts w:ascii="Times New Roman" w:hAnsi="Times New Roman"/>
          <w:sz w:val="28"/>
        </w:rPr>
        <w:t>одуктопроводов, аммиакопроводов, по предупреждению чрезвычайных ситуаций, по ликвидации последствий, возникших на них аварий, катастроф;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-выполнять иные требования, предусмотренные Земельным кодексом, федеральными законами Российской Федерации.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 xml:space="preserve">Статья 28. </w:t>
      </w:r>
      <w:r>
        <w:rPr>
          <w:rFonts w:ascii="Times New Roman" w:hAnsi="Times New Roman"/>
          <w:sz w:val="28"/>
          <w:u w:val="single"/>
        </w:rPr>
        <w:t xml:space="preserve">Общие положения по градостроительной подготовке территорий и установлению границ (образованию) земельных участков Беловского городского округа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1.Градостроительная подготовка территорий и установление границ (образование) земельных участков осуществляются </w:t>
      </w:r>
      <w:r>
        <w:rPr>
          <w:rFonts w:ascii="Times New Roman" w:hAnsi="Times New Roman"/>
          <w:sz w:val="28"/>
        </w:rPr>
        <w:t>применительно к государственным, муниципальным землям, к землям государственная собственность на которые не разграничена в целях предоставления земельных участков физическим и юридическим лицам и обеспечения перехода прав на земельные участки.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2.Градострои</w:t>
      </w:r>
      <w:r>
        <w:rPr>
          <w:rFonts w:ascii="Times New Roman" w:hAnsi="Times New Roman"/>
          <w:sz w:val="28"/>
        </w:rPr>
        <w:t>тельная подготовка территорий (земельных участков), находящихся в собственности, проводится по инициативе собственника в соответствии с Градостроительным кодексом Российской Федерации.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3.Градостроительная подготовка территорий осуществляется в отношении за</w:t>
      </w:r>
      <w:r>
        <w:rPr>
          <w:rFonts w:ascii="Times New Roman" w:hAnsi="Times New Roman"/>
          <w:sz w:val="28"/>
        </w:rPr>
        <w:t>строенных и подлежащих застройке территорий.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4.Градостроительная подготовка застроенных территорий, которые разделены на земельные участки, осуществляется посредством подготовки градостроительных планов земельных участков как отдельных документов.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5.В целя</w:t>
      </w:r>
      <w:r>
        <w:rPr>
          <w:rFonts w:ascii="Times New Roman" w:hAnsi="Times New Roman"/>
          <w:sz w:val="28"/>
        </w:rPr>
        <w:t>х установления границ земельных участков в условиях сложившейся застройки красные линии принимаются по фактическому использованию, в том числе по границам земельных участков, или устанавливаются проектами планировки территории и (или) утверждаются в соотве</w:t>
      </w:r>
      <w:r>
        <w:rPr>
          <w:rFonts w:ascii="Times New Roman" w:hAnsi="Times New Roman"/>
          <w:sz w:val="28"/>
        </w:rPr>
        <w:t>тствии с градостроительным законодательством администрацией округа.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6.Установление границ (образование) земельных участков из земель или земельных участков, находящихся в государственной, муниципальной собственности, из земель государственная собственность</w:t>
      </w:r>
      <w:r>
        <w:rPr>
          <w:rFonts w:ascii="Times New Roman" w:hAnsi="Times New Roman"/>
          <w:sz w:val="28"/>
        </w:rPr>
        <w:t xml:space="preserve"> на которые не разграничена, осуществляется в соответствии с одним из следующих документов: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1)проект межевания территории, утвержденный в соответствии с Градостроительным кодексом Российской Федерации;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2)проектная документация лесных участков;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утвержден</w:t>
      </w:r>
      <w:r>
        <w:rPr>
          <w:rFonts w:ascii="Times New Roman" w:hAnsi="Times New Roman"/>
          <w:sz w:val="28"/>
        </w:rPr>
        <w:t>ная схема расположения земельного участка или земельных участков на кадастровом плане территории (далее-схема на кадастровом плане территории), предусмотренная статьей 11.10 Земельного кодекса Российской Федерации.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7.Исключительно в соответствии с утвержде</w:t>
      </w:r>
      <w:r>
        <w:rPr>
          <w:rFonts w:ascii="Times New Roman" w:hAnsi="Times New Roman"/>
          <w:sz w:val="28"/>
        </w:rPr>
        <w:t>нным проектом межевания территории осуществляется образование земельных участков: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>из земельного участка, предоставленного садоводческому или огородническому некоммерческому товариществу, с учетом особенностей, предусмотренных Федеральным законом от 29 и</w:t>
      </w:r>
      <w:r>
        <w:rPr>
          <w:rFonts w:ascii="Times New Roman" w:hAnsi="Times New Roman"/>
          <w:sz w:val="28"/>
        </w:rPr>
        <w:t xml:space="preserve">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 xml:space="preserve">в границах элемента планировочной структуры, застроенного </w:t>
      </w:r>
      <w:r>
        <w:rPr>
          <w:rFonts w:ascii="Times New Roman" w:hAnsi="Times New Roman"/>
          <w:sz w:val="28"/>
        </w:rPr>
        <w:t>многоквартирными домами, за исключением образования земельного участка для целей, предусмотренных статьей 13 Федерального закона от 30.12.2004 «</w:t>
      </w:r>
      <w:r>
        <w:rPr>
          <w:rFonts w:ascii="Times New Roman" w:hAnsi="Times New Roman"/>
          <w:sz w:val="28"/>
        </w:rPr>
        <w:t xml:space="preserve">Об участии в долевом строительстве многоквартирных домов </w:t>
      </w:r>
      <w:r>
        <w:rPr>
          <w:rFonts w:ascii="Times New Roman" w:hAnsi="Times New Roman"/>
          <w:sz w:val="28"/>
        </w:rPr>
        <w:t>и иных объектов недвижимости и о внесении изменений в н</w:t>
      </w:r>
      <w:r>
        <w:rPr>
          <w:rFonts w:ascii="Times New Roman" w:hAnsi="Times New Roman"/>
          <w:sz w:val="28"/>
        </w:rPr>
        <w:t>екоторые законодательные акты Российской Федерации», статьей 3 Федерального закона от 24 июля 2008 года №161-ФЗ «О содействии развитию жилищного строительства", образования земельного участка для размещения объектов федерального значения, объектов регионал</w:t>
      </w:r>
      <w:r>
        <w:rPr>
          <w:rFonts w:ascii="Times New Roman" w:hAnsi="Times New Roman"/>
          <w:sz w:val="28"/>
        </w:rPr>
        <w:t>ьного значения, объектов местного значения, не являющихся линейными объектами, образования земельного участка, на котором расположены многоквартирный дом и иные входящие в состав такого дома объекты недвижимого имущества, а также образования земельного уча</w:t>
      </w:r>
      <w:r>
        <w:rPr>
          <w:rFonts w:ascii="Times New Roman" w:hAnsi="Times New Roman"/>
          <w:sz w:val="28"/>
        </w:rPr>
        <w:t>стка в целях его предоставления собственникам расположенных на нем зданий, сооружений;</w:t>
      </w:r>
    </w:p>
    <w:p w:rsidR="003028C0" w:rsidRDefault="007D2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3)</w:t>
      </w:r>
      <w:r>
        <w:rPr>
          <w:rFonts w:ascii="Times New Roman" w:hAnsi="Times New Roman"/>
          <w:sz w:val="28"/>
        </w:rPr>
        <w:t>для строительства, реконструкции линейных объектов федерального, регионального или местного значения, за исключением линейных объектов, для строительства, реконструкц</w:t>
      </w:r>
      <w:r>
        <w:rPr>
          <w:rFonts w:ascii="Times New Roman" w:hAnsi="Times New Roman"/>
          <w:sz w:val="28"/>
        </w:rPr>
        <w:t>ии которых не требуется подготовка документации по планировке территории;</w:t>
      </w:r>
    </w:p>
    <w:p w:rsidR="003028C0" w:rsidRDefault="007D2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4) из земельного участка,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</w:t>
      </w:r>
      <w:r>
        <w:rPr>
          <w:rFonts w:ascii="Times New Roman" w:hAnsi="Times New Roman"/>
          <w:sz w:val="28"/>
        </w:rPr>
        <w:t xml:space="preserve">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Федерации»;</w:t>
      </w:r>
    </w:p>
    <w:p w:rsidR="003028C0" w:rsidRDefault="007D2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5) из земельного участка, предоставленного для размещения гаражей</w:t>
      </w:r>
      <w:r>
        <w:rPr>
          <w:rFonts w:ascii="Times New Roman" w:hAnsi="Times New Roman"/>
          <w:sz w:val="28"/>
        </w:rPr>
        <w:t xml:space="preserve"> в границах территории гаражного назначения.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8.Для территорий с исторически сложившейся застройкой, в отношении которых нет возможности на основании имеющихся материало</w:t>
      </w:r>
      <w:r>
        <w:rPr>
          <w:rFonts w:ascii="Times New Roman" w:hAnsi="Times New Roman"/>
          <w:sz w:val="28"/>
        </w:rPr>
        <w:t>в в местной Администрации определить градостроительные условия, подготовка схемы на када</w:t>
      </w:r>
      <w:r>
        <w:rPr>
          <w:rFonts w:ascii="Times New Roman" w:hAnsi="Times New Roman"/>
          <w:sz w:val="28"/>
        </w:rPr>
        <w:t xml:space="preserve">стровом плане территории, осуществляется с учётом сведений акта градостроительной подготовки территории.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9.Акт градостроительной подготовки территории готовится с целью получения сведений о наличии коммунальных и инженерных сетей, территорий общего пользо</w:t>
      </w:r>
      <w:r>
        <w:rPr>
          <w:rFonts w:ascii="Times New Roman" w:hAnsi="Times New Roman"/>
          <w:sz w:val="28"/>
        </w:rPr>
        <w:t>вания, отражения публичных интересов и других особенностей планируемой территории.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10.В акте градостроительной подготовки территории должны содержаться сведения об организациях-владельцах инженерно-технических сетей, об отраслевых (функциональных) подразде</w:t>
      </w:r>
      <w:r>
        <w:rPr>
          <w:rFonts w:ascii="Times New Roman" w:hAnsi="Times New Roman"/>
          <w:sz w:val="28"/>
        </w:rPr>
        <w:t xml:space="preserve">лениях органов администрации округа и других заинтересованных организациях, от которых </w:t>
      </w:r>
      <w:r>
        <w:rPr>
          <w:rFonts w:ascii="Times New Roman" w:hAnsi="Times New Roman"/>
          <w:sz w:val="28"/>
        </w:rPr>
        <w:lastRenderedPageBreak/>
        <w:t>требуется получить согласование, влияющие на условия формирования границ планируемого земельного участка. Заинтересованное лицо самостоятельно получает согласования (усл</w:t>
      </w:r>
      <w:r>
        <w:rPr>
          <w:rFonts w:ascii="Times New Roman" w:hAnsi="Times New Roman"/>
          <w:sz w:val="28"/>
        </w:rPr>
        <w:t>овия) от указанных в акте органов и организаций и предоставляет в уполномоченный орган.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11.Порядок подготовки и согласования акта градостроительной подготовки территории утверждается администрацией округа.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12.Отраслевое (функциональное) подразделение администрации, уполномоченное в сфере градостроительной деятельности по проекту схемы на кадастровом плане территории выдает заключение о возможности формирования земельных участков в испрашиваемых границах, о с</w:t>
      </w:r>
      <w:r>
        <w:rPr>
          <w:rFonts w:ascii="Times New Roman" w:hAnsi="Times New Roman"/>
          <w:sz w:val="28"/>
        </w:rPr>
        <w:t>оответствии схемы расположения земельных участков документам территориального планирования, правилам землепользования и застройки, проекту планировки территории, землеустроительной документации, положению об особо охраняемой природной территории, наличию з</w:t>
      </w:r>
      <w:r>
        <w:rPr>
          <w:rFonts w:ascii="Times New Roman" w:hAnsi="Times New Roman"/>
          <w:sz w:val="28"/>
        </w:rPr>
        <w:t>он с особыми условиями использования территорий, земельным участкам общего пользования, территорий общего пользования, красным линиям, местоположению границ земельных участков, местоположению зданий, сооружений, объектов капитального строительства и иным с</w:t>
      </w:r>
      <w:r>
        <w:rPr>
          <w:rFonts w:ascii="Times New Roman" w:hAnsi="Times New Roman"/>
          <w:sz w:val="28"/>
        </w:rPr>
        <w:t xml:space="preserve">ведениям, содержащимся в ГИСОГД.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13.Схема на кадастровом плане территории утверждается администрацией округа в соответствии с земельным законодательством.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14.Градостроительная подготовка и дальнейшее распоряжение земельными участками на застроенных и не р</w:t>
      </w:r>
      <w:r>
        <w:rPr>
          <w:rFonts w:ascii="Times New Roman" w:hAnsi="Times New Roman"/>
          <w:sz w:val="28"/>
        </w:rPr>
        <w:t>азделенных на земельные участки территориях осуществляется с учетом прав собственников зданий, сооружений (их частей, включая квартиры) и других нежилых помещений, расположенных на указанных территориях, которые на момент выполнения указанных действий не в</w:t>
      </w:r>
      <w:r>
        <w:rPr>
          <w:rFonts w:ascii="Times New Roman" w:hAnsi="Times New Roman"/>
          <w:sz w:val="28"/>
        </w:rPr>
        <w:t>оспользовались принадлежащими им правами на выделение земельных участков и оформление прав на земельные участки, необходимые для использования этих зданий, строений, сооружений.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15.Порядок подготовки и предоставления технических условий подключения к сетям</w:t>
      </w:r>
      <w:r>
        <w:rPr>
          <w:rFonts w:ascii="Times New Roman" w:hAnsi="Times New Roman"/>
          <w:sz w:val="28"/>
        </w:rPr>
        <w:t xml:space="preserve"> инженерно-технического обеспечения определяется с учетом требований законодательства Российской Федерации и Кемеровской области, настоящими Правилами, иными нормативными правовыми актами органов местного самоуправления.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16.Градостроительная подготовка тер</w:t>
      </w:r>
      <w:r>
        <w:rPr>
          <w:rFonts w:ascii="Times New Roman" w:hAnsi="Times New Roman"/>
          <w:sz w:val="28"/>
        </w:rPr>
        <w:t>риторий и установление границ (образование) земельных участков может осуществляться по инициативе и за счет средств: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1)федеральных органов исполнительной власти и органов исполнительной власти Кемеровской области;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2)органов местного самоуправления Беловско</w:t>
      </w:r>
      <w:r>
        <w:rPr>
          <w:rFonts w:ascii="Times New Roman" w:hAnsi="Times New Roman"/>
          <w:sz w:val="28"/>
        </w:rPr>
        <w:t>го городского округа;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3)физических и юридических лиц.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17.Исходная информация, необходимая для проведения работ по градостроительной подготовке территории включает: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1)схему расположения земельного участка или земельных участков на кадастровом плане территор</w:t>
      </w:r>
      <w:r>
        <w:rPr>
          <w:rFonts w:ascii="Times New Roman" w:hAnsi="Times New Roman"/>
          <w:sz w:val="28"/>
        </w:rPr>
        <w:t>ии, кадастровый план территории;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2)топографическую подоснову территории, на которой предполагается выделить земельный участок посредством действий по планировке территории, </w:t>
      </w:r>
      <w:r>
        <w:rPr>
          <w:rFonts w:ascii="Times New Roman" w:hAnsi="Times New Roman"/>
          <w:sz w:val="28"/>
        </w:rPr>
        <w:lastRenderedPageBreak/>
        <w:t>в масштабе 1:1000 или ином масштабе в случае подготовки проекта планировки с проект</w:t>
      </w:r>
      <w:r>
        <w:rPr>
          <w:rFonts w:ascii="Times New Roman" w:hAnsi="Times New Roman"/>
          <w:sz w:val="28"/>
        </w:rPr>
        <w:t>ом межевания;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3)отраженную на топографической подоснове информацию о субъектах прав, видах прав и границах прав на земельные участки и иные объекты недвижимости, расположенные на подлежащей планировке территории, полученную от органов, организаций, осущест</w:t>
      </w:r>
      <w:r>
        <w:rPr>
          <w:rFonts w:ascii="Times New Roman" w:hAnsi="Times New Roman"/>
          <w:sz w:val="28"/>
        </w:rPr>
        <w:t>вляющих государственный кадастровый учет объектов недвижимости и государственную регистрацию прав на объекты недвижимости и сделок с ними, а также иных органов, обладающих такой информацией;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4)отраженную на топографической подоснове информацию о наличии, х</w:t>
      </w:r>
      <w:r>
        <w:rPr>
          <w:rFonts w:ascii="Times New Roman" w:hAnsi="Times New Roman"/>
          <w:sz w:val="28"/>
        </w:rPr>
        <w:t>арактеристиках и перспективах развития сетей, и объектах инженерно-технического обеспечения, полученную от организаций, ответственных за содержание и развитие систем инженерно-технического обеспечения, сведения о наличии зон с особыми условиями использован</w:t>
      </w:r>
      <w:r>
        <w:rPr>
          <w:rFonts w:ascii="Times New Roman" w:hAnsi="Times New Roman"/>
          <w:sz w:val="28"/>
        </w:rPr>
        <w:t>ия территорий;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5)сведения об объектах культурного наследия и наличии их охранных зон;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6)иную информацию, необходимую для выработки планировочного решения.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18.Планировочное решение территории готовится в ситуациях, когда законодательством не установлено обя</w:t>
      </w:r>
      <w:r>
        <w:rPr>
          <w:rFonts w:ascii="Times New Roman" w:hAnsi="Times New Roman"/>
          <w:sz w:val="28"/>
        </w:rPr>
        <w:t>зательное требование подготовки документации по планировке территории. При этом формирование земельных участков должно быть проведено в соответствии с градостроительным регламентом и должны быть обеспечены подъезды и подходы к каждому образованному земельн</w:t>
      </w:r>
      <w:r>
        <w:rPr>
          <w:rFonts w:ascii="Times New Roman" w:hAnsi="Times New Roman"/>
          <w:sz w:val="28"/>
        </w:rPr>
        <w:t>ому участку. Готовит проект планировочного решения уполномоченный орган или заинтересованное лицо на основании имеющихся картографических и иных материалов, в том числе с использованием публичных ресурсов сети Интернет, а также осмотра территории.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19.Градо</w:t>
      </w:r>
      <w:r>
        <w:rPr>
          <w:rFonts w:ascii="Times New Roman" w:hAnsi="Times New Roman"/>
          <w:sz w:val="28"/>
        </w:rPr>
        <w:t xml:space="preserve">строительная подготовка территории для размещения линейного объекта состоит из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-выбора трассы линейного объекта,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-определения возможности его присоединения к существующим подобным сетям (объектам) в целях целесообразности его размещения,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-определение не</w:t>
      </w:r>
      <w:r>
        <w:rPr>
          <w:rFonts w:ascii="Times New Roman" w:hAnsi="Times New Roman"/>
          <w:sz w:val="28"/>
        </w:rPr>
        <w:t xml:space="preserve">обходимой ширины коридора размещения одного или нескольких линейных объектов,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-предварительное согласование с собственниками земельных участков и земель места размещения объекта.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20.Материалы, предоставляемые для принятия решения о формировании (установле</w:t>
      </w:r>
      <w:r>
        <w:rPr>
          <w:rFonts w:ascii="Times New Roman" w:hAnsi="Times New Roman"/>
          <w:sz w:val="28"/>
        </w:rPr>
        <w:t>нии) границ земельных участков на основании градостроительной подготовки (в случае отсутствия необходимости подготовки документации по планировке территории), должны однозначно определять место расположения будущего объекта, предлагаемые границы земельного</w:t>
      </w:r>
      <w:r>
        <w:rPr>
          <w:rFonts w:ascii="Times New Roman" w:hAnsi="Times New Roman"/>
          <w:sz w:val="28"/>
        </w:rPr>
        <w:t xml:space="preserve"> участка, в том числе линейного объекта.</w:t>
      </w:r>
    </w:p>
    <w:p w:rsidR="003028C0" w:rsidRDefault="003028C0">
      <w:pPr>
        <w:spacing w:before="120" w:after="120"/>
        <w:ind w:left="851" w:hanging="284"/>
        <w:jc w:val="center"/>
        <w:rPr>
          <w:rFonts w:ascii="Times New Roman" w:hAnsi="Times New Roman"/>
          <w:sz w:val="28"/>
        </w:rPr>
      </w:pP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29. Градостроительный план земельного участка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1.Градостроительный план земельного участка выдается в целях обеспечения субъектов градостроительной деятельности информацией, </w:t>
      </w:r>
      <w:r>
        <w:rPr>
          <w:rFonts w:ascii="Times New Roman" w:hAnsi="Times New Roman"/>
          <w:sz w:val="28"/>
        </w:rPr>
        <w:lastRenderedPageBreak/>
        <w:t xml:space="preserve">необходимой для </w:t>
      </w:r>
      <w:r>
        <w:rPr>
          <w:rFonts w:ascii="Times New Roman" w:hAnsi="Times New Roman"/>
          <w:sz w:val="28"/>
        </w:rPr>
        <w:t>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2.В случае если в соответствии с Градостроительным кодексом Российской Федерации размещение объекта капитального стро</w:t>
      </w:r>
      <w:r>
        <w:rPr>
          <w:rFonts w:ascii="Times New Roman" w:hAnsi="Times New Roman"/>
          <w:sz w:val="28"/>
        </w:rPr>
        <w:t>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</w:t>
      </w:r>
      <w:r>
        <w:rPr>
          <w:rFonts w:ascii="Times New Roman" w:hAnsi="Times New Roman"/>
          <w:sz w:val="28"/>
        </w:rPr>
        <w:t xml:space="preserve"> допускается только после утверждения такой документации по планировке территории. </w:t>
      </w:r>
      <w:r>
        <w:rPr>
          <w:rFonts w:ascii="Times New Roman" w:hAnsi="Times New Roman"/>
          <w:sz w:val="28"/>
        </w:rPr>
        <w:t>При этом в отношении земельного участка, расположенного в границах территории, в отношении которой принято решение о комплексном развитии территории, выдача градостроительно</w:t>
      </w:r>
      <w:r>
        <w:rPr>
          <w:rFonts w:ascii="Times New Roman" w:hAnsi="Times New Roman"/>
          <w:sz w:val="28"/>
        </w:rPr>
        <w:t xml:space="preserve">го плана земельного участка допускается только при наличии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</w:t>
      </w:r>
      <w:r>
        <w:rPr>
          <w:rFonts w:ascii="Times New Roman" w:hAnsi="Times New Roman"/>
          <w:sz w:val="28"/>
        </w:rPr>
        <w:t>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настоящим Кодексом Российской Федерацией или субъектом Российской Федерации).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3.Градостроительный план подготавливается и выдается заявителю в соответствии с регламентом соответствующей муниципальной услуги, утвержденной местной Администрацией.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4.В случае подготовки градостроительного плана на земельный участок, находящийся в сложив</w:t>
      </w:r>
      <w:r>
        <w:rPr>
          <w:rFonts w:ascii="Times New Roman" w:hAnsi="Times New Roman"/>
          <w:sz w:val="28"/>
        </w:rPr>
        <w:t xml:space="preserve">шейся застройке, линии градостроительного регулирования устанавливаются в соответствии с регламентами территориальной зоны, в которой находится объект капитального строительства с учётом исторически сложившихся линий градостроительного регулирования.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5.По</w:t>
      </w:r>
      <w:r>
        <w:rPr>
          <w:rFonts w:ascii="Times New Roman" w:hAnsi="Times New Roman"/>
          <w:sz w:val="28"/>
        </w:rPr>
        <w:t>дготовка градостроительных планов земельных участков как самостоятельных документов, в случае если сведения о таких участках содержатся в Едином государственном реестре недвижимости, осуществляется со следующими особенностями: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1)в отсутствии сведений об ут</w:t>
      </w:r>
      <w:r>
        <w:rPr>
          <w:rFonts w:ascii="Times New Roman" w:hAnsi="Times New Roman"/>
          <w:sz w:val="28"/>
        </w:rPr>
        <w:t>верждении красных линий в сложившейся застройке красная линия считается совпадающей с границами существующих земельных участков, сведения о которых внесены в Единый государственный реестр недвижимости;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2)в случае размещения участка на незастроенной террито</w:t>
      </w:r>
      <w:r>
        <w:rPr>
          <w:rFonts w:ascii="Times New Roman" w:hAnsi="Times New Roman"/>
          <w:sz w:val="28"/>
        </w:rPr>
        <w:t>рии при отсутствии сведений об утверждении проекта планировки, в том числе в его составе красных линий, границы зоны планируемого размещения объектов капитального строительства могут не указываться.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6.Форма градостроительного плана земельного участка, поря</w:t>
      </w:r>
      <w:r>
        <w:rPr>
          <w:rFonts w:ascii="Times New Roman" w:hAnsi="Times New Roman"/>
          <w:sz w:val="28"/>
        </w:rPr>
        <w:t xml:space="preserve">док ее заполнения, порядок присвоения номеров градостроительным </w:t>
      </w:r>
      <w:proofErr w:type="gramStart"/>
      <w:r>
        <w:rPr>
          <w:rFonts w:ascii="Times New Roman" w:hAnsi="Times New Roman"/>
          <w:sz w:val="28"/>
        </w:rPr>
        <w:t>планам  устанавливаются</w:t>
      </w:r>
      <w:proofErr w:type="gramEnd"/>
      <w:r>
        <w:rPr>
          <w:rFonts w:ascii="Times New Roman" w:hAnsi="Times New Roman"/>
          <w:sz w:val="28"/>
        </w:rPr>
        <w:t xml:space="preserve"> уполномоченным Правительством Российской Федерации федеральным органом исполнительной власти.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7.Срок использования информации, указанной в градостроительном плане земел</w:t>
      </w:r>
      <w:r>
        <w:rPr>
          <w:rFonts w:ascii="Times New Roman" w:hAnsi="Times New Roman"/>
          <w:sz w:val="28"/>
        </w:rPr>
        <w:t>ьного участка, устанавливается Градостроительным кодексом Российской Федерации и составляет три года с даты его выдачи.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  <w:u w:val="single"/>
        </w:rPr>
        <w:t>татья 30. Контроль использования земельных участков и объектов капитального строительства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1.Контроль использования земельных участков и</w:t>
      </w:r>
      <w:r>
        <w:rPr>
          <w:rFonts w:ascii="Times New Roman" w:hAnsi="Times New Roman"/>
          <w:sz w:val="28"/>
        </w:rPr>
        <w:t xml:space="preserve"> объектов капитального строительства осуществляется в соответствии с действующим законодательством.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2.Государственный строительный надзор проводится в соответствии со статьей 54 Градостроительного кодекса Российской Федерации.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3.Государственный земельный к</w:t>
      </w:r>
      <w:r>
        <w:rPr>
          <w:rFonts w:ascii="Times New Roman" w:hAnsi="Times New Roman"/>
          <w:sz w:val="28"/>
        </w:rPr>
        <w:t>онтроль проводится в соответствии с действующим законодательством Российской Федерации.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4.Муниципальный земельный контроль проводится отраслевым (функциональным) органом местной Администрации округа, на который правовым актом местной Администрации возложен</w:t>
      </w:r>
      <w:r>
        <w:rPr>
          <w:rFonts w:ascii="Times New Roman" w:hAnsi="Times New Roman"/>
          <w:sz w:val="28"/>
        </w:rPr>
        <w:t>ы контрольные функции.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5.Контроль за недопущением самовольного строительства объектов капитального строительства на территории Беловского городского округа проводится на основании порядка, </w:t>
      </w:r>
      <w:proofErr w:type="gramStart"/>
      <w:r>
        <w:rPr>
          <w:rFonts w:ascii="Times New Roman" w:hAnsi="Times New Roman"/>
          <w:sz w:val="28"/>
        </w:rPr>
        <w:t>утверждаемого  местной</w:t>
      </w:r>
      <w:proofErr w:type="gramEnd"/>
      <w:r>
        <w:rPr>
          <w:rFonts w:ascii="Times New Roman" w:hAnsi="Times New Roman"/>
          <w:sz w:val="28"/>
        </w:rPr>
        <w:t xml:space="preserve"> Администрацией 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6.Контроль за размещением д</w:t>
      </w:r>
      <w:r>
        <w:rPr>
          <w:rFonts w:ascii="Times New Roman" w:hAnsi="Times New Roman"/>
          <w:sz w:val="28"/>
        </w:rPr>
        <w:t>вижимого имущества и объектов, не обладающими характеристиками объектов капитального строительства проводится на основании порядка, утверждаемого местной Администрацией.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31. Ответственность за нарушение Правил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1.За нарушение настоящих Правил физичес</w:t>
      </w:r>
      <w:r>
        <w:rPr>
          <w:rFonts w:ascii="Times New Roman" w:hAnsi="Times New Roman"/>
          <w:sz w:val="28"/>
        </w:rPr>
        <w:t>кие и юридические лица, а также должностные лица, несут ответственность в соответствии с законодательством Российской Федерации.</w:t>
      </w:r>
    </w:p>
    <w:p w:rsidR="003028C0" w:rsidRDefault="007D22A6">
      <w:pPr>
        <w:spacing w:before="120" w:after="120"/>
        <w:ind w:left="851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32. Вступление в силу настоящих Правил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1.Настоящие Правила вступают в силу после дня их официального опубликования.</w:t>
      </w:r>
    </w:p>
    <w:p w:rsidR="003028C0" w:rsidRDefault="007D22A6">
      <w:pPr>
        <w:ind w:firstLine="709"/>
        <w:jc w:val="both"/>
        <w:rPr>
          <w:rFonts w:ascii="Times New Roman" w:hAnsi="Times New Roman"/>
        </w:rPr>
        <w:sectPr w:rsidR="003028C0">
          <w:footerReference w:type="default" r:id="rId18"/>
          <w:footerReference w:type="first" r:id="rId19"/>
          <w:pgSz w:w="11906" w:h="16838"/>
          <w:pgMar w:top="766" w:right="849" w:bottom="709" w:left="1418" w:header="0" w:footer="340" w:gutter="0"/>
          <w:cols w:space="720"/>
          <w:formProt w:val="0"/>
          <w:docGrid w:linePitch="100"/>
        </w:sectPr>
      </w:pPr>
      <w:r>
        <w:rPr>
          <w:rFonts w:ascii="Times New Roman" w:hAnsi="Times New Roman"/>
          <w:sz w:val="28"/>
        </w:rPr>
        <w:t>2.Сведения о территориальных зонах вносятся в единый государственный реестр недвижимости.</w:t>
      </w:r>
    </w:p>
    <w:p w:rsidR="003028C0" w:rsidRDefault="007D22A6">
      <w:pPr>
        <w:numPr>
          <w:ilvl w:val="0"/>
          <w:numId w:val="25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lastRenderedPageBreak/>
        <w:t>Раздел II. Карты градостроительного зонирования</w:t>
      </w:r>
    </w:p>
    <w:p w:rsidR="003028C0" w:rsidRDefault="007D22A6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Глава 6. Виды территориальных зон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Статья 33. Виды территориальных зон</w:t>
      </w:r>
    </w:p>
    <w:tbl>
      <w:tblPr>
        <w:tblW w:w="9924" w:type="dxa"/>
        <w:tblInd w:w="74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091"/>
        <w:gridCol w:w="7833"/>
      </w:tblGrid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Индексы</w:t>
            </w:r>
          </w:p>
        </w:tc>
        <w:tc>
          <w:tcPr>
            <w:tcW w:w="7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территориальных зон</w:t>
            </w:r>
          </w:p>
        </w:tc>
      </w:tr>
      <w:tr w:rsidR="003028C0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Зоны жилой застройки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Ж2-1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Зона застройки малоэтажными жилыми домами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Ж2-2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Ж2-3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Ж2-4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Ж2-5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Ж2-6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Ж2-7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Ж3-1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Зона застройки </w:t>
            </w:r>
            <w:proofErr w:type="spellStart"/>
            <w:r>
              <w:rPr>
                <w:rFonts w:ascii="Times New Roman" w:hAnsi="Times New Roman"/>
              </w:rPr>
              <w:t>среднеэтажными</w:t>
            </w:r>
            <w:proofErr w:type="spellEnd"/>
            <w:r>
              <w:rPr>
                <w:rFonts w:ascii="Times New Roman" w:hAnsi="Times New Roman"/>
              </w:rPr>
              <w:t xml:space="preserve"> жилыми домами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Ж3-2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Ж3-3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Ж3-4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Ж3-5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Ж3-1-1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Ж4</w:t>
            </w:r>
          </w:p>
        </w:tc>
        <w:tc>
          <w:tcPr>
            <w:tcW w:w="7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Зона </w:t>
            </w:r>
            <w:r>
              <w:rPr>
                <w:rFonts w:ascii="Times New Roman" w:hAnsi="Times New Roman"/>
              </w:rPr>
              <w:t>застройки жилыми домами смешанной этажности</w:t>
            </w:r>
          </w:p>
        </w:tc>
      </w:tr>
      <w:tr w:rsidR="003028C0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Зоны общественного использования объектов капитального строительства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О1-1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Зона делового, общественного и коммерческого назначения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О1-2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О1-3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О1-4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О1-5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О1-6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О1-7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Зоны производственной </w:t>
            </w:r>
            <w:r>
              <w:rPr>
                <w:rFonts w:ascii="Times New Roman" w:hAnsi="Times New Roman"/>
              </w:rPr>
              <w:t>деятельности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зона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П1-4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П1-5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П1-6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П1-7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П1-8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П2-1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Коммунально-складская зона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П2-2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П2-3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П2-5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П2-6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П2-8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Зоны транспортной инфраструктуры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Зона транспортной инфраструктуры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Т-4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Т-5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Т-6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Т-7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Т-8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Зоны сельскохозяйственного использования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СХ1-1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Зона сельскохозяйственных угодий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СХ1-2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СХ1-8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СХ2-1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Зона, занятая объектами сельскохозяйственного назначения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СХ2-2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СХ2-3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СХ2-4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СХ2-5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СХ2-6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Зоны рекреационного </w:t>
            </w:r>
            <w:r>
              <w:rPr>
                <w:rFonts w:ascii="Times New Roman" w:hAnsi="Times New Roman"/>
              </w:rPr>
              <w:t>назначения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Зона рекреационного назначения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Р-4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Р-5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Р-6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Р-7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Р-8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</w:t>
            </w:r>
          </w:p>
        </w:tc>
        <w:tc>
          <w:tcPr>
            <w:tcW w:w="7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Зона озелененных территорий общего пользования (лесопарки, городские леса)</w:t>
            </w:r>
          </w:p>
        </w:tc>
      </w:tr>
      <w:tr w:rsidR="003028C0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Зоны специального назначения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СП1-1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Зона специального назначения, связанная с </w:t>
            </w:r>
            <w:r>
              <w:rPr>
                <w:rFonts w:ascii="Times New Roman" w:hAnsi="Times New Roman"/>
              </w:rPr>
              <w:t>захоронениями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СП1-2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СП1-3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СП1-4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СП1-6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СП1-8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СП2</w:t>
            </w:r>
          </w:p>
        </w:tc>
        <w:tc>
          <w:tcPr>
            <w:tcW w:w="7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Зона специального назначения, связанная с государственными объектами</w:t>
            </w:r>
          </w:p>
        </w:tc>
      </w:tr>
      <w:tr w:rsidR="003028C0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Зоны иного назначения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ТОП-1</w:t>
            </w:r>
          </w:p>
        </w:tc>
        <w:tc>
          <w:tcPr>
            <w:tcW w:w="78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Зона иного назначения, в соответствии с местными условиями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ТОП-2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ТОП-3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ТОП-4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ТОП-5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ТОП-6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ТОП-7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ТОП-8</w:t>
            </w:r>
          </w:p>
        </w:tc>
        <w:tc>
          <w:tcPr>
            <w:tcW w:w="78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3028C0">
            <w:pPr>
              <w:rPr>
                <w:rFonts w:ascii="Times New Roman" w:hAnsi="Times New Roman"/>
              </w:rPr>
            </w:pPr>
          </w:p>
        </w:tc>
      </w:tr>
      <w:tr w:rsidR="003028C0">
        <w:trPr>
          <w:trHeight w:val="20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028C0" w:rsidRDefault="007D22A6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Земли, для которых градостроительные регламенты не устанавливаются</w:t>
            </w:r>
          </w:p>
        </w:tc>
      </w:tr>
      <w:tr w:rsidR="003028C0">
        <w:trPr>
          <w:trHeight w:val="20"/>
        </w:trPr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pStyle w:val="53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ЛФ</w:t>
            </w:r>
          </w:p>
        </w:tc>
        <w:tc>
          <w:tcPr>
            <w:tcW w:w="7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pStyle w:val="53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Земли лесного фонда</w:t>
            </w:r>
          </w:p>
        </w:tc>
      </w:tr>
    </w:tbl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Примечание: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карте градостроительного зонирования и в пояснительной записке приняты следующие обозначения: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Ж2 (2.1; 2.2) *, где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Ж2 - вид территориальной зоны;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(1.0) – код (числовое обозначение) вида разрешенного использования земельного участка, предусмотренное классификатором видов разрешенного использования земельных участков, утвержденным приказом Федеральн</w:t>
      </w:r>
      <w:r>
        <w:rPr>
          <w:rFonts w:ascii="Times New Roman" w:hAnsi="Times New Roman"/>
          <w:sz w:val="28"/>
        </w:rPr>
        <w:t xml:space="preserve">ой </w:t>
      </w:r>
      <w:r>
        <w:rPr>
          <w:rFonts w:ascii="Times New Roman" w:hAnsi="Times New Roman"/>
          <w:sz w:val="28"/>
        </w:rPr>
        <w:lastRenderedPageBreak/>
        <w:t>службы государственной регистрации, кадастра и картографии от 10.11.2020 №П/0412.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34. Карты градостроительного зонирования</w:t>
      </w:r>
    </w:p>
    <w:p w:rsidR="003028C0" w:rsidRDefault="007D2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Карта градостроительного зонирования.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«Карта градостроительного зонирования» является неотъемлемой частью </w:t>
      </w:r>
      <w:r>
        <w:rPr>
          <w:rFonts w:ascii="Times New Roman" w:hAnsi="Times New Roman"/>
          <w:sz w:val="28"/>
        </w:rPr>
        <w:t>настоящих Правил.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Карта градостроительного зонирования является основным графическим материалом Правил, в котором устанавливаются границы территориальных зон с целью создания условий для планировки территории Беловского городского округа.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этой карте ото</w:t>
      </w:r>
      <w:r>
        <w:rPr>
          <w:rFonts w:ascii="Times New Roman" w:hAnsi="Times New Roman"/>
          <w:sz w:val="28"/>
        </w:rPr>
        <w:t>бражены границы установленных территориальных зон и их кодовые обозначения - индекс вида территориальной зоны.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Для каждого вида территориальной зоны настоящими Правилами устанавливается градостроительный регламент, который действует в отношении всех уст</w:t>
      </w:r>
      <w:r>
        <w:rPr>
          <w:rFonts w:ascii="Times New Roman" w:hAnsi="Times New Roman"/>
          <w:sz w:val="28"/>
        </w:rPr>
        <w:t>ановленных территориальных зон одного вида.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Для обозначения видов территориальных зон используются наименования и условные обозначения (индексы), указанны</w:t>
      </w:r>
      <w:r>
        <w:rPr>
          <w:rFonts w:ascii="Times New Roman" w:hAnsi="Times New Roman"/>
          <w:sz w:val="28"/>
        </w:rPr>
        <w:t>е в статье 33 нас</w:t>
      </w:r>
      <w:r>
        <w:rPr>
          <w:rFonts w:ascii="Times New Roman" w:hAnsi="Times New Roman"/>
          <w:sz w:val="28"/>
        </w:rPr>
        <w:t>тоящих Правил.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Использование для обозначения вида территориальной зоны его наименован</w:t>
      </w:r>
      <w:r>
        <w:rPr>
          <w:rFonts w:ascii="Times New Roman" w:hAnsi="Times New Roman"/>
          <w:sz w:val="28"/>
        </w:rPr>
        <w:t>ия или индекса в рамках настоящих Правил является равнозначным.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Границы установленных территориальных зон могут состоять из одного или более контуров границ. 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Контуры границ территориальных зон, которые на карте градостроительного зонирования имеют один</w:t>
      </w:r>
      <w:r>
        <w:rPr>
          <w:rFonts w:ascii="Times New Roman" w:hAnsi="Times New Roman"/>
          <w:sz w:val="28"/>
        </w:rPr>
        <w:t xml:space="preserve">аковый индекс, относятся к одной многоконтурной территориальной зоне. 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Помимо территориальных зон, для которых в обязательном порядке устанавливаются границы и градостроительные регламенты, на карте градостроительного зонирования также показаны: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земли</w:t>
      </w:r>
      <w:r>
        <w:rPr>
          <w:rFonts w:ascii="Times New Roman" w:hAnsi="Times New Roman"/>
          <w:sz w:val="28"/>
        </w:rPr>
        <w:t>, для которых градостроительные регламенты не устанавливаются.</w:t>
      </w:r>
    </w:p>
    <w:p w:rsidR="003028C0" w:rsidRDefault="007D22A6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Указанные земли и территории территориальными зонами не являются, сведения о границах этих земель и территорий не подготавливаются и в Единый государственный реестр недвижимости не вносятся. </w:t>
      </w:r>
    </w:p>
    <w:p w:rsidR="003028C0" w:rsidRDefault="007D22A6">
      <w:pPr>
        <w:pStyle w:val="53"/>
        <w:ind w:firstLine="737"/>
        <w:jc w:val="center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  <w:u w:val="single"/>
        </w:rPr>
        <w:t>К</w:t>
      </w:r>
      <w:r>
        <w:rPr>
          <w:rFonts w:ascii="Times New Roman" w:hAnsi="Times New Roman"/>
          <w:iCs/>
          <w:sz w:val="28"/>
          <w:szCs w:val="28"/>
          <w:u w:val="single"/>
        </w:rPr>
        <w:t>арта градостроительного зонирования. Границы зон с особыми условиями использования территории.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«Карта зон с особыми условиями использования территории» является неотъемлемой частью настоящих Правил.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этой карте отображены границы зон с особыми условия</w:t>
      </w:r>
      <w:r>
        <w:rPr>
          <w:rFonts w:ascii="Times New Roman" w:hAnsi="Times New Roman"/>
          <w:sz w:val="28"/>
        </w:rPr>
        <w:t xml:space="preserve">ми использования территории, которые накладывают дополнительные ограничения использования земельных участков и объектов капитального строительства в соответствии с законодательством Российской Федерации.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В соответствии с положениями главы 9 Правил зоны</w:t>
      </w:r>
      <w:r>
        <w:rPr>
          <w:rFonts w:ascii="Times New Roman" w:hAnsi="Times New Roman"/>
          <w:sz w:val="28"/>
        </w:rPr>
        <w:t xml:space="preserve"> с особыми условиями использования территории подразделяются на два вида: установленные и планируемые к установлению.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карте зон с особыми условиями использования территории отображаются только границы установленных и планируемых к установлению зон с осо</w:t>
      </w:r>
      <w:r>
        <w:rPr>
          <w:rFonts w:ascii="Times New Roman" w:hAnsi="Times New Roman"/>
          <w:sz w:val="28"/>
        </w:rPr>
        <w:t xml:space="preserve">быми условиями использования территории.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Отображение на карте зон с особыми условиями использования территории планируемых к установлению зон с особыми условиями использования территории носит информационно-справочный характер. Правообладатели земельных у</w:t>
      </w:r>
      <w:r>
        <w:rPr>
          <w:rFonts w:ascii="Times New Roman" w:hAnsi="Times New Roman"/>
          <w:sz w:val="28"/>
        </w:rPr>
        <w:t>частков, которые полностью или частично расположены в границах планируемых к установлению зон с особыми условиями территории имеют право в судебном порядке оспорить действие ограничений, установленных для таких зон.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Земельные участки и объекты капитальн</w:t>
      </w:r>
      <w:r>
        <w:rPr>
          <w:rFonts w:ascii="Times New Roman" w:hAnsi="Times New Roman"/>
          <w:sz w:val="28"/>
        </w:rPr>
        <w:t>ого строительства, которые полностью или частично расположены в границах установленных или планируемых к установлению зон с особыми условиями использования территории, чьи характеристики не соответствуют ограничениям использования земельных участков и объе</w:t>
      </w:r>
      <w:r>
        <w:rPr>
          <w:rFonts w:ascii="Times New Roman" w:hAnsi="Times New Roman"/>
          <w:sz w:val="28"/>
        </w:rPr>
        <w:t>ктов капитального строительства, действующим в границах указанных зон, являются несоответствующими настоящим Правилам.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Помимо границ зон с особыми условиями использования территории на указанной карте могут отображается границы особо охраняемых природны</w:t>
      </w:r>
      <w:r>
        <w:rPr>
          <w:rFonts w:ascii="Times New Roman" w:hAnsi="Times New Roman"/>
          <w:sz w:val="28"/>
        </w:rPr>
        <w:t xml:space="preserve">х территорий, территорий объектов культурного наследия, выявленных объектов культурного наследия, объектов, обладающих признаками объектов культурного наследия; границы территорий исторических поселений.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В соответствии с Градостроительным кодексом Росс</w:t>
      </w:r>
      <w:r>
        <w:rPr>
          <w:rFonts w:ascii="Times New Roman" w:hAnsi="Times New Roman"/>
          <w:sz w:val="28"/>
        </w:rPr>
        <w:t>ийской Федерации, 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развитию территории, в случае планирования осуществления такой деят</w:t>
      </w:r>
      <w:r>
        <w:rPr>
          <w:rFonts w:ascii="Times New Roman" w:hAnsi="Times New Roman"/>
          <w:sz w:val="28"/>
        </w:rPr>
        <w:t>ельности. Границы таких территорий устанавливаются по границам одной или нескольких территориальных зон.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Территории, в границах которых предусматривается осуществление деятельности по комплексному развитию территории, в пределах Беловского городского округ</w:t>
      </w:r>
      <w:r>
        <w:rPr>
          <w:rFonts w:ascii="Times New Roman" w:hAnsi="Times New Roman"/>
          <w:sz w:val="28"/>
        </w:rPr>
        <w:t>а отображены на «Карте градостроительного зонирования. Зоны с особыми условиями использования территории».</w:t>
      </w:r>
    </w:p>
    <w:p w:rsidR="003028C0" w:rsidRDefault="007D2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Карта границ территорий, предусматривающих требования к архитектурно-градостроительному облику объектов капитального строительства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«Карта границ т</w:t>
      </w:r>
      <w:r>
        <w:rPr>
          <w:rFonts w:ascii="Times New Roman" w:hAnsi="Times New Roman"/>
          <w:sz w:val="28"/>
        </w:rPr>
        <w:t>ерриторий, предусматривающих требования к архитектурно-градостроительному облику объектов капитального строительства</w:t>
      </w:r>
      <w:proofErr w:type="gramStart"/>
      <w:r>
        <w:rPr>
          <w:rFonts w:ascii="Times New Roman" w:hAnsi="Times New Roman"/>
          <w:sz w:val="28"/>
        </w:rPr>
        <w:t>»</w:t>
      </w:r>
      <w:proofErr w:type="gramEnd"/>
      <w:r>
        <w:rPr>
          <w:rFonts w:ascii="Times New Roman" w:hAnsi="Times New Roman"/>
          <w:sz w:val="28"/>
        </w:rPr>
        <w:t xml:space="preserve"> является неотъемлемой частью настоящих Правил.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На «Карте границ территорий, в которых предусматриваются требования к архитектурно-градо</w:t>
      </w:r>
      <w:r>
        <w:rPr>
          <w:rFonts w:ascii="Times New Roman" w:hAnsi="Times New Roman"/>
          <w:sz w:val="28"/>
        </w:rPr>
        <w:t>строительному облику объектов капитального строительства» отражены территорий, в границах которых требуется согласование архитектурно-градостроительного облика объекта капитального строительства с уполномоченным органом местного самоуправления при осуществ</w:t>
      </w:r>
      <w:r>
        <w:rPr>
          <w:rFonts w:ascii="Times New Roman" w:hAnsi="Times New Roman"/>
          <w:sz w:val="28"/>
        </w:rPr>
        <w:t>лении строительства, реконструкции объекта капитального строительства.</w:t>
      </w:r>
    </w:p>
    <w:p w:rsidR="003028C0" w:rsidRDefault="007D22A6">
      <w:pPr>
        <w:ind w:right="-397" w:firstLine="11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Сведения о границах территориальных зон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Обязательным приложением к настоящим Правилам являются сведения о границах установленных территориальных зон, которые содержат графическое описание местоположения границ территориальных зон, перечень </w:t>
      </w:r>
      <w:r>
        <w:rPr>
          <w:rFonts w:ascii="Times New Roman" w:hAnsi="Times New Roman"/>
          <w:sz w:val="28"/>
        </w:rPr>
        <w:lastRenderedPageBreak/>
        <w:t>координат характерных точек этих границ в системе коо</w:t>
      </w:r>
      <w:r>
        <w:rPr>
          <w:rFonts w:ascii="Times New Roman" w:hAnsi="Times New Roman"/>
          <w:sz w:val="28"/>
        </w:rPr>
        <w:t xml:space="preserve">рдинат, используемой для ведения Единого государственного реестра недвижимости. 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Сведения о границах территориальных зон представлены в виде электронного документа в формате PDF, содержащего сведения о границах всех установленных настоящими Правилами те</w:t>
      </w:r>
      <w:r>
        <w:rPr>
          <w:rFonts w:ascii="Times New Roman" w:hAnsi="Times New Roman"/>
          <w:sz w:val="28"/>
        </w:rPr>
        <w:t xml:space="preserve">рриториальных зон поселения в соответствии с </w:t>
      </w:r>
      <w:r>
        <w:rPr>
          <w:rFonts w:ascii="Times New Roman" w:hAnsi="Times New Roman"/>
          <w:sz w:val="28"/>
          <w:highlight w:val="white"/>
        </w:rPr>
        <w:t>Приказом Федеральной службы государственной регистрации, кадастра и картографии от 26.06.2022  № П/0292 «Об установлении формы графического описания местоположения границ населенных пунктов, территориальных зон,</w:t>
      </w:r>
      <w:r>
        <w:rPr>
          <w:rFonts w:ascii="Times New Roman" w:hAnsi="Times New Roman"/>
          <w:sz w:val="28"/>
          <w:highlight w:val="white"/>
        </w:rPr>
        <w:t xml:space="preserve">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</w:t>
      </w:r>
      <w:r>
        <w:rPr>
          <w:rFonts w:ascii="Times New Roman" w:hAnsi="Times New Roman"/>
          <w:sz w:val="28"/>
          <w:highlight w:val="white"/>
        </w:rPr>
        <w:t>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</w:t>
      </w:r>
      <w:r>
        <w:rPr>
          <w:rFonts w:ascii="Times New Roman" w:hAnsi="Times New Roman"/>
          <w:sz w:val="28"/>
          <w:highlight w:val="white"/>
        </w:rPr>
        <w:t>рриторий, зон с особыми условиями использования территории».</w:t>
      </w:r>
    </w:p>
    <w:p w:rsidR="003028C0" w:rsidRDefault="003028C0">
      <w:pPr>
        <w:numPr>
          <w:ilvl w:val="0"/>
          <w:numId w:val="25"/>
        </w:numPr>
        <w:rPr>
          <w:rFonts w:ascii="Times New Roman" w:hAnsi="Times New Roman"/>
          <w:sz w:val="28"/>
        </w:rPr>
      </w:pPr>
    </w:p>
    <w:p w:rsidR="003028C0" w:rsidRDefault="007D22A6">
      <w:pPr>
        <w:ind w:left="43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Раздел III. Градостроительные регламенты</w:t>
      </w:r>
    </w:p>
    <w:p w:rsidR="003028C0" w:rsidRDefault="007D22A6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Глава 7. Сфера действия градостроительных регламентов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35. Сфера действия градостроительных регламентов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Действие </w:t>
      </w:r>
      <w:r>
        <w:rPr>
          <w:rFonts w:ascii="Times New Roman" w:hAnsi="Times New Roman"/>
          <w:sz w:val="28"/>
        </w:rPr>
        <w:t>градостроительных регламентов распространяется в равной мере на все земельные участки, а также на все,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</w:t>
      </w:r>
      <w:r>
        <w:rPr>
          <w:rFonts w:ascii="Times New Roman" w:hAnsi="Times New Roman"/>
          <w:sz w:val="28"/>
        </w:rPr>
        <w:t>ства, расположенных в пределах границ территориальных зон, обозначенных на карте градостроительного зонирования.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Градостроительные регламенты обязательны для соблюдения правообладателями земельных участков и объектов капитального строительства, а также </w:t>
      </w:r>
      <w:r>
        <w:rPr>
          <w:rFonts w:ascii="Times New Roman" w:hAnsi="Times New Roman"/>
          <w:sz w:val="28"/>
        </w:rPr>
        <w:t>органами государственной власти, органами местного самоуправления Беловского городского округа при осуществлении архитектурно-строительного проектирования, строительства, реконструкции, капитального ремонта и эксплуатации объектов капитального строительств</w:t>
      </w:r>
      <w:r>
        <w:rPr>
          <w:rFonts w:ascii="Times New Roman" w:hAnsi="Times New Roman"/>
          <w:sz w:val="28"/>
        </w:rPr>
        <w:t>а.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Действие градостроительного регламента не распространяется на земельные участки: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</w:t>
      </w:r>
      <w:r>
        <w:rPr>
          <w:rFonts w:ascii="Times New Roman" w:hAnsi="Times New Roman"/>
          <w:sz w:val="28"/>
        </w:rPr>
        <w:t>кой Федерации, а также в границах территорий памятников или ансамблей, которые являются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</w:t>
      </w:r>
      <w:r>
        <w:rPr>
          <w:rFonts w:ascii="Times New Roman" w:hAnsi="Times New Roman"/>
          <w:sz w:val="28"/>
        </w:rPr>
        <w:t xml:space="preserve"> в порядке, установленном законодательством Российской Федерации об охране объектов культурного наследия;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в границах территорий общего пользования;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3) предназначенные для размещения линейных объектов и (или) занятые линейными объектами;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 предоставленн</w:t>
      </w:r>
      <w:r>
        <w:rPr>
          <w:rFonts w:ascii="Times New Roman" w:hAnsi="Times New Roman"/>
          <w:sz w:val="28"/>
        </w:rPr>
        <w:t>ые для добычи полезных ископаемых.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Применительно к территориям исторических поселений, достопримечательных мест, зонам с особыми условиями использования территорий градостроительные регламенты устанавливаются в соответствии с законодательством Российско</w:t>
      </w:r>
      <w:r>
        <w:rPr>
          <w:rFonts w:ascii="Times New Roman" w:hAnsi="Times New Roman"/>
          <w:sz w:val="28"/>
        </w:rPr>
        <w:t>й Федерации.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Градостроительные регламенты не устанавливаются для: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земель лесного фонда;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земель, покрытых поверхностными водами;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земель запаса;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 земель особо охраняемых природных территорий;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 сельскохозяйственных угодий в составе земель сель</w:t>
      </w:r>
      <w:r>
        <w:rPr>
          <w:rFonts w:ascii="Times New Roman" w:hAnsi="Times New Roman"/>
          <w:sz w:val="28"/>
        </w:rPr>
        <w:t>скохозяйственного назначения;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 земельных участков, расположенных в границах особых экономических зон и территорий опережающего развития.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До установления градостроительных регламентов в отношении земельных участков, включенных в границы </w:t>
      </w:r>
      <w:r>
        <w:rPr>
          <w:rFonts w:ascii="Times New Roman" w:hAnsi="Times New Roman"/>
          <w:sz w:val="28"/>
        </w:rPr>
        <w:t>населенных пунктов из земель лесного фонда (за исключением лесных участков, которые до 1 января 2016 года предоставлены гражданам или юридическим лицам либо на которых расположены объекты недвижимого имущества, права на которые возникли до 1 января 2016 го</w:t>
      </w:r>
      <w:r>
        <w:rPr>
          <w:rFonts w:ascii="Times New Roman" w:hAnsi="Times New Roman"/>
          <w:sz w:val="28"/>
        </w:rPr>
        <w:t>да, и разрешенное использование либо назначение которых до их включения в границы населенного пункта не было связано с использованием лесов), такие земельные участки используются с учетом ограничений, установленных при использовании городских лесов в соотв</w:t>
      </w:r>
      <w:r>
        <w:rPr>
          <w:rFonts w:ascii="Times New Roman" w:hAnsi="Times New Roman"/>
          <w:sz w:val="28"/>
        </w:rPr>
        <w:t>етствии с лесным законодательством.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 Использование земельных участков, на которые действие градостроительных регламентов не распространяется или для которых градостроительные регламенты не устанавливаются, определяется уполномоченными федеральными органа</w:t>
      </w:r>
      <w:r>
        <w:rPr>
          <w:rFonts w:ascii="Times New Roman" w:hAnsi="Times New Roman"/>
          <w:sz w:val="28"/>
        </w:rPr>
        <w:t xml:space="preserve">ми исполнительной власти, </w:t>
      </w:r>
      <w:proofErr w:type="gramStart"/>
      <w:r>
        <w:rPr>
          <w:rFonts w:ascii="Times New Roman" w:hAnsi="Times New Roman"/>
          <w:sz w:val="28"/>
        </w:rPr>
        <w:t>уполномоченными  исполнительными</w:t>
      </w:r>
      <w:proofErr w:type="gramEnd"/>
      <w:r>
        <w:rPr>
          <w:rFonts w:ascii="Times New Roman" w:hAnsi="Times New Roman"/>
          <w:sz w:val="28"/>
        </w:rPr>
        <w:t xml:space="preserve"> органами Кемеровской области - Кузбасса или органами местного самоуправления Беловского городского округа в соответствии с федеральными законами.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Использование земельных участков в границах особых</w:t>
      </w:r>
      <w:r>
        <w:rPr>
          <w:rFonts w:ascii="Times New Roman" w:hAnsi="Times New Roman"/>
          <w:sz w:val="28"/>
        </w:rPr>
        <w:t xml:space="preserve"> экономических зон определяется органами управления особыми экономическими зонами. Использование земель или земельных участков из состава земель лесного фонда, земель или земельных участков, расположенных в границах особо охраняемых природных территорий (з</w:t>
      </w:r>
      <w:r>
        <w:rPr>
          <w:rFonts w:ascii="Times New Roman" w:hAnsi="Times New Roman"/>
          <w:sz w:val="28"/>
        </w:rPr>
        <w:t>а исключением территорий населенных пунктов, включенных в состав особо охраняемых природных территорий), определяется соответственно лесохозяйственным регламентом, положением об особо охраняемой природной территории в соответствии с лесным законодательство</w:t>
      </w:r>
      <w:r>
        <w:rPr>
          <w:rFonts w:ascii="Times New Roman" w:hAnsi="Times New Roman"/>
          <w:sz w:val="28"/>
        </w:rPr>
        <w:t>м, законодательством об особо охраняемых природных территориях.</w:t>
      </w:r>
    </w:p>
    <w:p w:rsidR="003028C0" w:rsidRDefault="003028C0">
      <w:pPr>
        <w:spacing w:before="120" w:after="120"/>
        <w:jc w:val="center"/>
        <w:rPr>
          <w:rFonts w:ascii="Times New Roman" w:hAnsi="Times New Roman"/>
        </w:rPr>
      </w:pPr>
    </w:p>
    <w:p w:rsidR="003028C0" w:rsidRDefault="003028C0">
      <w:pPr>
        <w:spacing w:before="120" w:after="120"/>
        <w:jc w:val="center"/>
        <w:rPr>
          <w:rFonts w:ascii="Times New Roman" w:hAnsi="Times New Roman"/>
        </w:rPr>
      </w:pPr>
    </w:p>
    <w:p w:rsidR="003028C0" w:rsidRDefault="007D22A6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lastRenderedPageBreak/>
        <w:t>Глава 8. Градостроительные регламенты территориальных зон.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bookmarkStart w:id="4" w:name="_Toc178324782_Копия_1"/>
      <w:bookmarkStart w:id="5" w:name="_Toc183000193_Копия_1"/>
      <w:bookmarkStart w:id="6" w:name="_Toc151129774_Копия_1"/>
      <w:bookmarkEnd w:id="4"/>
      <w:bookmarkEnd w:id="5"/>
      <w:bookmarkEnd w:id="6"/>
      <w:r>
        <w:rPr>
          <w:rFonts w:ascii="Times New Roman" w:hAnsi="Times New Roman"/>
          <w:sz w:val="28"/>
          <w:u w:val="single"/>
        </w:rPr>
        <w:t>Статья 36 Градостроительные регламенты. Зоны жилой застройки.</w:t>
      </w:r>
    </w:p>
    <w:p w:rsidR="003028C0" w:rsidRDefault="007D22A6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наличии на проектируемом в соответствии со статьёй 43 Градостроит</w:t>
      </w:r>
      <w:r>
        <w:rPr>
          <w:rFonts w:ascii="Times New Roman" w:hAnsi="Times New Roman"/>
          <w:sz w:val="28"/>
        </w:rPr>
        <w:t>ельного кодекса Российской Федерации земельном участке существующего многоквартирного дома допускается применение минимальной площади такого земельного участка менее значения, установленного градостроительными регламентами территориальных зон Ж4, Ж3-1-1, Ж</w:t>
      </w:r>
      <w:r>
        <w:rPr>
          <w:rFonts w:ascii="Times New Roman" w:hAnsi="Times New Roman"/>
          <w:sz w:val="28"/>
        </w:rPr>
        <w:t>3-1, Ж3-2, Ж3-3, Ж3-4, Ж3-5. Данное положение распространяется на многоквартирные дома, введенные в эксплуатацию до установления минимального размера земельного участка, предусмотренного градостроительными регламентами территориальных зон Ж4, Ж3-1-1, Ж3-1,</w:t>
      </w:r>
      <w:r>
        <w:rPr>
          <w:rFonts w:ascii="Times New Roman" w:hAnsi="Times New Roman"/>
          <w:sz w:val="28"/>
        </w:rPr>
        <w:t xml:space="preserve"> Ж3-2, Ж3-3, Ж3-4, Ж3-5 в соответствии с настоящими Правилами.</w:t>
      </w:r>
    </w:p>
    <w:p w:rsidR="003028C0" w:rsidRDefault="007D22A6">
      <w:pPr>
        <w:ind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Зона предназначена для размещения жилых помещений различного вида и обеспечение проживания в ней. К жилой застройке относятся здания (помещения в них), предназначенные для проживания человека, </w:t>
      </w:r>
      <w:r>
        <w:rPr>
          <w:rFonts w:ascii="Times New Roman" w:hAnsi="Times New Roman"/>
          <w:sz w:val="28"/>
        </w:rPr>
        <w:t>за исключением зданий (помещений), используемых:</w:t>
      </w:r>
    </w:p>
    <w:p w:rsidR="003028C0" w:rsidRDefault="007D22A6">
      <w:pPr>
        <w:ind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с целью извлечения предпринимательской выгоды из предоставления жилого помещения для временного проживания в них (гостиницы, дома отдыха); </w:t>
      </w:r>
    </w:p>
    <w:p w:rsidR="003028C0" w:rsidRDefault="007D22A6">
      <w:pPr>
        <w:ind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для проживания с одновременным осуществлением лечения или социа</w:t>
      </w:r>
      <w:r>
        <w:rPr>
          <w:rFonts w:ascii="Times New Roman" w:hAnsi="Times New Roman"/>
          <w:sz w:val="28"/>
        </w:rPr>
        <w:t xml:space="preserve">льного обслуживания населения (санатории, дома ребенка, дома престарелых, больницы); </w:t>
      </w:r>
    </w:p>
    <w:p w:rsidR="003028C0" w:rsidRDefault="007D22A6">
      <w:pPr>
        <w:ind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как способ обеспечения непрерывности производства (вахтовые помещения, служебные жилые помещения на производственных объектах); </w:t>
      </w:r>
    </w:p>
    <w:p w:rsidR="003028C0" w:rsidRDefault="007D22A6">
      <w:pPr>
        <w:ind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как способ обеспечения деятельности р</w:t>
      </w:r>
      <w:r>
        <w:rPr>
          <w:rFonts w:ascii="Times New Roman" w:hAnsi="Times New Roman"/>
          <w:sz w:val="28"/>
        </w:rPr>
        <w:t>ежимного учреждения (казармы, караульные помещения, места лишения свободы, содержания под стражей).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 xml:space="preserve">Статья </w:t>
      </w:r>
      <w:proofErr w:type="gramStart"/>
      <w:r>
        <w:rPr>
          <w:rFonts w:ascii="Times New Roman" w:hAnsi="Times New Roman"/>
          <w:sz w:val="28"/>
          <w:u w:val="single"/>
        </w:rPr>
        <w:t>37  Зона</w:t>
      </w:r>
      <w:proofErr w:type="gramEnd"/>
      <w:r>
        <w:rPr>
          <w:rFonts w:ascii="Times New Roman" w:hAnsi="Times New Roman"/>
          <w:sz w:val="28"/>
          <w:u w:val="single"/>
        </w:rPr>
        <w:t xml:space="preserve"> застройки малоэтажными жилыми домами-Ж2-1, Ж2-2, Ж2-3, Ж2-4, Ж2-5, Ж2-6, Ж2-7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Виды разрешенного использования земельных </w:t>
      </w:r>
      <w:r>
        <w:rPr>
          <w:rFonts w:ascii="Times New Roman" w:hAnsi="Times New Roman"/>
          <w:sz w:val="28"/>
        </w:rPr>
        <w:t>участков и объектов капитального строительства</w:t>
      </w:r>
    </w:p>
    <w:tbl>
      <w:tblPr>
        <w:tblW w:w="9979" w:type="dxa"/>
        <w:tblInd w:w="-60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2970"/>
        <w:gridCol w:w="5900"/>
        <w:gridCol w:w="1109"/>
      </w:tblGrid>
      <w:tr w:rsidR="003028C0">
        <w:trPr>
          <w:tblHeader/>
        </w:trPr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виду разрешенного использования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 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Для </w:t>
            </w:r>
            <w:r>
              <w:rPr>
                <w:rFonts w:ascii="Times New Roman" w:hAnsi="Times New Roman"/>
                <w:iCs/>
                <w:szCs w:val="24"/>
              </w:rPr>
              <w:t>индивидуального жилищного строительства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</w:t>
            </w:r>
            <w:r>
              <w:rPr>
                <w:rFonts w:ascii="Times New Roman" w:hAnsi="Times New Roman"/>
                <w:iCs/>
                <w:szCs w:val="24"/>
              </w:rPr>
              <w:t>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выращивание сельскохозяйственных культур;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гаражей для собственных нужд и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хозя</w:t>
            </w:r>
            <w:r>
              <w:rPr>
                <w:rFonts w:ascii="Times New Roman" w:hAnsi="Times New Roman"/>
                <w:iCs/>
                <w:szCs w:val="24"/>
              </w:rPr>
              <w:t>йственных построек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2.1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обустройство спортивных и детских площадок, площадок для отдыха;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</w:t>
            </w:r>
            <w:r>
              <w:rPr>
                <w:rFonts w:ascii="Times New Roman" w:hAnsi="Times New Roman"/>
                <w:iCs/>
                <w:szCs w:val="24"/>
              </w:rPr>
              <w:t xml:space="preserve"> помещений дома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2.1.1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жилого дома, указанного в описании вида разрешенного использования с </w:t>
            </w:r>
            <w:hyperlink w:anchor="P14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2.1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производство сельскохозяйственной продукц</w:t>
            </w:r>
            <w:r>
              <w:rPr>
                <w:rFonts w:ascii="Times New Roman" w:hAnsi="Times New Roman"/>
                <w:iCs/>
                <w:szCs w:val="24"/>
              </w:rPr>
              <w:t>ии;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2.2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Блокированная жилая застройка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</w:t>
            </w:r>
            <w:r>
              <w:rPr>
                <w:rFonts w:ascii="Times New Roman" w:hAnsi="Times New Roman"/>
                <w:iCs/>
                <w:szCs w:val="24"/>
              </w:rPr>
              <w:t>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</w:t>
            </w:r>
            <w:r>
              <w:rPr>
                <w:rFonts w:ascii="Times New Roman" w:hAnsi="Times New Roman"/>
                <w:iCs/>
                <w:szCs w:val="24"/>
              </w:rPr>
              <w:t>од на территорию общего пользования (жилые дома блокированной застройки);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разведение декоративных и плодовых деревьев, овощных и ягодных культур;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гаражей для собственных нужд и иных вспомогательных сооружений;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обустройство спортивных и </w:t>
            </w:r>
            <w:r>
              <w:rPr>
                <w:rFonts w:ascii="Times New Roman" w:hAnsi="Times New Roman"/>
                <w:iCs/>
                <w:szCs w:val="24"/>
              </w:rPr>
              <w:t>детских площадок, площадок для отдыха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2.3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</w:t>
            </w:r>
            <w:r>
              <w:rPr>
                <w:rFonts w:ascii="Times New Roman" w:hAnsi="Times New Roman"/>
                <w:iCs/>
                <w:szCs w:val="24"/>
              </w:rPr>
              <w:t xml:space="preserve">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сооружений,</w:t>
            </w:r>
            <w:r>
              <w:rPr>
                <w:rFonts w:ascii="Times New Roman" w:hAnsi="Times New Roman"/>
                <w:iCs/>
                <w:szCs w:val="24"/>
              </w:rPr>
              <w:t xml:space="preserve"> необходимых для сбора и плавки снега)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3.1.1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7" w:name="P202_Копия_1"/>
            <w:bookmarkEnd w:id="7"/>
            <w:r>
              <w:rPr>
                <w:rFonts w:ascii="Times New Roman" w:hAnsi="Times New Roman"/>
                <w:iCs/>
                <w:szCs w:val="24"/>
              </w:rPr>
              <w:t>3</w:t>
            </w:r>
            <w:r>
              <w:rPr>
                <w:rFonts w:ascii="Times New Roman" w:hAnsi="Times New Roman"/>
                <w:iCs/>
                <w:szCs w:val="24"/>
              </w:rPr>
              <w:t>.1.2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8" w:name="sub_1032_Копия_1"/>
            <w:bookmarkEnd w:id="8"/>
            <w:r>
              <w:rPr>
                <w:rFonts w:ascii="Times New Roman" w:hAnsi="Times New Roman"/>
                <w:iCs/>
                <w:szCs w:val="24"/>
              </w:rPr>
              <w:t>Оказание социальной помощи населению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</w:t>
            </w:r>
            <w:r>
              <w:rPr>
                <w:rFonts w:ascii="Times New Roman" w:hAnsi="Times New Roman"/>
                <w:iCs/>
                <w:szCs w:val="24"/>
              </w:rPr>
              <w:t>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3.2.2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Оказание услуг связи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3.2.3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Общежития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общежитий, предназначенны</w:t>
            </w:r>
            <w:r>
              <w:rPr>
                <w:rFonts w:ascii="Times New Roman" w:hAnsi="Times New Roman"/>
                <w:iCs/>
                <w:szCs w:val="24"/>
              </w:rPr>
              <w:t xml:space="preserve">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6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4.7</w:t>
              </w:r>
            </w:hyperlink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3.2.4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9" w:name="sub_1033_Копия_1"/>
            <w:bookmarkEnd w:id="9"/>
            <w:r>
              <w:rPr>
                <w:rFonts w:ascii="Times New Roman" w:hAnsi="Times New Roman"/>
                <w:iCs/>
                <w:szCs w:val="24"/>
              </w:rPr>
              <w:t>Бытовое обслуживание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</w:t>
            </w:r>
            <w:r>
              <w:rPr>
                <w:rFonts w:ascii="Times New Roman" w:hAnsi="Times New Roman"/>
                <w:iCs/>
                <w:szCs w:val="24"/>
              </w:rPr>
              <w:t>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3.3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10" w:name="sub_10341_Копия_1"/>
            <w:bookmarkEnd w:id="10"/>
            <w:r>
              <w:rPr>
                <w:rFonts w:ascii="Times New Roman" w:hAnsi="Times New Roman"/>
                <w:iCs/>
                <w:szCs w:val="24"/>
              </w:rPr>
              <w:t>Амбулаторно-поликлиническое обслуживание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</w:t>
            </w:r>
            <w:r>
              <w:rPr>
                <w:rFonts w:ascii="Times New Roman" w:hAnsi="Times New Roman"/>
                <w:iCs/>
                <w:szCs w:val="24"/>
              </w:rPr>
              <w:t>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</w:t>
            </w:r>
            <w:r>
              <w:rPr>
                <w:rFonts w:ascii="Times New Roman" w:hAnsi="Times New Roman"/>
                <w:iCs/>
                <w:szCs w:val="24"/>
              </w:rPr>
              <w:t>ва крови, клинические лаборатории)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3.4.1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11" w:name="sub_10351_Копия_1"/>
            <w:bookmarkEnd w:id="11"/>
            <w:r>
              <w:rPr>
                <w:rFonts w:ascii="Times New Roman" w:hAnsi="Times New Roman"/>
                <w:iCs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</w:t>
            </w:r>
            <w:r>
              <w:rPr>
                <w:rFonts w:ascii="Times New Roman" w:hAnsi="Times New Roman"/>
                <w:iCs/>
                <w:szCs w:val="24"/>
              </w:rPr>
              <w:t>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</w:t>
            </w:r>
            <w:r>
              <w:rPr>
                <w:rFonts w:ascii="Times New Roman" w:hAnsi="Times New Roman"/>
                <w:iCs/>
                <w:szCs w:val="24"/>
              </w:rPr>
              <w:t>щихся физической культурой и спортом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3.5.1</w:t>
            </w:r>
          </w:p>
        </w:tc>
      </w:tr>
      <w:tr w:rsidR="003028C0">
        <w:tc>
          <w:tcPr>
            <w:tcW w:w="29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Площадки для занятий спортом</w:t>
            </w:r>
          </w:p>
        </w:tc>
        <w:tc>
          <w:tcPr>
            <w:tcW w:w="59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1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5.1.3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Ледники, </w:t>
            </w:r>
            <w:r>
              <w:rPr>
                <w:rFonts w:ascii="Times New Roman" w:hAnsi="Times New Roman"/>
                <w:iCs/>
                <w:szCs w:val="24"/>
              </w:rPr>
              <w:t>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</w:t>
            </w:r>
            <w:r>
              <w:rPr>
                <w:rFonts w:ascii="Times New Roman" w:eastAsia="Calibri" w:hAnsi="Times New Roman"/>
                <w:iCs/>
                <w:szCs w:val="24"/>
              </w:rPr>
              <w:t>*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-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12.0**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Улично-дорожная сеть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</w:t>
            </w:r>
            <w:r>
              <w:rPr>
                <w:rFonts w:ascii="Times New Roman" w:hAnsi="Times New Roman"/>
                <w:iCs/>
                <w:szCs w:val="24"/>
              </w:rPr>
              <w:t xml:space="preserve">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инфраструктуры;</w:t>
            </w:r>
          </w:p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</w:t>
            </w:r>
            <w:r>
              <w:rPr>
                <w:rFonts w:ascii="Times New Roman" w:hAnsi="Times New Roman"/>
                <w:iCs/>
                <w:szCs w:val="24"/>
              </w:rPr>
              <w:t xml:space="preserve">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12.0.1**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</w:t>
            </w:r>
            <w:r>
              <w:rPr>
                <w:rFonts w:ascii="Times New Roman" w:hAnsi="Times New Roman"/>
                <w:iCs/>
                <w:szCs w:val="24"/>
              </w:rPr>
              <w:t>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Условно </w:t>
            </w:r>
            <w:r>
              <w:rPr>
                <w:rFonts w:ascii="Times New Roman" w:hAnsi="Times New Roman"/>
                <w:iCs/>
                <w:szCs w:val="24"/>
              </w:rPr>
              <w:t>разрешенные виды использования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bookmarkStart w:id="12" w:name="sub_1036_Копия_1"/>
            <w:bookmarkEnd w:id="12"/>
            <w:r>
              <w:rPr>
                <w:rFonts w:ascii="Times New Roman" w:hAnsi="Times New Roman"/>
                <w:iCs/>
                <w:szCs w:val="24"/>
              </w:rPr>
              <w:t>Дома социального обслуживания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3028C0" w:rsidRDefault="007D22A6">
            <w:pPr>
              <w:ind w:firstLine="6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размещение объектов капитального строительства для време</w:t>
            </w:r>
            <w:r>
              <w:rPr>
                <w:rFonts w:ascii="Times New Roman" w:eastAsia="Calibri" w:hAnsi="Times New Roman"/>
                <w:iCs/>
                <w:szCs w:val="24"/>
              </w:rPr>
              <w:t>нного размещения вынужденных переселенцев, лиц, признанных беженцами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культурно-досуговой деятельности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музеев, выставочных залов, художественных галерей, домов культуры, библиотек, </w:t>
            </w:r>
            <w:r>
              <w:rPr>
                <w:rFonts w:ascii="Times New Roman" w:hAnsi="Times New Roman"/>
                <w:iCs/>
                <w:szCs w:val="24"/>
              </w:rPr>
              <w:t>кинотеатров и кинозалов, театров, филармоний, концертных залов, планетариев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Парки культуры и отдыха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парков культуры и отдыха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3.6.2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Цирки и зверинцы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для размещения цирков, зверинцев, зоопарков, </w:t>
            </w:r>
            <w:r>
              <w:rPr>
                <w:rFonts w:ascii="Times New Roman" w:hAnsi="Times New Roman"/>
                <w:iCs/>
                <w:szCs w:val="24"/>
              </w:rPr>
              <w:t>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3.6.3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использование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религиозного использования. Содержание данного вида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разрешенного использования включает в себя содержание видов разрешенного использования с </w:t>
            </w:r>
            <w:hyperlink w:anchor="P2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3.7.2</w:t>
              </w:r>
            </w:hyperlink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3.7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bookmarkStart w:id="13" w:name="sub_1037_Копия_1"/>
            <w:bookmarkEnd w:id="13"/>
            <w:r>
              <w:rPr>
                <w:rFonts w:ascii="Times New Roman" w:hAnsi="Times New Roman"/>
                <w:iCs/>
                <w:szCs w:val="24"/>
              </w:rPr>
              <w:t>Осущ</w:t>
            </w:r>
            <w:r>
              <w:rPr>
                <w:rFonts w:ascii="Times New Roman" w:hAnsi="Times New Roman"/>
                <w:iCs/>
                <w:szCs w:val="24"/>
              </w:rPr>
              <w:t>ествление религиозных обрядов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управление и образование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</w:t>
            </w:r>
            <w:r>
              <w:rPr>
                <w:rFonts w:ascii="Times New Roman" w:hAnsi="Times New Roman"/>
                <w:iCs/>
                <w:szCs w:val="24"/>
              </w:rPr>
              <w:t>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</w:t>
            </w:r>
            <w:r>
              <w:rPr>
                <w:rFonts w:ascii="Times New Roman" w:hAnsi="Times New Roman"/>
                <w:iCs/>
                <w:szCs w:val="24"/>
              </w:rPr>
              <w:t>а священнослужителей, воскресные и религиозные школы, семинарии, духовные училища)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bookmarkStart w:id="14" w:name="P286_Копия_1"/>
            <w:bookmarkEnd w:id="14"/>
            <w:r>
              <w:rPr>
                <w:rFonts w:ascii="Times New Roman" w:hAnsi="Times New Roman"/>
                <w:iCs/>
                <w:szCs w:val="24"/>
              </w:rPr>
              <w:t>3.7.2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bookmarkStart w:id="15" w:name="sub_103101_Копия_1"/>
            <w:bookmarkEnd w:id="15"/>
            <w:r>
              <w:rPr>
                <w:rFonts w:ascii="Times New Roman" w:hAnsi="Times New Roman"/>
                <w:iCs/>
                <w:szCs w:val="24"/>
              </w:rPr>
              <w:t>Амбулаторное ветеринарное обслуживание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bookmarkStart w:id="16" w:name="sub_1041_Копия_1"/>
            <w:bookmarkEnd w:id="16"/>
            <w:r>
              <w:rPr>
                <w:rFonts w:ascii="Times New Roman" w:hAnsi="Times New Roman"/>
                <w:iCs/>
                <w:szCs w:val="24"/>
              </w:rPr>
              <w:t>Деловое управление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</w:t>
            </w:r>
            <w:r>
              <w:rPr>
                <w:rFonts w:ascii="Times New Roman" w:hAnsi="Times New Roman"/>
                <w:iCs/>
                <w:szCs w:val="24"/>
              </w:rPr>
              <w:t>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4.1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bookmarkStart w:id="17" w:name="sub_1044_Копия_1"/>
            <w:bookmarkEnd w:id="17"/>
            <w:r>
              <w:rPr>
                <w:rFonts w:ascii="Times New Roman" w:hAnsi="Times New Roman"/>
                <w:iCs/>
                <w:szCs w:val="24"/>
              </w:rPr>
              <w:t>Магазины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продажи тов</w:t>
            </w:r>
            <w:r>
              <w:rPr>
                <w:rFonts w:ascii="Times New Roman" w:hAnsi="Times New Roman"/>
                <w:iCs/>
                <w:szCs w:val="24"/>
              </w:rPr>
              <w:t>аров, торговая площадь которых составляет до 5000 кв. м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4.4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bookmarkStart w:id="18" w:name="sub_1046_Копия_1"/>
            <w:bookmarkEnd w:id="18"/>
            <w:r>
              <w:rPr>
                <w:rFonts w:ascii="Times New Roman" w:hAnsi="Times New Roman"/>
                <w:iCs/>
                <w:szCs w:val="24"/>
              </w:rPr>
              <w:t>Общественное питание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4.6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bookmarkStart w:id="19" w:name="sub_1047_Копия_1"/>
            <w:bookmarkEnd w:id="19"/>
            <w:r>
              <w:rPr>
                <w:rFonts w:ascii="Times New Roman" w:hAnsi="Times New Roman"/>
                <w:iCs/>
                <w:szCs w:val="24"/>
              </w:rPr>
              <w:t xml:space="preserve">Гостиничное </w:t>
            </w:r>
            <w:r>
              <w:rPr>
                <w:rFonts w:ascii="Times New Roman" w:hAnsi="Times New Roman"/>
                <w:iCs/>
                <w:szCs w:val="24"/>
              </w:rPr>
              <w:t>обслуживание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гостиниц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4.7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bookmarkStart w:id="20" w:name="sub_1049_Копия_1"/>
            <w:bookmarkEnd w:id="20"/>
            <w:r>
              <w:rPr>
                <w:rFonts w:ascii="Times New Roman" w:hAnsi="Times New Roman"/>
                <w:iCs/>
                <w:szCs w:val="24"/>
              </w:rPr>
              <w:t>Служебные гаражи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33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bookmarkStart w:id="21" w:name="P382_Копия_1"/>
            <w:bookmarkEnd w:id="21"/>
            <w:r>
              <w:rPr>
                <w:rFonts w:ascii="Times New Roman" w:hAnsi="Times New Roman"/>
                <w:iCs/>
                <w:szCs w:val="24"/>
              </w:rPr>
              <w:t>4.9</w:t>
            </w:r>
          </w:p>
        </w:tc>
      </w:tr>
      <w:tr w:rsidR="003028C0">
        <w:tc>
          <w:tcPr>
            <w:tcW w:w="29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гаражей для собственных нужд</w:t>
            </w:r>
          </w:p>
        </w:tc>
        <w:tc>
          <w:tcPr>
            <w:tcW w:w="59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для собственных нужд отдельно </w:t>
            </w:r>
            <w:r>
              <w:rPr>
                <w:rFonts w:ascii="Times New Roman" w:hAnsi="Times New Roman"/>
                <w:iCs/>
                <w:szCs w:val="24"/>
              </w:rPr>
              <w:t>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1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2.7.2</w:t>
            </w:r>
          </w:p>
        </w:tc>
      </w:tr>
      <w:tr w:rsidR="003028C0"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Сенокошение</w:t>
            </w:r>
          </w:p>
        </w:tc>
        <w:tc>
          <w:tcPr>
            <w:tcW w:w="5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Кошение трав, сбор и заготовка сена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8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1.19*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Вспомогательные виды разрешенного </w:t>
            </w:r>
            <w:r>
              <w:rPr>
                <w:rFonts w:ascii="Times New Roman" w:hAnsi="Times New Roman"/>
                <w:iCs/>
                <w:szCs w:val="24"/>
              </w:rPr>
              <w:t>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spacing w:before="120"/>
        <w:ind w:right="-286" w:firstLine="709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3028C0" w:rsidRDefault="007D22A6">
      <w:pPr>
        <w:spacing w:before="120"/>
        <w:ind w:right="-227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1) Минимальные отступы от границ </w:t>
      </w:r>
      <w:r>
        <w:rPr>
          <w:rFonts w:ascii="Times New Roman" w:hAnsi="Times New Roman"/>
          <w:sz w:val="28"/>
        </w:rPr>
        <w:t>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а) для малоэтажных многоквартирных жилых домов, для нежилых зданий, строений, сооруж</w:t>
      </w:r>
      <w:r>
        <w:rPr>
          <w:rFonts w:ascii="Times New Roman" w:hAnsi="Times New Roman"/>
          <w:sz w:val="28"/>
        </w:rPr>
        <w:t>ений - 3 м при соблюдении Федерального закона от 22.07.2008 №123-ФЗ "Технический регламент о требованиях пожарной безопасности";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б) до границы соседнего участка: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для индивидуальных жилых домов по санитарно-бытовым условиям - не менее 3 м, от построек для с</w:t>
      </w:r>
      <w:r>
        <w:rPr>
          <w:rFonts w:ascii="Times New Roman" w:hAnsi="Times New Roman"/>
          <w:sz w:val="28"/>
        </w:rPr>
        <w:t>одержания скота и птицы - не менее 4 м, от других построек (бани, гаража и др.) - не менее 1 м;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для жилых домов блокированной застройки - 0 м;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в) расстояние от основного строения до красной линии улицы не менее чем 5м, красной линии проездов не менее чем 3</w:t>
      </w:r>
      <w:r>
        <w:rPr>
          <w:rFonts w:ascii="Times New Roman" w:hAnsi="Times New Roman"/>
          <w:sz w:val="28"/>
        </w:rPr>
        <w:t xml:space="preserve"> м.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индивидуальное жилищное строительство - 3 надземных этажа;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малоэтажная многоквартирная жилая застройка - 4 этажа (включая мансардный);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блокированная жилая застройка - 3 этажа,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нежилы</w:t>
      </w:r>
      <w:r>
        <w:rPr>
          <w:rFonts w:ascii="Times New Roman" w:hAnsi="Times New Roman"/>
          <w:sz w:val="28"/>
        </w:rPr>
        <w:t>е здания, строения, сооружения - 3 этажа.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Предельные (минимальные и (или) максимальные) размеры земельных участков, максимальный процент застройки в границах земельного участка, определяемый как отношение суммарной площади земельного участка, которая мо</w:t>
      </w:r>
      <w:r>
        <w:rPr>
          <w:rFonts w:ascii="Times New Roman" w:hAnsi="Times New Roman"/>
          <w:sz w:val="28"/>
        </w:rPr>
        <w:t>жет быть застроена, ко всей площади земельного участка.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Определить максимальную площадь земельных участков для вида разрешенного использования земельных участков «для индивидуального жилищного строительства» для с. Заречное и д. </w:t>
      </w:r>
      <w:proofErr w:type="spellStart"/>
      <w:r>
        <w:rPr>
          <w:rFonts w:ascii="Times New Roman" w:hAnsi="Times New Roman"/>
          <w:sz w:val="28"/>
        </w:rPr>
        <w:t>Грамотеино</w:t>
      </w:r>
      <w:proofErr w:type="spellEnd"/>
      <w:r>
        <w:rPr>
          <w:rFonts w:ascii="Times New Roman" w:hAnsi="Times New Roman"/>
          <w:sz w:val="28"/>
        </w:rPr>
        <w:t xml:space="preserve"> — 3000 кв. метро</w:t>
      </w:r>
      <w:r>
        <w:rPr>
          <w:rFonts w:ascii="Times New Roman" w:hAnsi="Times New Roman"/>
          <w:sz w:val="28"/>
        </w:rPr>
        <w:t>в.</w:t>
      </w:r>
    </w:p>
    <w:p w:rsidR="003028C0" w:rsidRDefault="007D22A6">
      <w:pPr>
        <w:spacing w:before="12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</w:t>
      </w:r>
    </w:p>
    <w:p w:rsidR="003028C0" w:rsidRDefault="007D22A6">
      <w:pPr>
        <w:spacing w:after="12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1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77"/>
        <w:gridCol w:w="2467"/>
        <w:gridCol w:w="2477"/>
        <w:gridCol w:w="2600"/>
      </w:tblGrid>
      <w:tr w:rsidR="003028C0">
        <w:trPr>
          <w:trHeight w:val="1243"/>
          <w:tblHeader/>
        </w:trPr>
        <w:tc>
          <w:tcPr>
            <w:tcW w:w="24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процент застройки в границах земельного </w:t>
            </w:r>
            <w:r>
              <w:rPr>
                <w:rFonts w:ascii="Times New Roman" w:hAnsi="Times New Roman"/>
              </w:rPr>
              <w:t>участка, %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3.2.3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3.6.2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76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2.7.2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76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  <w:tc>
          <w:tcPr>
            <w:tcW w:w="2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right="-1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устанавливается</w:t>
            </w:r>
          </w:p>
        </w:tc>
      </w:tr>
    </w:tbl>
    <w:p w:rsidR="003028C0" w:rsidRDefault="007D22A6">
      <w:pPr>
        <w:spacing w:before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** </w:t>
      </w:r>
      <w:r>
        <w:rPr>
          <w:rFonts w:ascii="Times New Roman" w:hAnsi="Times New Roman"/>
          <w:sz w:val="28"/>
        </w:rPr>
        <w:t xml:space="preserve">градостроительные регламенты не распространяются в соответствии с ч.4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связи с расположением Беловского городского округа в </w:t>
      </w:r>
      <w:proofErr w:type="spellStart"/>
      <w:r>
        <w:rPr>
          <w:rFonts w:ascii="Times New Roman" w:hAnsi="Times New Roman"/>
          <w:sz w:val="28"/>
        </w:rPr>
        <w:t>сейсмичном</w:t>
      </w:r>
      <w:proofErr w:type="spellEnd"/>
      <w:r>
        <w:rPr>
          <w:rFonts w:ascii="Times New Roman" w:hAnsi="Times New Roman"/>
          <w:sz w:val="28"/>
        </w:rPr>
        <w:t xml:space="preserve"> районе при проектировании зданий и сооружений на площадках сейсмичностью 7, 8 и 9 баллов учитывать СП 1</w:t>
      </w:r>
      <w:r>
        <w:rPr>
          <w:rFonts w:ascii="Times New Roman" w:hAnsi="Times New Roman"/>
          <w:sz w:val="28"/>
        </w:rPr>
        <w:t>4.13330.2018. Свод правил. Строительство в сейсмических районах. Актуализированная редакция СНиП II-7-81*.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В случае если объект капитального строительства находится в границах территорий, предусматривающих требования к архитектурно-градостроительному об</w:t>
      </w:r>
      <w:r>
        <w:rPr>
          <w:rFonts w:ascii="Times New Roman" w:hAnsi="Times New Roman"/>
          <w:sz w:val="28"/>
        </w:rPr>
        <w:t xml:space="preserve">лику объектов капитального строительства, то на такой объект распространяются требования к архитектурно-градостроительному облику объекта капитального строительства, указанные в статьях 67-68 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Ограничения использования земельных участков и </w:t>
      </w:r>
      <w:r>
        <w:rPr>
          <w:rFonts w:ascii="Times New Roman" w:hAnsi="Times New Roman"/>
          <w:sz w:val="28"/>
        </w:rPr>
        <w:t>объектов капитального строительства, находящихся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статьями 57-66 настоящих Правил.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В случае если размер ранее сфо</w:t>
      </w:r>
      <w:r>
        <w:rPr>
          <w:rFonts w:ascii="Times New Roman" w:hAnsi="Times New Roman"/>
          <w:sz w:val="28"/>
        </w:rPr>
        <w:t>рмированного земельного участка, занятого индивидуальным жилым домом, не соответствует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В случае если размер формируемого земельного участка, занятого </w:t>
      </w:r>
      <w:r>
        <w:rPr>
          <w:rFonts w:ascii="Times New Roman" w:hAnsi="Times New Roman"/>
          <w:sz w:val="28"/>
        </w:rPr>
        <w:t>индивидуальным жилым домом, не соответствует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7. В случае если размер ранее сформированного земельного участка, занятого индивидуальным гаражом, не соответствует минима</w:t>
      </w:r>
      <w:r>
        <w:rPr>
          <w:rFonts w:ascii="Times New Roman" w:hAnsi="Times New Roman"/>
          <w:sz w:val="28"/>
        </w:rPr>
        <w:t>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8. В случае если размер ранее сформированного земельного участка, занятого магазином, не соответствует минимальному размеру, то для такого земельного участка его размер счит</w:t>
      </w:r>
      <w:r>
        <w:rPr>
          <w:rFonts w:ascii="Times New Roman" w:hAnsi="Times New Roman"/>
          <w:sz w:val="28"/>
        </w:rPr>
        <w:t>ается минимальным, но с учетом норм действующего законодательства.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9. В случае если размер ранее сформированного земельного участка, занятого малоэтажным многоквартирным жилым домом, не соответствует минимальному размеру, то для такого земельного участка е</w:t>
      </w:r>
      <w:r>
        <w:rPr>
          <w:rFonts w:ascii="Times New Roman" w:hAnsi="Times New Roman"/>
          <w:sz w:val="28"/>
        </w:rPr>
        <w:t>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10. В случае если размер формируемого земельного участка, занятого малоэтажным многоквартирным жилым домом, не соответствует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11. В слу</w:t>
      </w:r>
      <w:r>
        <w:rPr>
          <w:rFonts w:ascii="Times New Roman" w:hAnsi="Times New Roman"/>
          <w:sz w:val="28"/>
        </w:rPr>
        <w:t>чае если размер формируемого земельного участка, занятого индивидуальным гаражом, не соответствует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12. Ограничения использования земельных участков и объектов капиталь</w:t>
      </w:r>
      <w:r>
        <w:rPr>
          <w:rFonts w:ascii="Times New Roman" w:hAnsi="Times New Roman"/>
          <w:sz w:val="28"/>
        </w:rPr>
        <w:t>ного строительства на подрабатываемых территориях.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Подрабатываемая территория - территория,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проекти</w:t>
      </w:r>
      <w:r>
        <w:rPr>
          <w:rFonts w:ascii="Times New Roman" w:hAnsi="Times New Roman"/>
          <w:sz w:val="28"/>
        </w:rPr>
        <w:t>ровании зданий и сооружений для строительства на подрабатываемых территориях следует предусматривать: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градостроительную планировку территории, обеспечивающую уменьшение вредного воздействия деформаций земной поверхности на здания и сооружения;</w:t>
      </w:r>
    </w:p>
    <w:p w:rsidR="003028C0" w:rsidRDefault="007D22A6">
      <w:pPr>
        <w:numPr>
          <w:ilvl w:val="0"/>
          <w:numId w:val="26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</w:t>
      </w:r>
      <w:r>
        <w:rPr>
          <w:rFonts w:ascii="Times New Roman" w:hAnsi="Times New Roman"/>
          <w:sz w:val="28"/>
        </w:rPr>
        <w:t>ые меры защиты зданий и сооружений;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снижающие неравномерную осадку и устраняющие крены зданий и сооружений с применением различных методов их выравнивания;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мероприятия, снижающие влияние неравномерных осадок на усилия в конструк</w:t>
      </w:r>
      <w:r>
        <w:rPr>
          <w:rFonts w:ascii="Times New Roman" w:hAnsi="Times New Roman"/>
          <w:sz w:val="28"/>
        </w:rPr>
        <w:t>циях зданий и сооружений;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технологические мероприятия, устраняющие крены зданий и сооружений с применением различных методов их выравнивания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горные меры защиты, предусматривающие порядок горных работ, снижающий деформации земной поверхности;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инженерную под</w:t>
      </w:r>
      <w:r>
        <w:rPr>
          <w:rFonts w:ascii="Times New Roman" w:hAnsi="Times New Roman"/>
          <w:sz w:val="28"/>
        </w:rPr>
        <w:t>готовку строительных площадок, снижающую неравномерность деформаций основания;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исключающие возможность образования провалов в зонах старых горных выработок;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ликвидацию (тампонаж, закладку и т.п.) пустот старых горных выработок, выявленных в пр</w:t>
      </w:r>
      <w:r>
        <w:rPr>
          <w:rFonts w:ascii="Times New Roman" w:hAnsi="Times New Roman"/>
          <w:sz w:val="28"/>
        </w:rPr>
        <w:t>оцессе изыскательских работ;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мероприятия, обеспечивающие нормальную эксплуатацию наружных и внутренних инженерных сетей, лифтов и другого инженерного и </w:t>
      </w:r>
      <w:r>
        <w:rPr>
          <w:rFonts w:ascii="Times New Roman" w:hAnsi="Times New Roman"/>
          <w:sz w:val="28"/>
        </w:rPr>
        <w:lastRenderedPageBreak/>
        <w:t>технологического оборудования в период проявления неравномерных деформаций основания.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указанн</w:t>
      </w:r>
      <w:r>
        <w:rPr>
          <w:rFonts w:ascii="Times New Roman" w:hAnsi="Times New Roman"/>
          <w:sz w:val="28"/>
        </w:rPr>
        <w:t>ых мер защиты не исключает возможности появления в несущих и ограждающих конструкциях, допускаемых по условиям эксплуатации деформаций и трещин, устранимых при проведении ремонта.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подработке эксплуатируемых зданий и сооружений следует предусматривать м</w:t>
      </w:r>
      <w:r>
        <w:rPr>
          <w:rFonts w:ascii="Times New Roman" w:hAnsi="Times New Roman"/>
          <w:sz w:val="28"/>
        </w:rPr>
        <w:t xml:space="preserve">еры защиты согласно указаниям приложения Б СП 21.13330.2012 «Здания и сооружения на подрабатываемых территориях и просадочных грунтах», утвержденным </w:t>
      </w:r>
      <w:r>
        <w:rPr>
          <w:rFonts w:ascii="Times New Roman" w:hAnsi="Times New Roman"/>
          <w:sz w:val="28"/>
        </w:rPr>
        <w:t>Приказом Минрегиона России от 29.12.2011 № 624.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Проекты зданий и сооружений, разработанные для </w:t>
      </w:r>
      <w:r>
        <w:rPr>
          <w:rFonts w:ascii="Times New Roman" w:hAnsi="Times New Roman"/>
          <w:sz w:val="28"/>
        </w:rPr>
        <w:t>обычных условий строительства, не допускается применять для строительства на подрабатываемых территориях без проверки расчетом и переработки их, при необходимости, в соответствии с требованиями настоящих норм.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Типовые проекты зданий и сооружений, возводимы</w:t>
      </w:r>
      <w:r>
        <w:rPr>
          <w:rFonts w:ascii="Times New Roman" w:hAnsi="Times New Roman"/>
          <w:sz w:val="28"/>
        </w:rPr>
        <w:t>х на подрабатываемых территориях, должны быть унифицированы в целях обеспечения возможности их применения на подрабатываемых территориях различных групп.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Здания и сооружения с новыми или усовершенствованными конструктивными решениями, методами выравнивания</w:t>
      </w:r>
      <w:r>
        <w:rPr>
          <w:rFonts w:ascii="Times New Roman" w:hAnsi="Times New Roman"/>
          <w:sz w:val="28"/>
        </w:rPr>
        <w:t xml:space="preserve"> и способами подготовки оснований на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отдельных случаях допускается строительство з</w:t>
      </w:r>
      <w:r>
        <w:rPr>
          <w:rFonts w:ascii="Times New Roman" w:hAnsi="Times New Roman"/>
          <w:sz w:val="28"/>
        </w:rPr>
        <w:t>даний и сооружений I и II уровней ответственности (ГОСТ 27751</w:t>
      </w:r>
      <w:r>
        <w:rPr>
          <w:rFonts w:ascii="Times New Roman" w:hAnsi="Times New Roman"/>
          <w:sz w:val="28"/>
        </w:rPr>
        <w:t xml:space="preserve">-2014. Межгосударственный стандарт. Надежность строительных конструкций и оснований. Основные положения) </w:t>
      </w:r>
      <w:r>
        <w:rPr>
          <w:rFonts w:ascii="Times New Roman" w:hAnsi="Times New Roman"/>
          <w:sz w:val="28"/>
        </w:rPr>
        <w:t>по индивидуальным проектам с новыми конструктивными решениями, разработанными региональным</w:t>
      </w:r>
      <w:r>
        <w:rPr>
          <w:rFonts w:ascii="Times New Roman" w:hAnsi="Times New Roman"/>
          <w:sz w:val="28"/>
        </w:rPr>
        <w:t>и территориальными проектными организациями и согласованными с головными институтами и проектными организациями, по рабочей документации которых возводились подземные конструкции.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строительстве на подрабатываемых территориях проектами зданий и сооружен</w:t>
      </w:r>
      <w:r>
        <w:rPr>
          <w:rFonts w:ascii="Times New Roman" w:hAnsi="Times New Roman"/>
          <w:sz w:val="28"/>
        </w:rPr>
        <w:t>ий следует предусматривать выполнение работ, связанных с инструментальными наблюдениями за деформациями земной поверхности, а также зданиями и сооружениями, включая, при необходимости, и период их строительства.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Строительство зданий и сооружений, относящих</w:t>
      </w:r>
      <w:r>
        <w:rPr>
          <w:rFonts w:ascii="Times New Roman" w:hAnsi="Times New Roman"/>
          <w:sz w:val="28"/>
        </w:rPr>
        <w:t>ся к категории особо опасных, технически сложных и уникальных объектов, на подрабатываемых территориях, как правило, не допускается.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 xml:space="preserve">Статья 38. Зона застройки </w:t>
      </w:r>
      <w:proofErr w:type="spellStart"/>
      <w:r>
        <w:rPr>
          <w:rFonts w:ascii="Times New Roman" w:hAnsi="Times New Roman"/>
          <w:sz w:val="28"/>
          <w:u w:val="single"/>
        </w:rPr>
        <w:t>среднеэтажными</w:t>
      </w:r>
      <w:proofErr w:type="spellEnd"/>
      <w:r>
        <w:rPr>
          <w:rFonts w:ascii="Times New Roman" w:hAnsi="Times New Roman"/>
          <w:sz w:val="28"/>
          <w:u w:val="single"/>
        </w:rPr>
        <w:t xml:space="preserve"> жилыми домами-Ж3-1, Ж3-2, Ж3-3, Ж3-4, Ж3-5</w:t>
      </w:r>
    </w:p>
    <w:p w:rsidR="003028C0" w:rsidRDefault="007D22A6">
      <w:pPr>
        <w:ind w:right="-28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3</w:t>
      </w:r>
    </w:p>
    <w:p w:rsidR="003028C0" w:rsidRDefault="007D22A6">
      <w:pPr>
        <w:ind w:right="-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</w:t>
      </w:r>
      <w:r>
        <w:rPr>
          <w:rFonts w:ascii="Times New Roman" w:hAnsi="Times New Roman"/>
          <w:sz w:val="28"/>
        </w:rPr>
        <w:t>ия земельных участков и объектов капитального строительства Беловского городского округа</w:t>
      </w:r>
    </w:p>
    <w:p w:rsidR="003028C0" w:rsidRDefault="003028C0">
      <w:pPr>
        <w:ind w:right="-284"/>
        <w:jc w:val="center"/>
        <w:rPr>
          <w:rFonts w:ascii="Times New Roman" w:hAnsi="Times New Roman"/>
          <w:sz w:val="28"/>
        </w:rPr>
      </w:pPr>
    </w:p>
    <w:tbl>
      <w:tblPr>
        <w:tblW w:w="9979" w:type="dxa"/>
        <w:tblInd w:w="-60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484"/>
        <w:gridCol w:w="5369"/>
        <w:gridCol w:w="1126"/>
      </w:tblGrid>
      <w:tr w:rsidR="003028C0">
        <w:trPr>
          <w:tblHeader/>
        </w:trPr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lastRenderedPageBreak/>
              <w:t>Наименование вида разрешенного использования земельного участка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виду разрешенного использования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 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iCs/>
                <w:szCs w:val="24"/>
              </w:rPr>
              <w:t>Среднеэтажная</w:t>
            </w:r>
            <w:proofErr w:type="spellEnd"/>
            <w:r>
              <w:rPr>
                <w:rFonts w:ascii="Times New Roman" w:eastAsia="Calibri" w:hAnsi="Times New Roman"/>
                <w:iCs/>
                <w:szCs w:val="24"/>
              </w:rPr>
              <w:t xml:space="preserve"> жилая застройка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многоквартирных домов этажностью не выше восьми этажей;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и озеленение;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подземных гаражей и автостоянок;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обустройство спортивных и детских </w:t>
            </w:r>
            <w:r>
              <w:rPr>
                <w:rFonts w:ascii="Times New Roman" w:hAnsi="Times New Roman"/>
                <w:iCs/>
                <w:szCs w:val="24"/>
              </w:rPr>
              <w:t>площадок, площадок для отдыха;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</w:t>
            </w:r>
            <w:r>
              <w:rPr>
                <w:rFonts w:ascii="Times New Roman" w:hAnsi="Times New Roman"/>
                <w:iCs/>
                <w:szCs w:val="24"/>
              </w:rPr>
              <w:t>лощади помещений дома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2.5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</w:t>
            </w:r>
            <w:r>
              <w:rPr>
                <w:rFonts w:ascii="Times New Roman" w:hAnsi="Times New Roman"/>
                <w:iCs/>
                <w:szCs w:val="24"/>
              </w:rPr>
              <w:t xml:space="preserve">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</w:t>
            </w:r>
            <w:r>
              <w:rPr>
                <w:rFonts w:ascii="Times New Roman" w:hAnsi="Times New Roman"/>
                <w:iCs/>
                <w:szCs w:val="24"/>
              </w:rPr>
              <w:t>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</w:t>
            </w:r>
            <w:r>
              <w:rPr>
                <w:rFonts w:ascii="Times New Roman" w:hAnsi="Times New Roman"/>
                <w:iCs/>
                <w:szCs w:val="24"/>
              </w:rPr>
              <w:t>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приема физических и </w:t>
            </w:r>
            <w:r>
              <w:rPr>
                <w:rFonts w:ascii="Times New Roman" w:hAnsi="Times New Roman"/>
                <w:iCs/>
                <w:szCs w:val="24"/>
              </w:rPr>
              <w:t>юридических лиц в связи с предоставлением им коммунальных услуг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Оказание социальной помощи населению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</w:t>
            </w:r>
            <w:r>
              <w:rPr>
                <w:rFonts w:ascii="Times New Roman" w:hAnsi="Times New Roman"/>
                <w:iCs/>
                <w:szCs w:val="24"/>
              </w:rPr>
              <w:t>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некоммерческих фондо</w:t>
            </w:r>
            <w:r>
              <w:rPr>
                <w:rFonts w:ascii="Times New Roman" w:hAnsi="Times New Roman"/>
                <w:iCs/>
                <w:szCs w:val="24"/>
              </w:rPr>
              <w:t>в, благотворительных организаций, клубов по интересам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Оказание услуг связи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пунктов оказания услуг почтовой, телеграфной, междугородней и международной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телефонной связи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bookmarkStart w:id="22" w:name="P220_Копия_1"/>
            <w:bookmarkEnd w:id="22"/>
            <w:r>
              <w:rPr>
                <w:rFonts w:ascii="Times New Roman" w:hAnsi="Times New Roman"/>
                <w:iCs/>
                <w:szCs w:val="24"/>
              </w:rPr>
              <w:lastRenderedPageBreak/>
              <w:t>3.2.3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Общежития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6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4.7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bookmarkStart w:id="23" w:name="P224_Копия_1"/>
            <w:bookmarkEnd w:id="23"/>
            <w:r>
              <w:rPr>
                <w:rFonts w:ascii="Times New Roman" w:hAnsi="Times New Roman"/>
                <w:iCs/>
                <w:szCs w:val="24"/>
              </w:rPr>
              <w:t>3.2.4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Бытовое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</w:t>
            </w:r>
            <w:r>
              <w:rPr>
                <w:rFonts w:ascii="Times New Roman" w:hAnsi="Times New Roman"/>
                <w:iCs/>
                <w:szCs w:val="24"/>
              </w:rPr>
              <w:t>химчистки, похоронные бюро)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Амбулаторно-поликлиническое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</w:t>
            </w:r>
            <w:r>
              <w:rPr>
                <w:rFonts w:ascii="Times New Roman" w:hAnsi="Times New Roman"/>
                <w:iCs/>
                <w:szCs w:val="24"/>
              </w:rPr>
              <w:t>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3.4.1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</w:t>
            </w:r>
            <w:r>
              <w:rPr>
                <w:rFonts w:ascii="Times New Roman" w:hAnsi="Times New Roman"/>
                <w:iCs/>
                <w:szCs w:val="24"/>
              </w:rPr>
              <w:t>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</w:t>
            </w:r>
            <w:r>
              <w:rPr>
                <w:rFonts w:ascii="Times New Roman" w:hAnsi="Times New Roman"/>
                <w:iCs/>
                <w:szCs w:val="24"/>
              </w:rPr>
              <w:t>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3.5.1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Ледники, снежники, ручьи, реки, озера, болота, территориальные моря и другие поверхност</w:t>
            </w:r>
            <w:r>
              <w:rPr>
                <w:rFonts w:ascii="Times New Roman" w:hAnsi="Times New Roman"/>
                <w:iCs/>
                <w:szCs w:val="24"/>
              </w:rPr>
              <w:t>ные водные объекты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</w:t>
            </w:r>
            <w:r>
              <w:rPr>
                <w:rFonts w:ascii="Times New Roman" w:eastAsia="Calibri" w:hAnsi="Times New Roman"/>
                <w:iCs/>
                <w:szCs w:val="24"/>
              </w:rPr>
              <w:t>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</w:t>
              </w:r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Улично-дорожная сеть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</w:t>
            </w:r>
            <w:r>
              <w:rPr>
                <w:rFonts w:ascii="Times New Roman" w:hAnsi="Times New Roman"/>
                <w:iCs/>
                <w:szCs w:val="24"/>
              </w:rPr>
              <w:t xml:space="preserve">площадей, проездов, велодорожек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инфраструктуры;</w:t>
            </w:r>
          </w:p>
          <w:p w:rsidR="003028C0" w:rsidRDefault="007D22A6">
            <w:pPr>
              <w:ind w:firstLine="69"/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придорожных стоянок (парковок)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12.0.1**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декоративных, техниче</w:t>
            </w:r>
            <w:r>
              <w:rPr>
                <w:rFonts w:ascii="Times New Roman" w:hAnsi="Times New Roman"/>
                <w:iCs/>
                <w:szCs w:val="24"/>
              </w:rPr>
              <w:t>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</w:t>
            </w:r>
            <w:r>
              <w:rPr>
                <w:rFonts w:ascii="Times New Roman" w:hAnsi="Times New Roman"/>
                <w:iCs/>
                <w:szCs w:val="24"/>
              </w:rPr>
              <w:t xml:space="preserve"> благоустройства территории, общественных туалетов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Условно разрешенные виды использования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Хранение автотранспорта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>-места, за исключением гаражей, размещение которых предусмотрено содержанием видов разрешенного испол</w:t>
            </w:r>
            <w:r>
              <w:rPr>
                <w:rFonts w:ascii="Times New Roman" w:hAnsi="Times New Roman"/>
                <w:iCs/>
                <w:szCs w:val="24"/>
              </w:rPr>
              <w:t xml:space="preserve">ьзования с </w:t>
            </w:r>
            <w:hyperlink r:id="rId20">
              <w:r>
                <w:rPr>
                  <w:rFonts w:ascii="Times New Roman" w:hAnsi="Times New Roman"/>
                  <w:iCs/>
                  <w:szCs w:val="24"/>
                </w:rPr>
                <w:t>кодами 2.7.2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iCs/>
                  <w:szCs w:val="24"/>
                </w:rPr>
                <w:t>4.9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2.7.1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Дома социального обслуживания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</w:t>
            </w:r>
            <w:r>
              <w:rPr>
                <w:rFonts w:ascii="Times New Roman" w:hAnsi="Times New Roman"/>
                <w:iCs/>
                <w:szCs w:val="24"/>
              </w:rPr>
              <w:t>домных граждан;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культурно-досуговой деятельности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музеев, </w:t>
            </w:r>
            <w:r>
              <w:rPr>
                <w:rFonts w:ascii="Times New Roman" w:hAnsi="Times New Roman"/>
                <w:iCs/>
                <w:szCs w:val="24"/>
              </w:rPr>
              <w:t>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Парки культуры и отдыха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парков культуры и отдыха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Цирки и зверинцы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</w:t>
            </w:r>
            <w:r>
              <w:rPr>
                <w:rFonts w:ascii="Times New Roman" w:hAnsi="Times New Roman"/>
                <w:iCs/>
                <w:szCs w:val="24"/>
              </w:rPr>
              <w:t xml:space="preserve">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использование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3.7.2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</w:t>
            </w:r>
            <w:r>
              <w:rPr>
                <w:rFonts w:ascii="Times New Roman" w:hAnsi="Times New Roman"/>
                <w:iCs/>
                <w:szCs w:val="24"/>
              </w:rPr>
              <w:t>ествление религиозных обрядов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предназначенных для совершения религиозных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3.7.1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управление и образование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</w:t>
            </w:r>
            <w:r>
              <w:rPr>
                <w:rFonts w:ascii="Times New Roman" w:hAnsi="Times New Roman"/>
                <w:iCs/>
                <w:szCs w:val="24"/>
              </w:rPr>
              <w:t>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</w:t>
            </w:r>
            <w:r>
              <w:rPr>
                <w:rFonts w:ascii="Times New Roman" w:hAnsi="Times New Roman"/>
                <w:iCs/>
                <w:szCs w:val="24"/>
              </w:rPr>
              <w:t>а священнослужителей, воскресные и религиозные школы, семинарии, духовные училища)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Амбулаторное ветеринарное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Деловое управление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</w:t>
            </w:r>
            <w:r>
              <w:rPr>
                <w:rFonts w:ascii="Times New Roman" w:hAnsi="Times New Roman"/>
                <w:iCs/>
                <w:szCs w:val="24"/>
              </w:rPr>
              <w:t>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Магазины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</w:t>
            </w:r>
            <w:r>
              <w:rPr>
                <w:rFonts w:ascii="Times New Roman" w:hAnsi="Times New Roman"/>
                <w:iCs/>
                <w:szCs w:val="24"/>
              </w:rPr>
              <w:t xml:space="preserve"> для продажи товаров, торговая площадь которых составляет до 5000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>.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4.4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Банковская и страховая деятельность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4.5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Общественное питание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4.6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Гостиничное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гостиниц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4.7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Служебные гаражи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постоянных ил</w:t>
            </w:r>
            <w:r>
              <w:rPr>
                <w:rFonts w:ascii="Times New Roman" w:hAnsi="Times New Roman"/>
                <w:iCs/>
                <w:szCs w:val="24"/>
              </w:rPr>
              <w:t xml:space="preserve">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33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а также </w:t>
            </w:r>
            <w:r>
              <w:rPr>
                <w:rFonts w:ascii="Times New Roman" w:hAnsi="Times New Roman"/>
                <w:iCs/>
                <w:szCs w:val="24"/>
              </w:rPr>
              <w:t>для стоянки и хранения транспортных средств общего пользования, в том числе в депо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спортивно-зрелищных зданий и сооружений, имеющих специальные места для зрителей от 500 мест </w:t>
            </w:r>
            <w:r>
              <w:rPr>
                <w:rFonts w:ascii="Times New Roman" w:hAnsi="Times New Roman"/>
                <w:iCs/>
                <w:szCs w:val="24"/>
              </w:rPr>
              <w:t>(стадионов, дворцов спорта, ледовых дворцов, ипподромов)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bookmarkStart w:id="24" w:name="P420_Копия_1"/>
            <w:bookmarkEnd w:id="24"/>
            <w:r>
              <w:rPr>
                <w:rFonts w:ascii="Times New Roman" w:hAnsi="Times New Roman"/>
                <w:iCs/>
                <w:szCs w:val="24"/>
              </w:rPr>
              <w:t>5.1.1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bookmarkStart w:id="25" w:name="P424_Копия_1"/>
            <w:bookmarkEnd w:id="25"/>
            <w:r>
              <w:rPr>
                <w:rFonts w:ascii="Times New Roman" w:hAnsi="Times New Roman"/>
                <w:iCs/>
                <w:szCs w:val="24"/>
              </w:rPr>
              <w:t>5.1.2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Площадки для занятий </w:t>
            </w:r>
            <w:r>
              <w:rPr>
                <w:rFonts w:ascii="Times New Roman" w:hAnsi="Times New Roman"/>
                <w:iCs/>
                <w:szCs w:val="24"/>
              </w:rPr>
              <w:t>спортом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bookmarkStart w:id="26" w:name="P428_Копия_1"/>
            <w:bookmarkEnd w:id="26"/>
            <w:r>
              <w:rPr>
                <w:rFonts w:ascii="Times New Roman" w:hAnsi="Times New Roman"/>
                <w:iCs/>
                <w:szCs w:val="24"/>
              </w:rPr>
              <w:t>5.1.3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сооружений для занятия спортом и </w:t>
            </w:r>
            <w:r>
              <w:rPr>
                <w:rFonts w:ascii="Times New Roman" w:hAnsi="Times New Roman"/>
                <w:iCs/>
                <w:szCs w:val="24"/>
              </w:rPr>
              <w:t>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5.1.4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Водный спорт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</w:t>
            </w:r>
            <w:r>
              <w:rPr>
                <w:rFonts w:ascii="Times New Roman" w:hAnsi="Times New Roman"/>
                <w:iCs/>
                <w:szCs w:val="24"/>
              </w:rPr>
              <w:t>в спорта и хранения соответствующего инвентаря)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5.1.5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Авиационный спорт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</w:t>
            </w:r>
            <w:r>
              <w:rPr>
                <w:rFonts w:ascii="Times New Roman" w:hAnsi="Times New Roman"/>
                <w:iCs/>
                <w:szCs w:val="24"/>
              </w:rPr>
              <w:t>спорта и хранения соответствующего инвентаря)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5.1.6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внутреннего правопорядка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спасательных служб, в </w:t>
            </w:r>
            <w:r>
              <w:rPr>
                <w:rFonts w:ascii="Times New Roman" w:hAnsi="Times New Roman"/>
                <w:iCs/>
                <w:szCs w:val="24"/>
              </w:rPr>
              <w:t>которых существует военизированная служба;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8.3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Не </w:t>
            </w:r>
            <w:r>
              <w:rPr>
                <w:rFonts w:ascii="Times New Roman" w:hAnsi="Times New Roman"/>
                <w:iCs/>
                <w:szCs w:val="24"/>
              </w:rPr>
              <w:t>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spacing w:before="120"/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целях о</w:t>
      </w:r>
      <w:r>
        <w:rPr>
          <w:rFonts w:ascii="Times New Roman" w:hAnsi="Times New Roman"/>
          <w:sz w:val="28"/>
        </w:rPr>
        <w:t>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для </w:t>
      </w:r>
      <w:proofErr w:type="spellStart"/>
      <w:r>
        <w:rPr>
          <w:rFonts w:ascii="Times New Roman" w:hAnsi="Times New Roman"/>
          <w:sz w:val="28"/>
        </w:rPr>
        <w:t>среднеэтажных</w:t>
      </w:r>
      <w:proofErr w:type="spellEnd"/>
      <w:r>
        <w:rPr>
          <w:rFonts w:ascii="Times New Roman" w:hAnsi="Times New Roman"/>
          <w:sz w:val="28"/>
        </w:rPr>
        <w:t xml:space="preserve"> многоквартирных жилых домов, для нежилых зданий, строений, сооружений - 3 м при соблюдении Ф</w:t>
      </w:r>
      <w:r>
        <w:rPr>
          <w:rFonts w:ascii="Times New Roman" w:hAnsi="Times New Roman"/>
          <w:sz w:val="28"/>
        </w:rPr>
        <w:t>едерального закона от 22.07.2008 № 123-ФЗ "Технический регламент о требованиях пожарной безопасности".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многоквартирные жилые дома - 2-8 этажей;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нежилые здания, строения, сооружения - не выше</w:t>
      </w:r>
      <w:r>
        <w:rPr>
          <w:rFonts w:ascii="Times New Roman" w:hAnsi="Times New Roman"/>
          <w:sz w:val="28"/>
        </w:rPr>
        <w:t xml:space="preserve"> 8 этажей.</w:t>
      </w:r>
    </w:p>
    <w:p w:rsidR="003028C0" w:rsidRDefault="007D22A6">
      <w:pPr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Предельная высота зданий, строений, сооружений для строящихся и запланированных к строительству жилых зданий составляет до 50 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4) Предельные (минимальные и (или) максимальные) размеры земельных участков, максимальный процент застройки в гра</w:t>
      </w:r>
      <w:r>
        <w:rPr>
          <w:rFonts w:ascii="Times New Roman" w:hAnsi="Times New Roman"/>
          <w:sz w:val="28"/>
        </w:rPr>
        <w:t>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3028C0">
      <w:pPr>
        <w:jc w:val="right"/>
        <w:rPr>
          <w:rFonts w:ascii="Times New Roman" w:hAnsi="Times New Roman"/>
        </w:rPr>
      </w:pP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4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Параметры.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rPr>
          <w:trHeight w:val="1243"/>
        </w:trPr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(числовое обозначение) вида разрешенного использования </w:t>
            </w:r>
            <w:r>
              <w:rPr>
                <w:rFonts w:ascii="Times New Roman" w:hAnsi="Times New Roman"/>
              </w:rPr>
              <w:t>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1" w:hanging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</w:tbl>
    <w:p w:rsidR="003028C0" w:rsidRDefault="007D22A6">
      <w:pPr>
        <w:spacing w:before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</w:t>
      </w:r>
      <w:r>
        <w:rPr>
          <w:rFonts w:ascii="Times New Roman" w:hAnsi="Times New Roman"/>
          <w:sz w:val="28"/>
        </w:rPr>
        <w:t xml:space="preserve">градостроительные регламенты не 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** градостроительные регламенты не распространяются в соответствии с ч.4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2</w:t>
      </w:r>
      <w:bookmarkStart w:id="27" w:name="__DdeLink__171456_246996772"/>
      <w:bookmarkEnd w:id="27"/>
      <w:r>
        <w:rPr>
          <w:rFonts w:ascii="Times New Roman" w:hAnsi="Times New Roman"/>
          <w:sz w:val="28"/>
        </w:rPr>
        <w:t xml:space="preserve">. В связи с расположением Беловского городского округа в </w:t>
      </w:r>
      <w:proofErr w:type="spellStart"/>
      <w:r>
        <w:rPr>
          <w:rFonts w:ascii="Times New Roman" w:hAnsi="Times New Roman"/>
          <w:sz w:val="28"/>
        </w:rPr>
        <w:t>сейсмичном</w:t>
      </w:r>
      <w:proofErr w:type="spellEnd"/>
      <w:r>
        <w:rPr>
          <w:rFonts w:ascii="Times New Roman" w:hAnsi="Times New Roman"/>
          <w:sz w:val="28"/>
        </w:rPr>
        <w:t xml:space="preserve"> районе при проект</w:t>
      </w:r>
      <w:r>
        <w:rPr>
          <w:rFonts w:ascii="Times New Roman" w:hAnsi="Times New Roman"/>
          <w:sz w:val="28"/>
        </w:rPr>
        <w:t>ировании зданий и сооружений на площадках сейсмичностью 7, 8 и 9 баллов учитывать СП 14.13330.2018. Свод правил. Строительство в сейсмических районах. Актуализированная редакция СНиП II-7-81*.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В случае если объект капитального строительства находится в </w:t>
      </w:r>
      <w:r>
        <w:rPr>
          <w:rFonts w:ascii="Times New Roman" w:hAnsi="Times New Roman"/>
          <w:sz w:val="28"/>
        </w:rPr>
        <w:t>границах территорий, предусматривающих требования к архитектурно-градостроительному облику объектов капитального строительства, то на такой объект распространяются требования к архитектурно-градостроительному облику объекта капитального строительства, указ</w:t>
      </w:r>
      <w:r>
        <w:rPr>
          <w:rFonts w:ascii="Times New Roman" w:hAnsi="Times New Roman"/>
          <w:sz w:val="28"/>
        </w:rPr>
        <w:t xml:space="preserve">анные в статье 67,68 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Ограничения использования земельных участков и объектов капитального строительства, находящихся в данной территориальной зоне и расположенных в границах зон с особыми условиями использования территории, </w:t>
      </w:r>
      <w:r>
        <w:rPr>
          <w:rFonts w:ascii="Times New Roman" w:hAnsi="Times New Roman"/>
          <w:sz w:val="28"/>
        </w:rPr>
        <w:t>устанавливаются в соответствии со статьями 57-66 настоящих Правил.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Примечания: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В случае если размер ранее сформированного земельного участка, занятого индивидуальным гаражом, не соответствует минимальному размеру, то для такого земельного участка его ра</w:t>
      </w:r>
      <w:r>
        <w:rPr>
          <w:rFonts w:ascii="Times New Roman" w:hAnsi="Times New Roman"/>
          <w:sz w:val="28"/>
        </w:rPr>
        <w:t>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В случае если размер формируемого земельного участка, занятого индивидуальным гаражом, не соответствует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В случае если размер ранее сф</w:t>
      </w:r>
      <w:r>
        <w:rPr>
          <w:rFonts w:ascii="Times New Roman" w:hAnsi="Times New Roman"/>
          <w:sz w:val="28"/>
        </w:rPr>
        <w:t>ормированного земельного участка, занятого магазином, не соответствует минимальному размеру, то для такого земельного участка его размер считается минимальным, но с учетом норм действующего законодательства.</w:t>
      </w:r>
    </w:p>
    <w:p w:rsidR="003028C0" w:rsidRDefault="003028C0">
      <w:pPr>
        <w:ind w:right="-286" w:firstLine="709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 xml:space="preserve">Статья 39. Зона застройки </w:t>
      </w:r>
      <w:proofErr w:type="spellStart"/>
      <w:r>
        <w:rPr>
          <w:rFonts w:ascii="Times New Roman" w:hAnsi="Times New Roman"/>
          <w:sz w:val="28"/>
          <w:u w:val="single"/>
        </w:rPr>
        <w:t>среднеэтажными</w:t>
      </w:r>
      <w:proofErr w:type="spellEnd"/>
      <w:r>
        <w:rPr>
          <w:rFonts w:ascii="Times New Roman" w:hAnsi="Times New Roman"/>
          <w:sz w:val="28"/>
          <w:u w:val="single"/>
        </w:rPr>
        <w:t xml:space="preserve"> жилыми</w:t>
      </w:r>
      <w:r>
        <w:rPr>
          <w:rFonts w:ascii="Times New Roman" w:hAnsi="Times New Roman"/>
          <w:sz w:val="28"/>
          <w:u w:val="single"/>
        </w:rPr>
        <w:t xml:space="preserve"> домами - Ж3-1-1</w:t>
      </w:r>
    </w:p>
    <w:p w:rsidR="003028C0" w:rsidRDefault="007D22A6">
      <w:pPr>
        <w:ind w:left="142" w:hanging="142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3.1</w:t>
      </w:r>
    </w:p>
    <w:p w:rsidR="003028C0" w:rsidRDefault="007D22A6">
      <w:pPr>
        <w:spacing w:after="120"/>
        <w:ind w:left="142" w:hanging="142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p w:rsidR="003028C0" w:rsidRDefault="003028C0">
      <w:pPr>
        <w:spacing w:after="120"/>
        <w:ind w:left="142" w:hanging="142"/>
        <w:jc w:val="center"/>
        <w:rPr>
          <w:rFonts w:ascii="Times New Roman" w:hAnsi="Times New Roman"/>
        </w:rPr>
      </w:pPr>
    </w:p>
    <w:tbl>
      <w:tblPr>
        <w:tblW w:w="9999" w:type="dxa"/>
        <w:tblInd w:w="-70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3484"/>
        <w:gridCol w:w="5369"/>
        <w:gridCol w:w="1146"/>
      </w:tblGrid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виду разрешенного использ</w:t>
            </w:r>
            <w:r>
              <w:rPr>
                <w:rFonts w:ascii="Times New Roman" w:hAnsi="Times New Roman"/>
                <w:bCs/>
                <w:iCs/>
                <w:szCs w:val="24"/>
              </w:rPr>
              <w:t>ования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</w:t>
            </w:r>
          </w:p>
        </w:tc>
      </w:tr>
      <w:tr w:rsidR="003028C0">
        <w:tc>
          <w:tcPr>
            <w:tcW w:w="99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iCs/>
                <w:szCs w:val="24"/>
              </w:rPr>
              <w:t>Среднеэтажная</w:t>
            </w:r>
            <w:proofErr w:type="spellEnd"/>
            <w:r>
              <w:rPr>
                <w:rFonts w:ascii="Times New Roman" w:eastAsia="Calibri" w:hAnsi="Times New Roman"/>
                <w:iCs/>
                <w:szCs w:val="24"/>
              </w:rPr>
              <w:t xml:space="preserve"> жилая застройка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многоквартирных домов этажностью не выше восьми этажей;</w:t>
            </w:r>
          </w:p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и озеленение;</w:t>
            </w:r>
          </w:p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подземных гаражей и автостоянок;</w:t>
            </w:r>
          </w:p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обустройство </w:t>
            </w:r>
            <w:r>
              <w:rPr>
                <w:rFonts w:ascii="Times New Roman" w:hAnsi="Times New Roman"/>
                <w:iCs/>
                <w:szCs w:val="24"/>
              </w:rPr>
              <w:t>спортивных и детских площадок, площадок для отдыха;</w:t>
            </w:r>
          </w:p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</w:t>
            </w:r>
            <w:r>
              <w:rPr>
                <w:rFonts w:ascii="Times New Roman" w:hAnsi="Times New Roman"/>
                <w:iCs/>
                <w:szCs w:val="24"/>
              </w:rPr>
              <w:t>яет более 20% общей площади помещений дома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2.5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Коммунальное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9"/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</w:t>
            </w:r>
            <w:r>
              <w:rPr>
                <w:rFonts w:ascii="Times New Roman" w:hAnsi="Times New Roman"/>
                <w:iCs/>
                <w:szCs w:val="24"/>
              </w:rPr>
              <w:t xml:space="preserve">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обеспечивающих поставку воды, тепла, электричества, газа, отвод </w:t>
            </w:r>
            <w:r>
              <w:rPr>
                <w:rFonts w:ascii="Times New Roman" w:hAnsi="Times New Roman"/>
                <w:iCs/>
                <w:szCs w:val="24"/>
              </w:rPr>
              <w:t>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</w:t>
            </w:r>
            <w:r>
              <w:rPr>
                <w:rFonts w:ascii="Times New Roman" w:hAnsi="Times New Roman"/>
                <w:iCs/>
                <w:szCs w:val="24"/>
              </w:rPr>
              <w:t>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</w:t>
            </w:r>
            <w:r>
              <w:rPr>
                <w:rFonts w:ascii="Times New Roman" w:hAnsi="Times New Roman"/>
                <w:iCs/>
                <w:szCs w:val="24"/>
              </w:rPr>
              <w:t>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Оказание социальной помощи населению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</w:t>
            </w:r>
            <w:r>
              <w:rPr>
                <w:rFonts w:ascii="Times New Roman" w:hAnsi="Times New Roman"/>
                <w:iCs/>
                <w:szCs w:val="24"/>
              </w:rPr>
              <w:t>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</w:t>
            </w:r>
            <w:r>
              <w:rPr>
                <w:rFonts w:ascii="Times New Roman" w:hAnsi="Times New Roman"/>
                <w:iCs/>
                <w:szCs w:val="24"/>
              </w:rPr>
              <w:t>ческих организаций:</w:t>
            </w:r>
          </w:p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Оказание услуг связи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</w:t>
            </w:r>
            <w:r>
              <w:rPr>
                <w:rFonts w:ascii="Times New Roman" w:hAnsi="Times New Roman"/>
                <w:iCs/>
                <w:szCs w:val="24"/>
              </w:rPr>
              <w:t>ой связи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28" w:name="P2201_Копия_1"/>
            <w:bookmarkEnd w:id="28"/>
            <w:r>
              <w:rPr>
                <w:rFonts w:ascii="Times New Roman" w:hAnsi="Times New Roman"/>
                <w:iCs/>
                <w:szCs w:val="24"/>
              </w:rPr>
              <w:t>3.2.3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Общежития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6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4.7</w:t>
              </w:r>
            </w:hyperlink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29" w:name="P2241_Копия_1"/>
            <w:bookmarkEnd w:id="29"/>
            <w:r>
              <w:rPr>
                <w:rFonts w:ascii="Times New Roman" w:hAnsi="Times New Roman"/>
                <w:iCs/>
                <w:szCs w:val="24"/>
              </w:rPr>
              <w:t>3.2.4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Бытовое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</w:t>
            </w:r>
            <w:r>
              <w:rPr>
                <w:rFonts w:ascii="Times New Roman" w:hAnsi="Times New Roman"/>
                <w:iCs/>
                <w:szCs w:val="24"/>
              </w:rPr>
              <w:t>онные бюро)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Амбулаторно-поликлиническое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медицинской помощи (поликлиники, фельдшерские пункты, пункты здравоохранения, центр</w:t>
            </w:r>
            <w:r>
              <w:rPr>
                <w:rFonts w:ascii="Times New Roman" w:hAnsi="Times New Roman"/>
                <w:iCs/>
                <w:szCs w:val="24"/>
              </w:rPr>
              <w:t>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3.4.1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</w:t>
            </w:r>
            <w:r>
              <w:rPr>
                <w:rFonts w:ascii="Times New Roman" w:hAnsi="Times New Roman"/>
                <w:iCs/>
                <w:szCs w:val="24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</w:t>
            </w:r>
            <w:r>
              <w:rPr>
                <w:rFonts w:ascii="Times New Roman" w:hAnsi="Times New Roman"/>
                <w:iCs/>
                <w:szCs w:val="24"/>
              </w:rPr>
              <w:t>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3.5.1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</w:t>
            </w:r>
            <w:r>
              <w:rPr>
                <w:rFonts w:ascii="Times New Roman" w:hAnsi="Times New Roman"/>
                <w:iCs/>
                <w:szCs w:val="24"/>
              </w:rPr>
              <w:t>1.0</w:t>
            </w:r>
            <w:r>
              <w:rPr>
                <w:rFonts w:ascii="Times New Roman" w:eastAsia="Calibri" w:hAnsi="Times New Roman"/>
                <w:iCs/>
                <w:szCs w:val="24"/>
              </w:rPr>
              <w:t>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Улично-дорожная сеть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</w:t>
            </w:r>
            <w:r>
              <w:rPr>
                <w:rFonts w:ascii="Times New Roman" w:hAnsi="Times New Roman"/>
                <w:iCs/>
                <w:szCs w:val="24"/>
              </w:rPr>
              <w:t xml:space="preserve">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инфраструктуры;</w:t>
            </w:r>
          </w:p>
          <w:p w:rsidR="003028C0" w:rsidRDefault="007D22A6">
            <w:pPr>
              <w:ind w:firstLine="69"/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12.0.1**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</w:t>
            </w:r>
            <w:r>
              <w:rPr>
                <w:rFonts w:ascii="Times New Roman" w:hAnsi="Times New Roman"/>
                <w:iCs/>
                <w:szCs w:val="24"/>
              </w:rPr>
              <w:t>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99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Условно разрешенные виды исп</w:t>
            </w:r>
            <w:r>
              <w:rPr>
                <w:rFonts w:ascii="Times New Roman" w:hAnsi="Times New Roman"/>
                <w:iCs/>
                <w:szCs w:val="24"/>
              </w:rPr>
              <w:t>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Дома социального обслуживания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домов престарелых, домов ребенка, детских домов, пунктов ночлега для бездомных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граждан;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 для временного </w:t>
            </w:r>
            <w:r>
              <w:rPr>
                <w:rFonts w:ascii="Times New Roman" w:hAnsi="Times New Roman"/>
                <w:iCs/>
                <w:szCs w:val="24"/>
              </w:rPr>
              <w:t>размещения вынужденных переселенцев, лиц, признанных беженцами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3.2.1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культурно-досуговой деятельности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</w:t>
            </w:r>
            <w:r>
              <w:rPr>
                <w:rFonts w:ascii="Times New Roman" w:hAnsi="Times New Roman"/>
                <w:iCs/>
                <w:szCs w:val="24"/>
              </w:rPr>
              <w:t>озалов, театров, филармоний, концертных залов, планетариев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Парки культуры и отдыха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парков культуры и отдыха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Цирки и зверинцы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для размещения цирков, зверинцев, зоопарков, зоосадов, </w:t>
            </w:r>
            <w:r>
              <w:rPr>
                <w:rFonts w:ascii="Times New Roman" w:hAnsi="Times New Roman"/>
                <w:iCs/>
                <w:szCs w:val="24"/>
              </w:rPr>
              <w:t>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использование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 религиозного использования. Содержание данного вида разрешенного использования включает в се</w:t>
            </w:r>
            <w:r>
              <w:rPr>
                <w:rFonts w:ascii="Times New Roman" w:hAnsi="Times New Roman"/>
                <w:iCs/>
                <w:szCs w:val="24"/>
              </w:rPr>
              <w:t xml:space="preserve">бя содержание видов разрешенного использования с </w:t>
            </w:r>
            <w:hyperlink w:anchor="P2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3.7.2</w:t>
              </w:r>
            </w:hyperlink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религиозных обрядов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предназначенных для совершения религиозных обрядов и </w:t>
            </w:r>
            <w:r>
              <w:rPr>
                <w:rFonts w:ascii="Times New Roman" w:hAnsi="Times New Roman"/>
                <w:iCs/>
                <w:szCs w:val="24"/>
              </w:rPr>
              <w:t>церемоний (в том числе церкви, соборы, храмы, часовни, мечети, молельные дома, синагоги)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управление и образование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</w:t>
            </w:r>
            <w:r>
              <w:rPr>
                <w:rFonts w:ascii="Times New Roman" w:hAnsi="Times New Roman"/>
                <w:iCs/>
                <w:szCs w:val="24"/>
              </w:rPr>
              <w:t>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Амбулаторное ветеринарное</w:t>
            </w:r>
            <w:r>
              <w:rPr>
                <w:rFonts w:ascii="Times New Roman" w:hAnsi="Times New Roman"/>
                <w:iCs/>
                <w:szCs w:val="24"/>
              </w:rPr>
              <w:t xml:space="preserve">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Деловое управление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с целью: размещения объектов управленческой деят</w:t>
            </w:r>
            <w:r>
              <w:rPr>
                <w:rFonts w:ascii="Times New Roman" w:hAnsi="Times New Roman"/>
                <w:iCs/>
                <w:szCs w:val="24"/>
              </w:rPr>
              <w:t>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</w:t>
            </w:r>
            <w:r>
              <w:rPr>
                <w:rFonts w:ascii="Times New Roman" w:hAnsi="Times New Roman"/>
                <w:iCs/>
                <w:szCs w:val="24"/>
              </w:rPr>
              <w:t>ием банковской и страховой деятельности)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Магазины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4.4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Банковская и страховая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деятельность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Размещение </w:t>
            </w:r>
            <w:r>
              <w:rPr>
                <w:rFonts w:ascii="Times New Roman" w:hAnsi="Times New Roman"/>
                <w:iCs/>
                <w:szCs w:val="24"/>
              </w:rPr>
              <w:t xml:space="preserve">объектов капитального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4.5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Общественное питание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</w:t>
            </w:r>
            <w:r>
              <w:rPr>
                <w:rFonts w:ascii="Times New Roman" w:hAnsi="Times New Roman"/>
                <w:iCs/>
                <w:szCs w:val="24"/>
              </w:rPr>
              <w:t>фе, столовые, закусочные, бары)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4.6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Гостиничное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гостиниц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4.7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Служебные гаражи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33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спортивно-зрелищных зданий и сооружений, имеющих специальные места для зрителей от 500 </w:t>
            </w:r>
            <w:r>
              <w:rPr>
                <w:rFonts w:ascii="Times New Roman" w:hAnsi="Times New Roman"/>
                <w:iCs/>
                <w:szCs w:val="24"/>
              </w:rPr>
              <w:t>мест (стадионов, дворцов спорта, ледовых дворцов, ипподромов)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30" w:name="P4201_Копия_1"/>
            <w:bookmarkEnd w:id="30"/>
            <w:r>
              <w:rPr>
                <w:rFonts w:ascii="Times New Roman" w:hAnsi="Times New Roman"/>
                <w:iCs/>
                <w:szCs w:val="24"/>
              </w:rPr>
              <w:t>5.1.1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занятий спортом в помещениях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31" w:name="P4241_Копия_1"/>
            <w:bookmarkEnd w:id="31"/>
            <w:r>
              <w:rPr>
                <w:rFonts w:ascii="Times New Roman" w:hAnsi="Times New Roman"/>
                <w:iCs/>
                <w:szCs w:val="24"/>
              </w:rPr>
              <w:t>5.1.2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Площадки для </w:t>
            </w:r>
            <w:r>
              <w:rPr>
                <w:rFonts w:ascii="Times New Roman" w:hAnsi="Times New Roman"/>
                <w:iCs/>
                <w:szCs w:val="24"/>
              </w:rPr>
              <w:t>занятий спортом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32" w:name="P4281_Копия_1"/>
            <w:bookmarkEnd w:id="32"/>
            <w:r>
              <w:rPr>
                <w:rFonts w:ascii="Times New Roman" w:hAnsi="Times New Roman"/>
                <w:iCs/>
                <w:szCs w:val="24"/>
              </w:rPr>
              <w:t>5.1.3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сооружений для занятия спортом и физ</w:t>
            </w:r>
            <w:r>
              <w:rPr>
                <w:rFonts w:ascii="Times New Roman" w:hAnsi="Times New Roman"/>
                <w:iCs/>
                <w:szCs w:val="24"/>
              </w:rPr>
              <w:t>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5.1.4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внутреннего правопорядка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необходимых для подготовки и поддержания в готовности органо</w:t>
            </w:r>
            <w:r>
              <w:rPr>
                <w:rFonts w:ascii="Times New Roman" w:hAnsi="Times New Roman"/>
                <w:iCs/>
                <w:szCs w:val="24"/>
              </w:rPr>
              <w:t xml:space="preserve">в внутренних дел,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8.3</w:t>
            </w:r>
          </w:p>
        </w:tc>
      </w:tr>
      <w:tr w:rsidR="003028C0">
        <w:tc>
          <w:tcPr>
            <w:tcW w:w="99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spacing w:before="120"/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</w:t>
      </w:r>
      <w:r>
        <w:rPr>
          <w:rFonts w:ascii="Times New Roman" w:hAnsi="Times New Roman"/>
          <w:sz w:val="28"/>
        </w:rPr>
        <w:t>строительства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для </w:t>
      </w:r>
      <w:proofErr w:type="spellStart"/>
      <w:r>
        <w:rPr>
          <w:rFonts w:ascii="Times New Roman" w:hAnsi="Times New Roman"/>
          <w:sz w:val="28"/>
        </w:rPr>
        <w:t>среднеэтажных</w:t>
      </w:r>
      <w:proofErr w:type="spellEnd"/>
      <w:r>
        <w:rPr>
          <w:rFonts w:ascii="Times New Roman" w:hAnsi="Times New Roman"/>
          <w:sz w:val="28"/>
        </w:rPr>
        <w:t xml:space="preserve"> многоквартирных ж</w:t>
      </w:r>
      <w:r>
        <w:rPr>
          <w:rFonts w:ascii="Times New Roman" w:hAnsi="Times New Roman"/>
          <w:sz w:val="28"/>
        </w:rPr>
        <w:t>илых домов, для нежилых зданий, строений, сооружений - 3 м при соблюдении Федерального закона от 22.07.2008 №123-ФЗ "Технический регламент о требованиях пожарной безопасности".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2) Предельное количество этажей зданий, строений, сооружений: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многоквартирные</w:t>
      </w:r>
      <w:r>
        <w:rPr>
          <w:rFonts w:ascii="Times New Roman" w:hAnsi="Times New Roman"/>
          <w:sz w:val="28"/>
        </w:rPr>
        <w:t xml:space="preserve"> жилые дома - 2-8 этажей;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нежилые здания, строения, сооружения - не выше 8 этажей.</w:t>
      </w:r>
    </w:p>
    <w:p w:rsidR="003028C0" w:rsidRDefault="007D22A6">
      <w:pPr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Предельная высота зданий, строений, сооружений для строящихся и запланированных к строительству жилых зданий составляет до 50 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 Предельные (минимальные и (или) макс</w:t>
      </w:r>
      <w:r>
        <w:rPr>
          <w:rFonts w:ascii="Times New Roman" w:hAnsi="Times New Roman"/>
          <w:sz w:val="28"/>
        </w:rPr>
        <w:t>имальные) размеры земельных участков,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3028C0">
      <w:pPr>
        <w:ind w:left="709"/>
        <w:jc w:val="right"/>
        <w:rPr>
          <w:rFonts w:ascii="Times New Roman" w:hAnsi="Times New Roman"/>
        </w:rPr>
      </w:pPr>
    </w:p>
    <w:p w:rsidR="003028C0" w:rsidRDefault="007D22A6">
      <w:pPr>
        <w:ind w:left="709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4.1</w:t>
      </w:r>
    </w:p>
    <w:p w:rsidR="003028C0" w:rsidRDefault="007D22A6">
      <w:pPr>
        <w:spacing w:after="120"/>
        <w:ind w:left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52" w:type="dxa"/>
        <w:tblInd w:w="-103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4"/>
        <w:gridCol w:w="2485"/>
        <w:gridCol w:w="2474"/>
        <w:gridCol w:w="2629"/>
      </w:tblGrid>
      <w:tr w:rsidR="003028C0">
        <w:trPr>
          <w:trHeight w:val="1243"/>
          <w:tblHeader/>
        </w:trPr>
        <w:tc>
          <w:tcPr>
            <w:tcW w:w="24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д (числовое обозначение) вида разрешенного использования земельного участка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1" w:hanging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3.6.2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5.1.4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2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</w:t>
      </w:r>
      <w:r>
        <w:rPr>
          <w:rFonts w:ascii="Times New Roman" w:hAnsi="Times New Roman"/>
          <w:sz w:val="28"/>
        </w:rPr>
        <w:t xml:space="preserve">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** градостроительные регламенты не распространяются в соответствии с ч.4 ст.36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связи с расположением Беловского городского округа в </w:t>
      </w:r>
      <w:proofErr w:type="spellStart"/>
      <w:r>
        <w:rPr>
          <w:rFonts w:ascii="Times New Roman" w:hAnsi="Times New Roman"/>
          <w:sz w:val="28"/>
        </w:rPr>
        <w:t>сейсмичном</w:t>
      </w:r>
      <w:proofErr w:type="spellEnd"/>
      <w:r>
        <w:rPr>
          <w:rFonts w:ascii="Times New Roman" w:hAnsi="Times New Roman"/>
          <w:sz w:val="28"/>
        </w:rPr>
        <w:t xml:space="preserve"> районе при проектировании зданий и </w:t>
      </w:r>
      <w:r>
        <w:rPr>
          <w:rFonts w:ascii="Times New Roman" w:hAnsi="Times New Roman"/>
          <w:sz w:val="28"/>
        </w:rPr>
        <w:t>сооружений на площадках сейсмичностью 7,8 и 9 баллов учитывать СП 14.13330.2018. Свод правил. Строительство в сейсмических районах. Актуализированная редакция СНиП II-7-81*.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В случае если объект капитального строительства находится в границах территорий</w:t>
      </w:r>
      <w:r>
        <w:rPr>
          <w:rFonts w:ascii="Times New Roman" w:hAnsi="Times New Roman"/>
          <w:sz w:val="28"/>
        </w:rPr>
        <w:t>, предусматривающих требования к архитектурно-градостроительному облику объектов капитального строительства, то на такой объект распространяются требования к архитектурно-градостроительному облику объекта капитального строительства, указанные в статье 67-6</w:t>
      </w:r>
      <w:r>
        <w:rPr>
          <w:rFonts w:ascii="Times New Roman" w:hAnsi="Times New Roman"/>
          <w:sz w:val="28"/>
        </w:rPr>
        <w:t xml:space="preserve">8 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Ограничения использования земельных участков и объектов капитального строительства, находящихся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стать</w:t>
      </w:r>
      <w:r>
        <w:rPr>
          <w:rFonts w:ascii="Times New Roman" w:hAnsi="Times New Roman"/>
          <w:sz w:val="28"/>
        </w:rPr>
        <w:t>ями 57-66 настоящих Правил.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В случае если размер ранее сформированного земельного участка, занятого магазином, не соответствует минимальному размеру, то для такого земельного участка его размер считается минимальным, но с учетом норм действующего законо</w:t>
      </w:r>
      <w:r>
        <w:rPr>
          <w:rFonts w:ascii="Times New Roman" w:hAnsi="Times New Roman"/>
          <w:sz w:val="28"/>
        </w:rPr>
        <w:t>дательства.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40. Зона застройки жилыми домами смешанной этажности – Ж4</w:t>
      </w:r>
    </w:p>
    <w:p w:rsidR="003028C0" w:rsidRDefault="003028C0">
      <w:pPr>
        <w:jc w:val="right"/>
        <w:rPr>
          <w:rFonts w:ascii="Times New Roman" w:hAnsi="Times New Roman"/>
          <w:sz w:val="28"/>
        </w:rPr>
      </w:pP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5</w:t>
      </w:r>
    </w:p>
    <w:p w:rsidR="003028C0" w:rsidRDefault="007D22A6">
      <w:pPr>
        <w:spacing w:afterAutospacing="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p w:rsidR="003028C0" w:rsidRDefault="003028C0">
      <w:pPr>
        <w:spacing w:afterAutospacing="1"/>
        <w:jc w:val="center"/>
        <w:rPr>
          <w:rFonts w:ascii="Times New Roman" w:hAnsi="Times New Roman"/>
        </w:rPr>
      </w:pPr>
    </w:p>
    <w:tbl>
      <w:tblPr>
        <w:tblW w:w="9979" w:type="dxa"/>
        <w:tblInd w:w="-60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486"/>
        <w:gridCol w:w="5368"/>
        <w:gridCol w:w="1125"/>
      </w:tblGrid>
      <w:tr w:rsidR="003028C0">
        <w:trPr>
          <w:tblHeader/>
        </w:trPr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 xml:space="preserve">Виды </w:t>
            </w:r>
            <w:r>
              <w:rPr>
                <w:rFonts w:ascii="Times New Roman" w:hAnsi="Times New Roman"/>
                <w:bCs/>
                <w:iCs/>
                <w:szCs w:val="24"/>
              </w:rPr>
              <w:t>объектов, размещение которых соответствует виду разрешенного использования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 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многоквартирных домов этажностью девять этажей и выше; </w:t>
            </w:r>
            <w:r>
              <w:rPr>
                <w:rFonts w:ascii="Times New Roman" w:hAnsi="Times New Roman"/>
                <w:iCs/>
                <w:szCs w:val="24"/>
              </w:rPr>
              <w:t>благоустройство и озеленение придомовых территорий; обустройство спортивных и детских площадок, хозяйственных площадок и площадок для отдыха; размещение подземных гаражей и автостоянок; размещение объектов обслуживания жилой застройки во встроенных, пристр</w:t>
            </w:r>
            <w:r>
              <w:rPr>
                <w:rFonts w:ascii="Times New Roman" w:hAnsi="Times New Roman"/>
                <w:iCs/>
                <w:szCs w:val="24"/>
              </w:rPr>
              <w:t>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2.6</w:t>
            </w:r>
          </w:p>
        </w:tc>
      </w:tr>
      <w:tr w:rsidR="003028C0">
        <w:tc>
          <w:tcPr>
            <w:tcW w:w="34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iCs/>
                <w:szCs w:val="24"/>
              </w:rPr>
              <w:t>Среднеэтажная</w:t>
            </w:r>
            <w:proofErr w:type="spellEnd"/>
            <w:r>
              <w:rPr>
                <w:rFonts w:ascii="Times New Roman" w:eastAsia="Calibri" w:hAnsi="Times New Roman"/>
                <w:iCs/>
                <w:szCs w:val="24"/>
              </w:rPr>
              <w:t xml:space="preserve"> жилая застройка</w:t>
            </w:r>
          </w:p>
        </w:tc>
        <w:tc>
          <w:tcPr>
            <w:tcW w:w="53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</w:t>
            </w:r>
            <w:r>
              <w:rPr>
                <w:rFonts w:ascii="Times New Roman" w:hAnsi="Times New Roman"/>
                <w:iCs/>
                <w:szCs w:val="24"/>
              </w:rPr>
              <w:t>многоквартирных домов этажностью не выше восьми этажей;</w:t>
            </w:r>
          </w:p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и озеленение;</w:t>
            </w:r>
          </w:p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подземных гаражей и автостоянок;</w:t>
            </w:r>
          </w:p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обустройство спортивных и детских площадок, площадок для отдыха;</w:t>
            </w:r>
          </w:p>
          <w:p w:rsidR="003028C0" w:rsidRDefault="007D22A6">
            <w:pPr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обслуживания жилой застройки во встроенны</w:t>
            </w:r>
            <w:r>
              <w:rPr>
                <w:rFonts w:ascii="Times New Roman" w:hAnsi="Times New Roman"/>
                <w:iCs/>
                <w:szCs w:val="24"/>
              </w:rPr>
              <w:t>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98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lastRenderedPageBreak/>
              <w:t>2.5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</w:t>
            </w:r>
            <w:r>
              <w:rPr>
                <w:rFonts w:ascii="Times New Roman" w:hAnsi="Times New Roman"/>
                <w:iCs/>
                <w:szCs w:val="24"/>
              </w:rPr>
              <w:t>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</w:t>
            </w:r>
            <w:r>
              <w:rPr>
                <w:rFonts w:ascii="Times New Roman" w:hAnsi="Times New Roman"/>
                <w:iCs/>
                <w:szCs w:val="24"/>
              </w:rPr>
              <w:t>ооружений, необходимых для сбора и плавки снега)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</w:t>
            </w:r>
            <w:r>
              <w:rPr>
                <w:rFonts w:ascii="Times New Roman" w:hAnsi="Times New Roman"/>
                <w:iCs/>
                <w:szCs w:val="24"/>
              </w:rPr>
              <w:t>ых услуг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3.1.2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Оказание социальной помощи населению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</w:t>
            </w:r>
            <w:r>
              <w:rPr>
                <w:rFonts w:ascii="Times New Roman" w:hAnsi="Times New Roman"/>
                <w:iCs/>
                <w:szCs w:val="24"/>
              </w:rPr>
              <w:t>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некоммерческих фондов, благотворительных организаций, клубов по интер</w:t>
            </w:r>
            <w:r>
              <w:rPr>
                <w:rFonts w:ascii="Times New Roman" w:hAnsi="Times New Roman"/>
                <w:iCs/>
                <w:szCs w:val="24"/>
              </w:rPr>
              <w:t>есам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3.2.2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Оказание услуг связи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3.2.3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Общежития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размещение которых предусмотрено содержанием вида разрешенного использования с </w:t>
            </w:r>
            <w:hyperlink w:anchor="P36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4.7</w:t>
              </w:r>
            </w:hyperlink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3.2.4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Бытовое обслуживание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</w:t>
            </w:r>
            <w:r>
              <w:rPr>
                <w:rFonts w:ascii="Times New Roman" w:hAnsi="Times New Roman"/>
                <w:iCs/>
                <w:szCs w:val="24"/>
              </w:rPr>
              <w:t>онные бюро)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3.3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Амбулаторно-поликлиническое обслуживание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</w:t>
            </w:r>
            <w:r>
              <w:rPr>
                <w:rFonts w:ascii="Times New Roman" w:hAnsi="Times New Roman"/>
                <w:iCs/>
                <w:szCs w:val="24"/>
              </w:rPr>
              <w:t>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3.4.1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</w:t>
            </w:r>
            <w:r>
              <w:rPr>
                <w:rFonts w:ascii="Times New Roman" w:hAnsi="Times New Roman"/>
                <w:iCs/>
                <w:szCs w:val="24"/>
              </w:rPr>
              <w:t>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</w:t>
            </w:r>
            <w:r>
              <w:rPr>
                <w:rFonts w:ascii="Times New Roman" w:hAnsi="Times New Roman"/>
                <w:iCs/>
                <w:szCs w:val="24"/>
              </w:rPr>
              <w:t>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3.5.1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</w:t>
            </w:r>
            <w:r>
              <w:rPr>
                <w:rFonts w:ascii="Times New Roman" w:hAnsi="Times New Roman"/>
                <w:iCs/>
                <w:szCs w:val="24"/>
              </w:rPr>
              <w:t>1.0</w:t>
            </w:r>
            <w:r>
              <w:rPr>
                <w:rFonts w:ascii="Times New Roman" w:eastAsia="Calibri" w:hAnsi="Times New Roman"/>
                <w:iCs/>
                <w:szCs w:val="24"/>
              </w:rPr>
              <w:t>*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</w:pPr>
            <w:r>
              <w:rPr>
                <w:rFonts w:ascii="Times New Roman" w:hAnsi="Times New Roman"/>
                <w:iCs/>
                <w:szCs w:val="24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-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12.0**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Улично-дорожная сеть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</w:t>
            </w:r>
            <w:r>
              <w:rPr>
                <w:rFonts w:ascii="Times New Roman" w:hAnsi="Times New Roman"/>
                <w:iCs/>
                <w:szCs w:val="24"/>
              </w:rPr>
              <w:t xml:space="preserve">велодорожек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инфраструктуры;</w:t>
            </w:r>
          </w:p>
          <w:p w:rsidR="003028C0" w:rsidRDefault="007D22A6">
            <w:pPr>
              <w:ind w:hanging="25"/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а также некапитальных сооружений, предназначенных для охраны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транспортных средств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12.0.1**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декоративных, технических, </w:t>
            </w:r>
            <w:r>
              <w:rPr>
                <w:rFonts w:ascii="Times New Roman" w:hAnsi="Times New Roman"/>
                <w:iCs/>
                <w:szCs w:val="24"/>
              </w:rPr>
              <w:t>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</w:t>
            </w:r>
            <w:r>
              <w:rPr>
                <w:rFonts w:ascii="Times New Roman" w:hAnsi="Times New Roman"/>
                <w:iCs/>
                <w:szCs w:val="24"/>
              </w:rPr>
              <w:t>устройства территории, общественных туалетов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Условно разрешенные виды использования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Хранение автотранспорта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>-места, за исключением гаражей, размещение которых предусмотрено содержанием видов разрешенного испол</w:t>
            </w:r>
            <w:r>
              <w:rPr>
                <w:rFonts w:ascii="Times New Roman" w:hAnsi="Times New Roman"/>
                <w:iCs/>
                <w:szCs w:val="24"/>
              </w:rPr>
              <w:t xml:space="preserve">ьзования с </w:t>
            </w:r>
            <w:hyperlink r:id="rId22">
              <w:r>
                <w:rPr>
                  <w:rFonts w:ascii="Times New Roman" w:hAnsi="Times New Roman"/>
                  <w:iCs/>
                  <w:szCs w:val="24"/>
                </w:rPr>
                <w:t>кодами 2.7.2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iCs/>
                  <w:szCs w:val="24"/>
                </w:rPr>
                <w:t>4.9</w:t>
              </w:r>
            </w:hyperlink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2.7.1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Дома социального обслуживания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</w:t>
            </w:r>
            <w:r>
              <w:rPr>
                <w:rFonts w:ascii="Times New Roman" w:hAnsi="Times New Roman"/>
                <w:iCs/>
                <w:szCs w:val="24"/>
              </w:rPr>
              <w:t>домных граждан;</w:t>
            </w:r>
          </w:p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культурно-досуговой деятельности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музеев, </w:t>
            </w:r>
            <w:r>
              <w:rPr>
                <w:rFonts w:ascii="Times New Roman" w:hAnsi="Times New Roman"/>
                <w:iCs/>
                <w:szCs w:val="24"/>
              </w:rPr>
              <w:t>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Парки культуры и отдыха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парков культуры и отдыха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3.6.2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Цирки и зверинцы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</w:t>
            </w:r>
            <w:r>
              <w:rPr>
                <w:rFonts w:ascii="Times New Roman" w:hAnsi="Times New Roman"/>
                <w:iCs/>
                <w:szCs w:val="24"/>
              </w:rPr>
              <w:t xml:space="preserve">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3.6.3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использование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3.7.2</w:t>
              </w:r>
            </w:hyperlink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религиозных обрядов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bookmarkStart w:id="33" w:name="P282_Копия_1"/>
            <w:bookmarkEnd w:id="33"/>
            <w:r>
              <w:rPr>
                <w:rFonts w:ascii="Times New Roman" w:hAnsi="Times New Roman"/>
                <w:iCs/>
                <w:szCs w:val="24"/>
              </w:rPr>
              <w:t>3.7.1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управление и образование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</w:t>
            </w:r>
            <w:r>
              <w:rPr>
                <w:rFonts w:ascii="Times New Roman" w:hAnsi="Times New Roman"/>
                <w:iCs/>
                <w:szCs w:val="24"/>
              </w:rPr>
              <w:t xml:space="preserve">ещение зданий, предназначенных для постоянного местонахождения духовных лиц, паломников и послушников в связи с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осуществлением ими религиозной службы, а также для осуществления благотворительной и религиозной образовательной деятельности (монастыри, скиты,</w:t>
            </w:r>
            <w:r>
              <w:rPr>
                <w:rFonts w:ascii="Times New Roman" w:hAnsi="Times New Roman"/>
                <w:iCs/>
                <w:szCs w:val="24"/>
              </w:rPr>
              <w:t xml:space="preserve"> дома священнослужителей, воскресные и религиозные школы, семинарии, духовные училища)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3.7.2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Амбулаторное ветеринарное обслуживание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оказания ветеринарных услуг без содержания </w:t>
            </w:r>
            <w:r>
              <w:rPr>
                <w:rFonts w:ascii="Times New Roman" w:hAnsi="Times New Roman"/>
                <w:iCs/>
                <w:szCs w:val="24"/>
              </w:rPr>
              <w:t>животных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Деловое управление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</w:t>
            </w:r>
            <w:r>
              <w:rPr>
                <w:rFonts w:ascii="Times New Roman" w:hAnsi="Times New Roman"/>
                <w:iCs/>
                <w:szCs w:val="24"/>
              </w:rPr>
              <w:t>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Магазины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</w:t>
            </w:r>
            <w:r>
              <w:rPr>
                <w:rFonts w:ascii="Times New Roman" w:hAnsi="Times New Roman"/>
                <w:iCs/>
                <w:szCs w:val="24"/>
              </w:rPr>
              <w:t>одажи товаров, торговая площадь которых составляет до 5000 кв. м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4.4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Банковская и страховая деятельность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4.5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Общественное питание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4.6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Гостиничное обслуживание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гостиниц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4.7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Служебные гаражи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</w:pPr>
            <w:r>
              <w:rPr>
                <w:rFonts w:ascii="Times New Roman" w:hAnsi="Times New Roman"/>
                <w:iCs/>
                <w:szCs w:val="24"/>
              </w:rPr>
              <w:t>Размещение постоянных ил</w:t>
            </w:r>
            <w:r>
              <w:rPr>
                <w:rFonts w:ascii="Times New Roman" w:hAnsi="Times New Roman"/>
                <w:iCs/>
                <w:szCs w:val="24"/>
              </w:rPr>
              <w:t xml:space="preserve">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33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а также </w:t>
            </w:r>
            <w:r>
              <w:rPr>
                <w:rFonts w:ascii="Times New Roman" w:hAnsi="Times New Roman"/>
                <w:iCs/>
                <w:szCs w:val="24"/>
              </w:rPr>
              <w:t>для стоянки и хранения транспортных средств общего пользования, в том числе в депо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спортивно-зрелищных зданий и сооружений, имеющих специальные места для зрителей от 500 мест </w:t>
            </w:r>
            <w:r>
              <w:rPr>
                <w:rFonts w:ascii="Times New Roman" w:hAnsi="Times New Roman"/>
                <w:iCs/>
                <w:szCs w:val="24"/>
              </w:rPr>
              <w:t>(стадионов, дворцов спорта, ледовых дворцов, ипподромов)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5.1.1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занятий спортом в помещениях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5.1.2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Площадки для </w:t>
            </w:r>
            <w:r>
              <w:rPr>
                <w:rFonts w:ascii="Times New Roman" w:hAnsi="Times New Roman"/>
                <w:iCs/>
                <w:szCs w:val="24"/>
              </w:rPr>
              <w:t>занятий спортом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5.1.3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Оборудованные площадки для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занятий спортом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Размещение сооружений для занятия спортом и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физ</w:t>
            </w:r>
            <w:r>
              <w:rPr>
                <w:rFonts w:ascii="Times New Roman" w:hAnsi="Times New Roman"/>
                <w:iCs/>
                <w:szCs w:val="24"/>
              </w:rPr>
              <w:t>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5.1.4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Водный спорт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спортивных сооружений для занятия водными видами спорта (причалы и сооружения, необходимые для организации водных </w:t>
            </w:r>
            <w:r>
              <w:rPr>
                <w:rFonts w:ascii="Times New Roman" w:hAnsi="Times New Roman"/>
                <w:iCs/>
                <w:szCs w:val="24"/>
              </w:rPr>
              <w:t>видов спорта и хранения соответствующего инвентаря)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5.1.5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Авиационный спорт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</w:t>
            </w:r>
            <w:r>
              <w:rPr>
                <w:rFonts w:ascii="Times New Roman" w:hAnsi="Times New Roman"/>
                <w:iCs/>
                <w:szCs w:val="24"/>
              </w:rPr>
              <w:t>а и хранения соответствующего инвентаря)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5.1.6</w:t>
            </w:r>
          </w:p>
        </w:tc>
      </w:tr>
      <w:tr w:rsidR="003028C0">
        <w:tc>
          <w:tcPr>
            <w:tcW w:w="3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внутреннего правопорядка</w:t>
            </w:r>
          </w:p>
        </w:tc>
        <w:tc>
          <w:tcPr>
            <w:tcW w:w="5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спасательных служб, в которых су</w:t>
            </w:r>
            <w:r>
              <w:rPr>
                <w:rFonts w:ascii="Times New Roman" w:hAnsi="Times New Roman"/>
                <w:iCs/>
                <w:szCs w:val="24"/>
              </w:rPr>
              <w:t>ществует военизированная служба;</w:t>
            </w:r>
          </w:p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8.3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целях определения мест допус</w:t>
      </w:r>
      <w:r>
        <w:rPr>
          <w:rFonts w:ascii="Times New Roman" w:hAnsi="Times New Roman"/>
          <w:sz w:val="28"/>
        </w:rPr>
        <w:t>тимого размещения зданий, строений, сооружений, за пределами которых запрещено строительство зданий, строений, сооружений: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для многоэтажных многоквартирных жилых домов, для нежилых зданий, строений, сооружений - 1 м при соблюдении Федерального закона от </w:t>
      </w:r>
      <w:r>
        <w:rPr>
          <w:rFonts w:ascii="Times New Roman" w:hAnsi="Times New Roman"/>
          <w:sz w:val="28"/>
        </w:rPr>
        <w:t>22.07.2008 № 123-ФЗ "Технический регламент о требованиях пожарной безопасности".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для объектов капитального строительства: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многоквартирные многоэтажные жилые дома: 4 - 16 этажей;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многоквартирн</w:t>
      </w:r>
      <w:r>
        <w:rPr>
          <w:rFonts w:ascii="Times New Roman" w:hAnsi="Times New Roman"/>
          <w:sz w:val="28"/>
        </w:rPr>
        <w:t xml:space="preserve">ые </w:t>
      </w:r>
      <w:proofErr w:type="spellStart"/>
      <w:r>
        <w:rPr>
          <w:rFonts w:ascii="Times New Roman" w:hAnsi="Times New Roman"/>
          <w:sz w:val="28"/>
        </w:rPr>
        <w:t>среднеэтажные</w:t>
      </w:r>
      <w:proofErr w:type="spellEnd"/>
      <w:r>
        <w:rPr>
          <w:rFonts w:ascii="Times New Roman" w:hAnsi="Times New Roman"/>
          <w:sz w:val="28"/>
        </w:rPr>
        <w:t xml:space="preserve"> жилые дома: 4 - 8 этажей;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 иным видом разрешенного использования - 8 этажей.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Предельная высота зданий, строений, сооружений для строящихся и запланированных к строительству жилых зданий составляет до 50 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4) Предельные (минимальные </w:t>
      </w:r>
      <w:r>
        <w:rPr>
          <w:rFonts w:ascii="Times New Roman" w:hAnsi="Times New Roman"/>
          <w:sz w:val="28"/>
        </w:rPr>
        <w:t>и (или) максимальные) размеры земельных участков,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3028C0">
      <w:pPr>
        <w:ind w:firstLine="709"/>
        <w:rPr>
          <w:rFonts w:ascii="Times New Roman" w:hAnsi="Times New Roman"/>
          <w:b/>
          <w:sz w:val="28"/>
        </w:rPr>
      </w:pPr>
    </w:p>
    <w:p w:rsidR="003028C0" w:rsidRDefault="007D22A6">
      <w:p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6</w:t>
      </w:r>
    </w:p>
    <w:p w:rsidR="003028C0" w:rsidRDefault="007D22A6">
      <w:pPr>
        <w:spacing w:after="12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Па</w:t>
      </w:r>
      <w:r>
        <w:rPr>
          <w:rFonts w:ascii="Times New Roman" w:hAnsi="Times New Roman"/>
          <w:sz w:val="28"/>
        </w:rPr>
        <w:t>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rPr>
          <w:trHeight w:val="1243"/>
          <w:tblHeader/>
        </w:trPr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</w:tbl>
    <w:p w:rsidR="003028C0" w:rsidRDefault="007D22A6">
      <w:pPr>
        <w:spacing w:before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** градостроительные регламенты не </w:t>
      </w:r>
      <w:r>
        <w:rPr>
          <w:rFonts w:ascii="Times New Roman" w:hAnsi="Times New Roman"/>
          <w:sz w:val="28"/>
        </w:rPr>
        <w:t xml:space="preserve">распространяются в соответствии с ч.4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3028C0">
      <w:pPr>
        <w:ind w:right="-286" w:firstLine="567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связи с расположением Беловского городского округа в </w:t>
      </w:r>
      <w:proofErr w:type="spellStart"/>
      <w:r>
        <w:rPr>
          <w:rFonts w:ascii="Times New Roman" w:hAnsi="Times New Roman"/>
          <w:sz w:val="28"/>
        </w:rPr>
        <w:t>сейсмичном</w:t>
      </w:r>
      <w:proofErr w:type="spellEnd"/>
      <w:r>
        <w:rPr>
          <w:rFonts w:ascii="Times New Roman" w:hAnsi="Times New Roman"/>
          <w:sz w:val="28"/>
        </w:rPr>
        <w:t xml:space="preserve"> районе при проектировании зданий и сооружений на площадках сейсмичностью 7,8 и 9 баллов учитывать СП 14.13330.2018. Свод правил. Строи</w:t>
      </w:r>
      <w:r>
        <w:rPr>
          <w:rFonts w:ascii="Times New Roman" w:hAnsi="Times New Roman"/>
          <w:sz w:val="28"/>
        </w:rPr>
        <w:t>тельство в сейсмических районах. Актуализированная редакция СНиП II-7-81*.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3. В случае если объект капитального строительства находится в границах территорий, предусматривающих требования к архитектурно-градостроительному облику объектов капитального строи</w:t>
      </w:r>
      <w:r>
        <w:rPr>
          <w:rFonts w:ascii="Times New Roman" w:hAnsi="Times New Roman"/>
          <w:sz w:val="28"/>
        </w:rPr>
        <w:t xml:space="preserve">тельства, то на такой объект распространяются требования к архитектурно-градостроительному облику объекта капитального строительства, указанные в статье 67-68 Правил. 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Ограничения использования земельных участков и объектов капитального строительства, н</w:t>
      </w:r>
      <w:r>
        <w:rPr>
          <w:rFonts w:ascii="Times New Roman" w:hAnsi="Times New Roman"/>
          <w:sz w:val="28"/>
        </w:rPr>
        <w:t>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статьями 57-66 настоящих Правил.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Примечания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В случае если размер ранее сформированного земельного уча</w:t>
      </w:r>
      <w:r>
        <w:rPr>
          <w:rFonts w:ascii="Times New Roman" w:hAnsi="Times New Roman"/>
          <w:sz w:val="28"/>
        </w:rPr>
        <w:t>стка, занятого индивидуальным гаражом, не соответствует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В случае если размер формируемого земельного участка, занятого индивидуальным гаражом, не соответствует мини</w:t>
      </w:r>
      <w:r>
        <w:rPr>
          <w:rFonts w:ascii="Times New Roman" w:hAnsi="Times New Roman"/>
          <w:sz w:val="28"/>
        </w:rPr>
        <w:t>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В случае если размер ранее сформированного земельного участка, занятого магазином, не соответствует минимальному размеру, то для такого земельного участка его размер сч</w:t>
      </w:r>
      <w:r>
        <w:rPr>
          <w:rFonts w:ascii="Times New Roman" w:hAnsi="Times New Roman"/>
          <w:sz w:val="28"/>
        </w:rPr>
        <w:t>итается минимальным, но с учетом норм действующего законодательства.</w:t>
      </w:r>
    </w:p>
    <w:p w:rsidR="003028C0" w:rsidRDefault="007D22A6">
      <w:pPr>
        <w:pStyle w:val="2"/>
        <w:jc w:val="center"/>
      </w:pPr>
      <w:bookmarkStart w:id="34" w:name="_Toc178324786"/>
      <w:bookmarkStart w:id="35" w:name="_Toc189207616"/>
      <w:r>
        <w:rPr>
          <w:rStyle w:val="a5"/>
          <w:rFonts w:ascii="Times New Roman" w:eastAsia="GOST Type AU" w:hAnsi="Times New Roman"/>
          <w:szCs w:val="28"/>
        </w:rPr>
        <w:t>С</w:t>
      </w:r>
      <w:r>
        <w:rPr>
          <w:rStyle w:val="a5"/>
          <w:rFonts w:ascii="Times New Roman" w:eastAsia="GOST Type AU" w:hAnsi="Times New Roman"/>
          <w:b w:val="0"/>
          <w:szCs w:val="28"/>
          <w:u w:val="single"/>
        </w:rPr>
        <w:t>татья 41. Градостроительные регламенты. Зоны общественного использования объектов капитального строительства.</w:t>
      </w:r>
      <w:bookmarkEnd w:id="34"/>
      <w:bookmarkEnd w:id="35"/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>Зона предназначена для размещения объектов капитального строительства в целя</w:t>
      </w:r>
      <w:r>
        <w:rPr>
          <w:rFonts w:ascii="Times New Roman" w:hAnsi="Times New Roman"/>
          <w:iCs/>
          <w:sz w:val="28"/>
          <w:szCs w:val="28"/>
        </w:rPr>
        <w:t>х обеспечения удовлетворения бытовых, социальных и духовных потребностей человека, а также для размещения объектов капитального строительства в целях извлечения прибыли на основании торговой, банковской и иной предпринимательской деятельности.</w:t>
      </w:r>
    </w:p>
    <w:p w:rsidR="003028C0" w:rsidRDefault="007D22A6">
      <w:pPr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42 Зо</w:t>
      </w:r>
      <w:r>
        <w:rPr>
          <w:rFonts w:ascii="Times New Roman" w:hAnsi="Times New Roman"/>
          <w:sz w:val="28"/>
          <w:u w:val="single"/>
        </w:rPr>
        <w:t>на делового, общественного и коммерческого назначения О1-1, О1-2, О1-3, О1-4, О1-5, О1-6, О1-7</w:t>
      </w:r>
    </w:p>
    <w:p w:rsidR="003028C0" w:rsidRDefault="007D22A6">
      <w:pPr>
        <w:ind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7</w:t>
      </w:r>
    </w:p>
    <w:p w:rsidR="003028C0" w:rsidRDefault="007D22A6">
      <w:pPr>
        <w:spacing w:after="120"/>
        <w:ind w:right="-426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p w:rsidR="003028C0" w:rsidRDefault="003028C0">
      <w:pPr>
        <w:spacing w:after="120"/>
        <w:ind w:right="-426"/>
        <w:jc w:val="center"/>
        <w:rPr>
          <w:rFonts w:ascii="Times New Roman" w:hAnsi="Times New Roman"/>
        </w:rPr>
      </w:pPr>
    </w:p>
    <w:tbl>
      <w:tblPr>
        <w:tblW w:w="9979" w:type="dxa"/>
        <w:tblInd w:w="-60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120"/>
        <w:gridCol w:w="5716"/>
        <w:gridCol w:w="1143"/>
      </w:tblGrid>
      <w:tr w:rsidR="003028C0">
        <w:trPr>
          <w:tblHeader/>
        </w:trPr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 xml:space="preserve">Наименование вида разрешенного использования </w:t>
            </w:r>
            <w:r>
              <w:rPr>
                <w:rFonts w:ascii="Times New Roman" w:hAnsi="Times New Roman"/>
                <w:bCs/>
                <w:iCs/>
                <w:szCs w:val="24"/>
              </w:rPr>
              <w:t>земельного участка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виду разрешенного использования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обеспечивающих поставку воды, тепла, электричества, газа, отвод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канализационных стоков, очистку и уборку объектов недвижимости (котельных, </w:t>
            </w:r>
            <w:r>
              <w:rPr>
                <w:rFonts w:ascii="Times New Roman" w:hAnsi="Times New Roman"/>
                <w:iCs/>
                <w:szCs w:val="24"/>
              </w:rPr>
              <w:t>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</w:t>
            </w:r>
            <w:r>
              <w:rPr>
                <w:rFonts w:ascii="Times New Roman" w:hAnsi="Times New Roman"/>
                <w:iCs/>
                <w:szCs w:val="24"/>
              </w:rPr>
              <w:t>ооружений, необходимых для сбора и плавки снега)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36" w:name="P198_Копия_1"/>
            <w:bookmarkEnd w:id="36"/>
            <w:r>
              <w:rPr>
                <w:rFonts w:ascii="Times New Roman" w:hAnsi="Times New Roman"/>
                <w:iCs/>
                <w:szCs w:val="24"/>
              </w:rPr>
              <w:lastRenderedPageBreak/>
              <w:t>3.1.1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</w:t>
            </w:r>
            <w:r>
              <w:rPr>
                <w:rFonts w:ascii="Times New Roman" w:hAnsi="Times New Roman"/>
                <w:iCs/>
                <w:szCs w:val="24"/>
              </w:rPr>
              <w:t>ых услуг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Оказание социальной помощи населению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</w:t>
            </w:r>
            <w:r>
              <w:rPr>
                <w:rFonts w:ascii="Times New Roman" w:hAnsi="Times New Roman"/>
                <w:iCs/>
                <w:szCs w:val="24"/>
              </w:rPr>
              <w:t>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</w:t>
            </w:r>
            <w:r>
              <w:rPr>
                <w:rFonts w:ascii="Times New Roman" w:hAnsi="Times New Roman"/>
                <w:iCs/>
                <w:szCs w:val="24"/>
              </w:rPr>
              <w:t>.2.2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Оказание услуг связи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3.2.3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Общежития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6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4.7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3.2.4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Бытовое обслуживание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</w:t>
            </w:r>
            <w:r>
              <w:rPr>
                <w:rFonts w:ascii="Times New Roman" w:hAnsi="Times New Roman"/>
                <w:iCs/>
                <w:szCs w:val="24"/>
              </w:rPr>
              <w:t>химчистки, похоронные бюро)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3.3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Амбулаторно-поликлиническое обслуживание</w:t>
            </w:r>
          </w:p>
          <w:p w:rsidR="003028C0" w:rsidRDefault="003028C0">
            <w:pPr>
              <w:rPr>
                <w:rFonts w:ascii="Times New Roman" w:eastAsia="Calibri" w:hAnsi="Times New Roman"/>
                <w:b/>
                <w:iCs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</w:t>
            </w:r>
            <w:r>
              <w:rPr>
                <w:rFonts w:ascii="Times New Roman" w:hAnsi="Times New Roman"/>
                <w:iCs/>
                <w:szCs w:val="24"/>
              </w:rPr>
              <w:t>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3.4.1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Стационарное медицинское обслуживание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граждан</w:t>
            </w:r>
            <w:r>
              <w:rPr>
                <w:rFonts w:ascii="Times New Roman" w:hAnsi="Times New Roman"/>
                <w:iCs/>
                <w:szCs w:val="24"/>
              </w:rPr>
              <w:t xml:space="preserve">ам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станций скорой помощи;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площадок санитарной </w:t>
            </w:r>
            <w:r>
              <w:rPr>
                <w:rFonts w:ascii="Times New Roman" w:hAnsi="Times New Roman"/>
                <w:iCs/>
                <w:szCs w:val="24"/>
              </w:rPr>
              <w:t>авиации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3.4.2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</w:t>
            </w:r>
            <w:r>
              <w:rPr>
                <w:rFonts w:ascii="Times New Roman" w:hAnsi="Times New Roman"/>
                <w:iCs/>
                <w:szCs w:val="24"/>
              </w:rPr>
              <w:t>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</w:t>
            </w:r>
            <w:r>
              <w:rPr>
                <w:rFonts w:ascii="Times New Roman" w:hAnsi="Times New Roman"/>
                <w:iCs/>
                <w:szCs w:val="24"/>
              </w:rPr>
              <w:t>том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3.5.1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37" w:name="sub_10352_Копия_1"/>
            <w:bookmarkEnd w:id="37"/>
            <w:r>
              <w:rPr>
                <w:rFonts w:ascii="Times New Roman" w:hAnsi="Times New Roman"/>
                <w:iCs/>
                <w:szCs w:val="24"/>
              </w:rPr>
              <w:t>Среднее и высшее профессиональное образование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</w:t>
            </w:r>
            <w:r>
              <w:rPr>
                <w:rFonts w:ascii="Times New Roman" w:hAnsi="Times New Roman"/>
                <w:iCs/>
                <w:szCs w:val="24"/>
              </w:rPr>
              <w:t>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</w:t>
            </w:r>
            <w:r>
              <w:rPr>
                <w:rFonts w:ascii="Times New Roman" w:hAnsi="Times New Roman"/>
                <w:iCs/>
                <w:szCs w:val="24"/>
              </w:rPr>
              <w:t>ия обучающихся физической культурой и спортом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3.5.2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Культурное развитие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</w:t>
            </w:r>
            <w:r>
              <w:rPr>
                <w:rFonts w:ascii="Times New Roman" w:hAnsi="Times New Roman"/>
                <w:iCs/>
                <w:szCs w:val="24"/>
              </w:rPr>
              <w:t xml:space="preserve">льзования с </w:t>
            </w:r>
            <w:hyperlink w:anchor="P26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3.6.1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7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3.6.3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культурно-досуговой деятельности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</w:t>
            </w:r>
            <w:r>
              <w:rPr>
                <w:rFonts w:ascii="Times New Roman" w:hAnsi="Times New Roman"/>
                <w:iCs/>
                <w:szCs w:val="24"/>
              </w:rPr>
              <w:t>тек, кинотеатров и кинозалов, театров, филармоний, концертных залов, планетариев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Парки культуры и отдыха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парков культуры и отдыха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Цирки и зверинцы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для размещения цирков, зверинцев, </w:t>
            </w:r>
            <w:r>
              <w:rPr>
                <w:rFonts w:ascii="Times New Roman" w:hAnsi="Times New Roman"/>
                <w:iCs/>
                <w:szCs w:val="24"/>
              </w:rPr>
              <w:t>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3.6.3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Общественное управление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разрешенного использования с </w:t>
            </w:r>
            <w:hyperlink w:anchor="P29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3.8.1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3.8.2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3.8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Государственное управление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</w:t>
            </w:r>
            <w:r>
              <w:rPr>
                <w:rFonts w:ascii="Times New Roman" w:hAnsi="Times New Roman"/>
                <w:iCs/>
                <w:szCs w:val="24"/>
              </w:rPr>
              <w:t>чивающих их деятельность или оказывающих государственные и (или) муниципальные услуги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38" w:name="P294_Копия_1"/>
            <w:bookmarkEnd w:id="38"/>
            <w:r>
              <w:rPr>
                <w:rFonts w:ascii="Times New Roman" w:hAnsi="Times New Roman"/>
                <w:iCs/>
                <w:szCs w:val="24"/>
              </w:rPr>
              <w:t>3.8.1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Представительская деятельность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дипломатических представительств иностранных государств и субъектов Российской </w:t>
            </w:r>
            <w:r>
              <w:rPr>
                <w:rFonts w:ascii="Times New Roman" w:hAnsi="Times New Roman"/>
                <w:iCs/>
                <w:szCs w:val="24"/>
              </w:rPr>
              <w:t>Федерации, консульских учреждений в Российской Федерации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39" w:name="P298_Копия_1"/>
            <w:bookmarkEnd w:id="39"/>
            <w:r>
              <w:rPr>
                <w:rFonts w:ascii="Times New Roman" w:hAnsi="Times New Roman"/>
                <w:iCs/>
                <w:szCs w:val="24"/>
              </w:rPr>
              <w:t>3.8.2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Деловое управление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</w:t>
            </w:r>
            <w:r>
              <w:rPr>
                <w:rFonts w:ascii="Times New Roman" w:hAnsi="Times New Roman"/>
                <w:iCs/>
                <w:szCs w:val="24"/>
              </w:rPr>
              <w:t>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торговли (торговые центр</w:t>
            </w:r>
            <w:r>
              <w:rPr>
                <w:rFonts w:ascii="Times New Roman" w:hAnsi="Times New Roman"/>
                <w:iCs/>
                <w:szCs w:val="24"/>
              </w:rPr>
              <w:t>ы, торгово-развлекательные центры (комплексы)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</w:t>
            </w:r>
            <w:r>
              <w:rPr>
                <w:rFonts w:ascii="Times New Roman" w:hAnsi="Times New Roman"/>
                <w:iCs/>
                <w:szCs w:val="24"/>
              </w:rPr>
              <w:t xml:space="preserve">жанием видов разрешенного использования с </w:t>
            </w:r>
            <w:hyperlink r:id="rId24">
              <w:r>
                <w:rPr>
                  <w:rFonts w:ascii="Times New Roman" w:hAnsi="Times New Roman"/>
                  <w:iCs/>
                  <w:szCs w:val="24"/>
                </w:rPr>
                <w:t>кодами 4.5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r:id="rId25">
              <w:r>
                <w:rPr>
                  <w:rFonts w:ascii="Times New Roman" w:hAnsi="Times New Roman"/>
                  <w:iCs/>
                  <w:szCs w:val="24"/>
                </w:rPr>
                <w:t>4.6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r:id="rId26">
              <w:r>
                <w:rPr>
                  <w:rFonts w:ascii="Times New Roman" w:hAnsi="Times New Roman"/>
                  <w:iCs/>
                  <w:szCs w:val="24"/>
                </w:rPr>
                <w:t>4.8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r:id="rId27">
              <w:r>
                <w:rPr>
                  <w:rFonts w:ascii="Times New Roman" w:hAnsi="Times New Roman"/>
                  <w:iCs/>
                  <w:szCs w:val="24"/>
                </w:rPr>
                <w:t>4.8.2</w:t>
              </w:r>
            </w:hyperlink>
            <w:r>
              <w:rPr>
                <w:rFonts w:ascii="Times New Roman" w:hAnsi="Times New Roman"/>
                <w:iCs/>
                <w:szCs w:val="24"/>
              </w:rPr>
              <w:t>; размещение гаражей и (или) стоян</w:t>
            </w:r>
            <w:r>
              <w:rPr>
                <w:rFonts w:ascii="Times New Roman" w:hAnsi="Times New Roman"/>
                <w:iCs/>
                <w:szCs w:val="24"/>
              </w:rPr>
              <w:t>ок для автомобилей сотрудников и посетителей торгового центра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Рынки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ярмарка-выставка, рынок, базар), с учетом того,</w:t>
            </w:r>
            <w:r>
              <w:rPr>
                <w:rFonts w:ascii="Times New Roman" w:hAnsi="Times New Roman"/>
                <w:iCs/>
                <w:szCs w:val="24"/>
              </w:rPr>
              <w:t xml:space="preserve"> что каждое из торговых мест не располагает торговой площадью более 200 кв. м; размещение гаражей и (или) стоянок для автомобилей сотрудников и посетителей рынка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4.3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Магазины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</w:t>
            </w:r>
            <w:r>
              <w:rPr>
                <w:rFonts w:ascii="Times New Roman" w:hAnsi="Times New Roman"/>
                <w:iCs/>
                <w:szCs w:val="24"/>
              </w:rPr>
              <w:t>продажи товаров, торговая площадь которых составляет до 5000 кв. м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4.4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Банковская и страховая деятельность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4.5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Общественное питание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в целях устройства мест общественного питания за плату (рестораны, кафе, столовые, закусочные, бары)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4.6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Гостиничное обслуживание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гостиниц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4.7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Развлекательные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мероприятия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Размещение зданий и сооружений, предназначенных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</w:t>
            </w:r>
            <w:r>
              <w:rPr>
                <w:rFonts w:ascii="Times New Roman" w:hAnsi="Times New Roman"/>
                <w:iCs/>
                <w:szCs w:val="24"/>
              </w:rPr>
              <w:t>ния, используемого для проведения азартных игр), игровых площадок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40" w:name="P370_Копия_1"/>
            <w:bookmarkEnd w:id="40"/>
            <w:r>
              <w:rPr>
                <w:rFonts w:ascii="Times New Roman" w:hAnsi="Times New Roman"/>
                <w:iCs/>
                <w:szCs w:val="24"/>
              </w:rPr>
              <w:lastRenderedPageBreak/>
              <w:t>4.8.1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Cs/>
                <w:szCs w:val="24"/>
              </w:rPr>
              <w:t>Выставочно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>-ярмарочная деятельность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iCs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>
              <w:rPr>
                <w:rFonts w:ascii="Times New Roman" w:eastAsia="SimSun" w:hAnsi="Times New Roman"/>
                <w:iCs/>
                <w:szCs w:val="24"/>
              </w:rPr>
              <w:t>выставочно</w:t>
            </w:r>
            <w:proofErr w:type="spellEnd"/>
            <w:r>
              <w:rPr>
                <w:rFonts w:ascii="Times New Roman" w:eastAsia="SimSun" w:hAnsi="Times New Roman"/>
                <w:iCs/>
                <w:szCs w:val="24"/>
              </w:rPr>
              <w:t xml:space="preserve">-ярмарочной и </w:t>
            </w:r>
            <w:proofErr w:type="spellStart"/>
            <w:r>
              <w:rPr>
                <w:rFonts w:ascii="Times New Roman" w:eastAsia="SimSun" w:hAnsi="Times New Roman"/>
                <w:iCs/>
                <w:szCs w:val="24"/>
              </w:rPr>
              <w:t>конгрессной</w:t>
            </w:r>
            <w:proofErr w:type="spellEnd"/>
            <w:r>
              <w:rPr>
                <w:rFonts w:ascii="Times New Roman" w:eastAsia="SimSun" w:hAnsi="Times New Roman"/>
                <w:iCs/>
                <w:szCs w:val="24"/>
              </w:rPr>
              <w:t xml:space="preserve"> деятельности, вклю</w:t>
            </w:r>
            <w:r>
              <w:rPr>
                <w:rFonts w:ascii="Times New Roman" w:eastAsia="SimSun" w:hAnsi="Times New Roman"/>
                <w:iCs/>
                <w:szCs w:val="24"/>
              </w:rPr>
              <w:t>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4.10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спортивно-зрелищных зданий и сооружений, имеющи</w:t>
            </w:r>
            <w:r>
              <w:rPr>
                <w:rFonts w:ascii="Times New Roman" w:hAnsi="Times New Roman"/>
                <w:iCs/>
                <w:szCs w:val="24"/>
              </w:rPr>
              <w:t>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занятий спортом в помещениях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</w:t>
            </w:r>
            <w:r>
              <w:rPr>
                <w:rFonts w:ascii="Times New Roman" w:hAnsi="Times New Roman"/>
                <w:iCs/>
                <w:szCs w:val="24"/>
              </w:rPr>
              <w:t>ях и сооружениях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Площадки для занятий спортом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5.1.3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5.1.4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внутреннего правопорядка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необходимых д</w:t>
            </w:r>
            <w:r>
              <w:rPr>
                <w:rFonts w:ascii="Times New Roman" w:hAnsi="Times New Roman"/>
                <w:iCs/>
                <w:szCs w:val="24"/>
              </w:rPr>
              <w:t xml:space="preserve">ля подготовки и поддержания в готовности органов внутренних дел,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Росгвардии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</w:t>
            </w:r>
            <w:r>
              <w:rPr>
                <w:rFonts w:ascii="Times New Roman" w:hAnsi="Times New Roman"/>
                <w:iCs/>
                <w:szCs w:val="24"/>
              </w:rPr>
              <w:t>ственных зданий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8.3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</w:t>
            </w:r>
            <w:r>
              <w:rPr>
                <w:rFonts w:ascii="Times New Roman" w:eastAsia="Calibri" w:hAnsi="Times New Roman"/>
                <w:iCs/>
                <w:szCs w:val="24"/>
              </w:rPr>
              <w:t>*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Земельные участки общего пользования. Содержание данного </w:t>
            </w:r>
            <w:r>
              <w:rPr>
                <w:rFonts w:ascii="Times New Roman" w:hAnsi="Times New Roman"/>
                <w:iCs/>
                <w:szCs w:val="24"/>
              </w:rPr>
              <w:t xml:space="preserve">вида разрешенного использования включает в себя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-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12.0**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Улично-дорожная сеть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улично-дорожной сети: </w:t>
            </w:r>
            <w:r>
              <w:rPr>
                <w:rFonts w:ascii="Times New Roman" w:hAnsi="Times New Roman"/>
                <w:iCs/>
                <w:szCs w:val="24"/>
              </w:rPr>
              <w:t xml:space="preserve">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инфраструктуры;</w:t>
            </w:r>
          </w:p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размещение придорожных стоянок (парковок) </w:t>
            </w:r>
            <w:r>
              <w:rPr>
                <w:rFonts w:ascii="Times New Roman" w:hAnsi="Times New Roman"/>
                <w:iCs/>
                <w:szCs w:val="24"/>
              </w:rPr>
              <w:t xml:space="preserve">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</w:t>
            </w:r>
            <w:r>
              <w:rPr>
                <w:rFonts w:ascii="Times New Roman" w:hAnsi="Times New Roman"/>
                <w:iCs/>
                <w:szCs w:val="24"/>
              </w:rPr>
              <w:t>ужений, предназначенных для охраны транспортных средств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12.0.1**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</w:t>
            </w:r>
            <w:r>
              <w:rPr>
                <w:rFonts w:ascii="Times New Roman" w:hAnsi="Times New Roman"/>
                <w:iCs/>
                <w:szCs w:val="24"/>
              </w:rPr>
              <w:t xml:space="preserve">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Условно разрешенные виды использования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Cs/>
                <w:szCs w:val="24"/>
              </w:rPr>
              <w:t>Среднеэтажная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жилая </w:t>
            </w:r>
            <w:r>
              <w:rPr>
                <w:rFonts w:ascii="Times New Roman" w:hAnsi="Times New Roman"/>
                <w:iCs/>
                <w:szCs w:val="24"/>
              </w:rPr>
              <w:t>застройка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многоквартирных домов этажностью не выше восьми этажей;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и озеленение;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подземных гаражей и автостоянок;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обустройство спортивных и детских площадок, площадок для отдыха;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обслуживания жилой з</w:t>
            </w:r>
            <w:r>
              <w:rPr>
                <w:rFonts w:ascii="Times New Roman" w:hAnsi="Times New Roman"/>
                <w:iCs/>
                <w:szCs w:val="24"/>
              </w:rPr>
              <w:t>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2.5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Многоэтажная жилая застройка (высотная застр</w:t>
            </w:r>
            <w:r>
              <w:rPr>
                <w:rFonts w:ascii="Times New Roman" w:hAnsi="Times New Roman"/>
                <w:iCs/>
                <w:szCs w:val="24"/>
              </w:rPr>
              <w:t>ойка)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многоквартирных домов этажностью девять этажей и выше;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и озеленение придомовых территорий;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обустройство спортивных и детских площадок, хозяйственных площадок и площадок для отдыха;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подземных гаражей и </w:t>
            </w:r>
            <w:r>
              <w:rPr>
                <w:rFonts w:ascii="Times New Roman" w:hAnsi="Times New Roman"/>
                <w:iCs/>
                <w:szCs w:val="24"/>
              </w:rPr>
              <w:t xml:space="preserve">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</w:t>
            </w:r>
            <w:r>
              <w:rPr>
                <w:rFonts w:ascii="Times New Roman" w:hAnsi="Times New Roman"/>
                <w:iCs/>
                <w:szCs w:val="24"/>
              </w:rPr>
              <w:t>общей площади дома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2.6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Хранение автотранспорта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>-места, за исключением гаражей, размещение которых пр</w:t>
            </w:r>
            <w:r>
              <w:rPr>
                <w:rFonts w:ascii="Times New Roman" w:hAnsi="Times New Roman"/>
                <w:iCs/>
                <w:szCs w:val="24"/>
              </w:rPr>
              <w:t xml:space="preserve">едусмотрено содержанием видов разрешенного использования с </w:t>
            </w:r>
            <w:hyperlink r:id="rId28">
              <w:r>
                <w:rPr>
                  <w:rFonts w:ascii="Times New Roman" w:hAnsi="Times New Roman"/>
                  <w:iCs/>
                  <w:szCs w:val="24"/>
                </w:rPr>
                <w:t>кодами 2.7.2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r:id="rId29">
              <w:r>
                <w:rPr>
                  <w:rFonts w:ascii="Times New Roman" w:hAnsi="Times New Roman"/>
                  <w:iCs/>
                  <w:szCs w:val="24"/>
                </w:rPr>
                <w:t>4.9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2.7.1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Дома социального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обслуживания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Размещение зданий, предназначенных для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размещения домов </w:t>
            </w:r>
            <w:r>
              <w:rPr>
                <w:rFonts w:ascii="Times New Roman" w:hAnsi="Times New Roman"/>
                <w:iCs/>
                <w:szCs w:val="24"/>
              </w:rPr>
              <w:t>престарелых, домов ребенка, детских домов, пунктов ночлега для бездомных граждан;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3.2.1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Медицинские организации особого назначения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>
              <w:rPr>
                <w:rFonts w:ascii="Times New Roman" w:hAnsi="Times New Roman"/>
                <w:iCs/>
                <w:szCs w:val="24"/>
              </w:rPr>
              <w:t>патолого-анатомической</w:t>
            </w:r>
            <w:proofErr w:type="gramEnd"/>
            <w:r>
              <w:rPr>
                <w:rFonts w:ascii="Times New Roman" w:hAnsi="Times New Roman"/>
                <w:iCs/>
                <w:szCs w:val="24"/>
              </w:rPr>
              <w:t xml:space="preserve"> экспертизы (морги)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3.4.3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использование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3.7.2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</w:t>
            </w:r>
            <w:r>
              <w:rPr>
                <w:rFonts w:ascii="Times New Roman" w:hAnsi="Times New Roman"/>
                <w:iCs/>
                <w:szCs w:val="24"/>
              </w:rPr>
              <w:t>ествление религиозных обрядов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Религиозное управление и образование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</w:t>
            </w:r>
            <w:r>
              <w:rPr>
                <w:rFonts w:ascii="Times New Roman" w:hAnsi="Times New Roman"/>
                <w:iCs/>
                <w:szCs w:val="24"/>
              </w:rPr>
              <w:t>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</w:t>
            </w:r>
            <w:r>
              <w:rPr>
                <w:rFonts w:ascii="Times New Roman" w:hAnsi="Times New Roman"/>
                <w:iCs/>
                <w:szCs w:val="24"/>
              </w:rPr>
              <w:t>а священнослужителей, воскресные и религиозные школы, семинарии, духовные училища)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Ветеринарное обслуживание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</w:t>
            </w:r>
            <w:r>
              <w:rPr>
                <w:rFonts w:ascii="Times New Roman" w:hAnsi="Times New Roman"/>
                <w:iCs/>
                <w:szCs w:val="24"/>
              </w:rPr>
              <w:t xml:space="preserve">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r:id="rId3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-</w:t>
            </w:r>
            <w:hyperlink r:id="rId31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3.10.2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Амбулаторное ветеринарное обслуживание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Объекты </w:t>
            </w:r>
            <w:r>
              <w:rPr>
                <w:rFonts w:ascii="Times New Roman" w:hAnsi="Times New Roman"/>
                <w:iCs/>
                <w:szCs w:val="24"/>
              </w:rPr>
              <w:t>капитального строительства, предназначенные для оказания ветеринарных услуг без содержания животных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Приюты для животных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</w:t>
            </w:r>
            <w:r>
              <w:rPr>
                <w:rFonts w:ascii="Times New Roman" w:hAnsi="Times New Roman"/>
                <w:iCs/>
                <w:szCs w:val="24"/>
              </w:rPr>
              <w:t>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</w:t>
            </w:r>
            <w:r>
              <w:rPr>
                <w:rFonts w:ascii="Times New Roman" w:hAnsi="Times New Roman"/>
                <w:iCs/>
                <w:szCs w:val="24"/>
              </w:rPr>
              <w:t>значенных для организации гостиниц для животных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Проведение азартных игр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4.8.2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Служебные гаражи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33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дорожного сервиса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4.9.1.1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-</w:t>
            </w:r>
            <w:hyperlink w:anchor="P4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4.9.1.4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Заправка </w:t>
            </w:r>
            <w:r>
              <w:rPr>
                <w:rFonts w:ascii="Times New Roman" w:hAnsi="Times New Roman"/>
                <w:iCs/>
                <w:szCs w:val="24"/>
              </w:rPr>
              <w:t>транспортных средств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41" w:name="P390_Копия_1"/>
            <w:bookmarkEnd w:id="41"/>
            <w:r>
              <w:rPr>
                <w:rFonts w:ascii="Times New Roman" w:hAnsi="Times New Roman"/>
                <w:iCs/>
                <w:szCs w:val="24"/>
              </w:rPr>
              <w:t>4.9.1.1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дорожного отдыха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для предоставле</w:t>
            </w:r>
            <w:r>
              <w:rPr>
                <w:rFonts w:ascii="Times New Roman" w:hAnsi="Times New Roman"/>
                <w:iCs/>
                <w:szCs w:val="24"/>
              </w:rPr>
              <w:t>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4.9.1.2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Автомобильные мойки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</w:t>
            </w:r>
            <w:r>
              <w:rPr>
                <w:rFonts w:ascii="Times New Roman" w:hAnsi="Times New Roman"/>
                <w:iCs/>
                <w:szCs w:val="24"/>
              </w:rPr>
              <w:t>автомобильных моек, а также размещение магазинов сопутствующей торговли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4.9.1.3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Ремонт автомобилей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</w:t>
            </w:r>
            <w:r>
              <w:rPr>
                <w:rFonts w:ascii="Times New Roman" w:hAnsi="Times New Roman"/>
                <w:iCs/>
                <w:szCs w:val="24"/>
              </w:rPr>
              <w:t>ей торговли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42" w:name="P402_Копия_1"/>
            <w:bookmarkEnd w:id="42"/>
            <w:r>
              <w:rPr>
                <w:rFonts w:ascii="Times New Roman" w:hAnsi="Times New Roman"/>
                <w:iCs/>
                <w:szCs w:val="24"/>
              </w:rPr>
              <w:t>4.9.1.4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Водный спорт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5.1.5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Авиационный спорт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</w:t>
            </w:r>
            <w:r>
              <w:rPr>
                <w:rFonts w:ascii="Times New Roman" w:hAnsi="Times New Roman"/>
                <w:iCs/>
                <w:szCs w:val="24"/>
              </w:rPr>
              <w:t>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5.1.6</w:t>
            </w:r>
          </w:p>
        </w:tc>
      </w:tr>
      <w:tr w:rsidR="003028C0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Спортивные базы</w:t>
            </w:r>
          </w:p>
        </w:tc>
        <w:tc>
          <w:tcPr>
            <w:tcW w:w="5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спортивных баз и </w:t>
            </w:r>
            <w:r>
              <w:rPr>
                <w:rFonts w:ascii="Times New Roman" w:hAnsi="Times New Roman"/>
                <w:iCs/>
                <w:szCs w:val="24"/>
              </w:rPr>
              <w:t>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5.1.7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Предельные (минимальные и (или) максимальные) размеры земельных участков и </w:t>
      </w:r>
      <w:r>
        <w:rPr>
          <w:rFonts w:ascii="Times New Roman" w:hAnsi="Times New Roman"/>
          <w:sz w:val="28"/>
        </w:rPr>
        <w:t>предельные параметры разрешенного строительства, реконструкции объектов капитального строительства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1)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</w:t>
      </w:r>
      <w:r>
        <w:rPr>
          <w:rFonts w:ascii="Times New Roman" w:hAnsi="Times New Roman"/>
          <w:sz w:val="28"/>
        </w:rPr>
        <w:t>ено строительство зданий, строений, сооружений - 3 м при соблюдении Федерального закона от 22.07.2008 №123-ФЗ "Технический регламент о требованиях пожарной безопасности".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12 этажей.</w:t>
      </w:r>
    </w:p>
    <w:p w:rsidR="003028C0" w:rsidRDefault="007D22A6">
      <w:pPr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</w:rPr>
        <w:t>Предельная высота зданий, строений, сооружений для строящихся и запланированных к строительству жилых зданий составляет до 50 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Предельные (минимальные и (или) максимальные) размеры земельных участков, максимальный процент застройки в границах земельно</w:t>
      </w:r>
      <w:r>
        <w:rPr>
          <w:rFonts w:ascii="Times New Roman" w:hAnsi="Times New Roman"/>
          <w:sz w:val="28"/>
        </w:rPr>
        <w:t>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8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9987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50"/>
        <w:gridCol w:w="2471"/>
        <w:gridCol w:w="2490"/>
        <w:gridCol w:w="2551"/>
        <w:gridCol w:w="25"/>
      </w:tblGrid>
      <w:tr w:rsidR="003028C0">
        <w:trPr>
          <w:tblHeader/>
        </w:trPr>
        <w:tc>
          <w:tcPr>
            <w:tcW w:w="24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</w:t>
            </w:r>
            <w:r>
              <w:rPr>
                <w:rFonts w:ascii="Times New Roman" w:hAnsi="Times New Roman"/>
              </w:rPr>
              <w:t>щадь земельных участков, кв. м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bookmarkStart w:id="43" w:name="__DdeLink__42717_2160104043"/>
            <w:bookmarkEnd w:id="43"/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4.7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5.1.4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5.1.5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5.1.6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5.1.7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3.10.2</w:t>
            </w:r>
          </w:p>
        </w:tc>
        <w:tc>
          <w:tcPr>
            <w:tcW w:w="24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28C0" w:rsidRDefault="003028C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28C0" w:rsidRDefault="003028C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4.9.1.1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28C0" w:rsidRDefault="003028C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4.9.1.2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28C0" w:rsidRDefault="003028C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4.9.1.3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28C0" w:rsidRDefault="003028C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28C0" w:rsidRDefault="003028C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28C0">
        <w:tc>
          <w:tcPr>
            <w:tcW w:w="2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3028C0" w:rsidRDefault="007D22A6">
            <w:pPr>
              <w:ind w:firstLine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28C0" w:rsidRDefault="003028C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** градостроительные </w:t>
      </w:r>
      <w:r>
        <w:rPr>
          <w:rFonts w:ascii="Times New Roman" w:hAnsi="Times New Roman"/>
          <w:sz w:val="28"/>
        </w:rPr>
        <w:t xml:space="preserve">регламенты не распространяются в соответствии с ч.4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связи с расположением Беловского городского округа в </w:t>
      </w:r>
      <w:proofErr w:type="spellStart"/>
      <w:r>
        <w:rPr>
          <w:rFonts w:ascii="Times New Roman" w:hAnsi="Times New Roman"/>
          <w:sz w:val="28"/>
        </w:rPr>
        <w:t>сейсмичном</w:t>
      </w:r>
      <w:proofErr w:type="spellEnd"/>
      <w:r>
        <w:rPr>
          <w:rFonts w:ascii="Times New Roman" w:hAnsi="Times New Roman"/>
          <w:sz w:val="28"/>
        </w:rPr>
        <w:t xml:space="preserve"> районе при проектировании зданий и сооружений на площадках сейсмичностью 7,8 и 9 баллов учитывать СП 14.13330.2018. Свод </w:t>
      </w:r>
      <w:r>
        <w:rPr>
          <w:rFonts w:ascii="Times New Roman" w:hAnsi="Times New Roman"/>
          <w:sz w:val="28"/>
        </w:rPr>
        <w:t>правил. Строительство в сейсмических районах. Актуализированная редакция СНиП II-7-81*.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В случае если объект капитального строительства находится в границах территорий, предусматривающих требования к архитектурно-градостроительному облику объектов капит</w:t>
      </w:r>
      <w:r>
        <w:rPr>
          <w:rFonts w:ascii="Times New Roman" w:hAnsi="Times New Roman"/>
          <w:sz w:val="28"/>
        </w:rPr>
        <w:t xml:space="preserve">ального строительства, то на такой объект распространяются требования к архитектурно-градостроительному облику объекта капитального строительства, указанные в статье </w:t>
      </w:r>
      <w:r>
        <w:rPr>
          <w:rFonts w:ascii="Times New Roman" w:hAnsi="Times New Roman"/>
          <w:sz w:val="28"/>
        </w:rPr>
        <w:t xml:space="preserve">67-68 </w:t>
      </w:r>
      <w:r>
        <w:rPr>
          <w:rFonts w:ascii="Times New Roman" w:hAnsi="Times New Roman"/>
          <w:sz w:val="28"/>
        </w:rPr>
        <w:t xml:space="preserve">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Ограничения использования земельных участков и объектов </w:t>
      </w:r>
      <w:r>
        <w:rPr>
          <w:rFonts w:ascii="Times New Roman" w:hAnsi="Times New Roman"/>
          <w:sz w:val="28"/>
        </w:rPr>
        <w:t>капитального строительства, находящихся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статьями 57-66 настоящих Правил.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Примечания: 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1. В случае если размер ранее</w:t>
      </w:r>
      <w:r>
        <w:rPr>
          <w:rFonts w:ascii="Times New Roman" w:hAnsi="Times New Roman"/>
          <w:sz w:val="28"/>
        </w:rPr>
        <w:t xml:space="preserve"> сформированного земельного участка, занятого индивидуальным гаражом, не соответствует минимальному размеру, то для такого земельного участка его размер считается минимальным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случае если размер формируемого земельного участка, занятого индивидуальным </w:t>
      </w:r>
      <w:r>
        <w:rPr>
          <w:rFonts w:ascii="Times New Roman" w:hAnsi="Times New Roman"/>
          <w:sz w:val="28"/>
        </w:rPr>
        <w:t>гаражом, не соответствует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Ограничения использования земельных участков и объектов капитального строительства на подрабатываемых территориях.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Подрабатываемая террито</w:t>
      </w:r>
      <w:r>
        <w:rPr>
          <w:rFonts w:ascii="Times New Roman" w:hAnsi="Times New Roman"/>
          <w:sz w:val="28"/>
        </w:rPr>
        <w:t>рия - территория,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 проектировании зданий и сооружений для строительства на </w:t>
      </w:r>
      <w:r>
        <w:rPr>
          <w:rFonts w:ascii="Times New Roman" w:hAnsi="Times New Roman"/>
          <w:sz w:val="28"/>
        </w:rPr>
        <w:t>подрабатываемых территориях следует предусматривать: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градостроительную планировку территории, обеспечивающую уменьшение вредного воздействия деформаций земной поверхности на здания и сооружения;</w:t>
      </w:r>
    </w:p>
    <w:p w:rsidR="003028C0" w:rsidRDefault="007D22A6">
      <w:pPr>
        <w:numPr>
          <w:ilvl w:val="0"/>
          <w:numId w:val="26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меры защиты зданий и сооружений;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мероприятия, </w:t>
      </w:r>
      <w:r>
        <w:rPr>
          <w:rFonts w:ascii="Times New Roman" w:hAnsi="Times New Roman"/>
          <w:sz w:val="28"/>
        </w:rPr>
        <w:t>снижающие неравномерную осадку и устраняющие крены зданий и сооружений с применением различных методов их выравнивания;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мероприятия, снижающие влияние неравномерных осадок на усилия в конструкциях зданий и сооружений;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технологические меропри</w:t>
      </w:r>
      <w:r>
        <w:rPr>
          <w:rFonts w:ascii="Times New Roman" w:hAnsi="Times New Roman"/>
          <w:sz w:val="28"/>
        </w:rPr>
        <w:t>ятия, устраняющие крены зданий и сооружений с применением различных методов их выравнивания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горные меры защиты, предусматривающие порядок горных работ, снижающий деформации земной поверхности;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инженерную подготовку строительных площадок, снижающую неравном</w:t>
      </w:r>
      <w:r>
        <w:rPr>
          <w:rFonts w:ascii="Times New Roman" w:hAnsi="Times New Roman"/>
          <w:sz w:val="28"/>
        </w:rPr>
        <w:t>ерность деформаций основания;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исключающие возможность образования провалов в зонах старых горных выработок;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ликвидацию (тампонаж, закладку и т.п.) пустот старых горных выработок, выявленных в процессе изыскательских работ;</w:t>
      </w:r>
    </w:p>
    <w:p w:rsidR="003028C0" w:rsidRDefault="007D22A6">
      <w:pPr>
        <w:numPr>
          <w:ilvl w:val="0"/>
          <w:numId w:val="26"/>
        </w:numPr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обеспеч</w:t>
      </w:r>
      <w:r>
        <w:rPr>
          <w:rFonts w:ascii="Times New Roman" w:hAnsi="Times New Roman"/>
          <w:sz w:val="28"/>
        </w:rPr>
        <w:t>ивающие нормальную эксплуатацию наружных и внутренних инженерных сетей, лифтов и другого инженерного и технологического оборудования в период проявления неравномерных деформаций основания.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Выполнение указанных мер защиты не исключает возможности появления </w:t>
      </w:r>
      <w:r>
        <w:rPr>
          <w:rFonts w:ascii="Times New Roman" w:hAnsi="Times New Roman"/>
          <w:sz w:val="28"/>
        </w:rPr>
        <w:t>в несущих и ограждающих конструкциях, допускаемых по условиям эксплуатации деформаций и трещин, устранимых при проведении ремонта.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подработке эксплуатируемых зданий и сооружений следует предусматривать меры защиты согласно указаниям приложения, Б СП 21</w:t>
      </w:r>
      <w:r>
        <w:rPr>
          <w:rFonts w:ascii="Times New Roman" w:hAnsi="Times New Roman"/>
          <w:sz w:val="28"/>
        </w:rPr>
        <w:t>.13330.2012 «Здания и сооружения на подрабатываемых территориях и просадочных грунтах».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Проекты зданий и сооружений, разработанные для обычных условий строительства, не допускается применять для строительства на подрабатываемых </w:t>
      </w:r>
      <w:r>
        <w:rPr>
          <w:rFonts w:ascii="Times New Roman" w:hAnsi="Times New Roman"/>
          <w:sz w:val="28"/>
        </w:rPr>
        <w:lastRenderedPageBreak/>
        <w:t>территориях без проверки рас</w:t>
      </w:r>
      <w:r>
        <w:rPr>
          <w:rFonts w:ascii="Times New Roman" w:hAnsi="Times New Roman"/>
          <w:sz w:val="28"/>
        </w:rPr>
        <w:t>четом и переработки их, при необходимости, в соответствии с требованиями настоящих норм.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Типовые проекты зданий и сооружений, возводимых на подрабатываемых территориях, должны быть унифицированы в целях обеспечения возможности их применения на подрабатывае</w:t>
      </w:r>
      <w:r>
        <w:rPr>
          <w:rFonts w:ascii="Times New Roman" w:hAnsi="Times New Roman"/>
          <w:sz w:val="28"/>
        </w:rPr>
        <w:t>мых территориях различных групп.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Здания и сооружения с новыми или усовершенствованными конструктивными решениями, методами выравнивания и способами подготовки оснований на подрабатываемых территориях допускается применять в массовом строительстве только по</w:t>
      </w:r>
      <w:r>
        <w:rPr>
          <w:rFonts w:ascii="Times New Roman" w:hAnsi="Times New Roman"/>
          <w:sz w:val="28"/>
        </w:rPr>
        <w:t>сле получения положительных результатов экспериментальной проверки в натурных условиях.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отдельных случаях допускается строительство зданий и сооружений I и II уровней ответственности (ГОСТ 27751) по индивидуальным проектам с новыми конструктивными решени</w:t>
      </w:r>
      <w:r>
        <w:rPr>
          <w:rFonts w:ascii="Times New Roman" w:hAnsi="Times New Roman"/>
          <w:sz w:val="28"/>
        </w:rPr>
        <w:t>ями, разработанными региональными территориальными проектными организациями и согласованными с головными институтами и проектными организациями, по рабочей документации которых возводились подземные конструкции.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строительстве на подрабатываемых террито</w:t>
      </w:r>
      <w:r>
        <w:rPr>
          <w:rFonts w:ascii="Times New Roman" w:hAnsi="Times New Roman"/>
          <w:sz w:val="28"/>
        </w:rPr>
        <w:t>риях проектами зданий и сооружений следует предусматривать выполнение работ, связанных с инструментальными наблюдениями за деформациями земной поверхности, а также зданиями и сооружениями, включая, при необходимости, и период их строительства.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Строительств</w:t>
      </w:r>
      <w:r>
        <w:rPr>
          <w:rFonts w:ascii="Times New Roman" w:hAnsi="Times New Roman"/>
          <w:sz w:val="28"/>
        </w:rPr>
        <w:t>о зданий и сооружений, относящихся к категории особо опасных, технически сложных и уникальных объектов, на подрабатываемых территориях, как правило, не допускается.</w:t>
      </w:r>
    </w:p>
    <w:p w:rsidR="003028C0" w:rsidRDefault="007D22A6">
      <w:pPr>
        <w:pStyle w:val="2"/>
        <w:spacing w:before="240"/>
        <w:ind w:left="1560" w:hanging="851"/>
        <w:jc w:val="center"/>
      </w:pPr>
      <w:bookmarkStart w:id="44" w:name="_Toc178324788"/>
      <w:bookmarkStart w:id="45" w:name="_Toc189207618"/>
      <w:r>
        <w:rPr>
          <w:rStyle w:val="a5"/>
          <w:rFonts w:ascii="Times New Roman" w:eastAsia="GOST Type AU" w:hAnsi="Times New Roman"/>
          <w:b w:val="0"/>
          <w:szCs w:val="28"/>
          <w:u w:val="single"/>
        </w:rPr>
        <w:t>Статья 43. Градостроительные регламенты. Зоны производственной деятельности.</w:t>
      </w:r>
      <w:bookmarkEnd w:id="44"/>
      <w:bookmarkEnd w:id="45"/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>Зона производс</w:t>
      </w:r>
      <w:r>
        <w:rPr>
          <w:rFonts w:ascii="Times New Roman" w:hAnsi="Times New Roman"/>
          <w:iCs/>
          <w:sz w:val="28"/>
          <w:szCs w:val="28"/>
        </w:rPr>
        <w:t>твенной деятельности предназначена для размещения объектов капитального строительства в целях добычи недр, их переработки, изготовления вещей промышленным способом; объектов коммунального назначения с технологическими процессами, являющимися источниками вы</w:t>
      </w:r>
      <w:r>
        <w:rPr>
          <w:rFonts w:ascii="Times New Roman" w:hAnsi="Times New Roman"/>
          <w:iCs/>
          <w:sz w:val="28"/>
          <w:szCs w:val="28"/>
        </w:rPr>
        <w:t>деления производственных вредностей в окружающую среду; объектов инженерной и транспортной структур, а также для установления санитарно-защитных зон таких объектов. Благоустройство территории производственной и санитарно-защитной зон осуществляется за счет</w:t>
      </w:r>
      <w:r>
        <w:rPr>
          <w:rFonts w:ascii="Times New Roman" w:hAnsi="Times New Roman"/>
          <w:iCs/>
          <w:sz w:val="28"/>
          <w:szCs w:val="28"/>
        </w:rPr>
        <w:t xml:space="preserve"> собственников производственных объектов.</w:t>
      </w:r>
    </w:p>
    <w:p w:rsidR="003028C0" w:rsidRDefault="007D22A6">
      <w:pPr>
        <w:spacing w:before="120" w:after="120"/>
        <w:ind w:left="156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44 Производственная зона-П1-1, П1-2, П1-3, П1-4, П1-5, П1-6, П1-7, П1-8</w:t>
      </w:r>
    </w:p>
    <w:p w:rsidR="003028C0" w:rsidRDefault="007D22A6">
      <w:pPr>
        <w:ind w:right="-28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9</w:t>
      </w:r>
    </w:p>
    <w:p w:rsidR="003028C0" w:rsidRDefault="007D22A6">
      <w:pPr>
        <w:ind w:right="-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p w:rsidR="003028C0" w:rsidRDefault="003028C0">
      <w:pPr>
        <w:ind w:right="-284"/>
        <w:jc w:val="center"/>
        <w:rPr>
          <w:rFonts w:ascii="Times New Roman" w:hAnsi="Times New Roman"/>
        </w:rPr>
      </w:pPr>
    </w:p>
    <w:p w:rsidR="003028C0" w:rsidRDefault="003028C0">
      <w:pPr>
        <w:ind w:right="-284"/>
        <w:jc w:val="center"/>
        <w:rPr>
          <w:rFonts w:ascii="Times New Roman" w:hAnsi="Times New Roman"/>
        </w:rPr>
      </w:pPr>
    </w:p>
    <w:p w:rsidR="003028C0" w:rsidRDefault="003028C0">
      <w:pPr>
        <w:ind w:right="-284"/>
        <w:jc w:val="center"/>
        <w:rPr>
          <w:rFonts w:ascii="Times New Roman" w:hAnsi="Times New Roman"/>
        </w:rPr>
      </w:pPr>
    </w:p>
    <w:tbl>
      <w:tblPr>
        <w:tblW w:w="9979" w:type="dxa"/>
        <w:tblInd w:w="-148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488"/>
        <w:gridCol w:w="5348"/>
        <w:gridCol w:w="1143"/>
      </w:tblGrid>
      <w:tr w:rsidR="003028C0">
        <w:trPr>
          <w:tblHeader/>
        </w:trPr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lastRenderedPageBreak/>
              <w:t xml:space="preserve">Наименование вида </w:t>
            </w:r>
            <w:r>
              <w:rPr>
                <w:rFonts w:ascii="Times New Roman" w:hAnsi="Times New Roman"/>
                <w:bCs/>
                <w:iCs/>
                <w:szCs w:val="24"/>
              </w:rPr>
              <w:t>разрешенного использования земельного участка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виду разрешенного использования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 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Хранение автотранспорта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>-места, за исключением гаражей, размещение которых предусмотрено содержанием видов разрешенного испол</w:t>
            </w:r>
            <w:r>
              <w:rPr>
                <w:rFonts w:ascii="Times New Roman" w:hAnsi="Times New Roman"/>
                <w:iCs/>
                <w:szCs w:val="24"/>
              </w:rPr>
              <w:t xml:space="preserve">ьзования с </w:t>
            </w:r>
            <w:hyperlink r:id="rId32">
              <w:r>
                <w:rPr>
                  <w:rFonts w:ascii="Times New Roman" w:hAnsi="Times New Roman"/>
                  <w:iCs/>
                  <w:szCs w:val="24"/>
                </w:rPr>
                <w:t>кодами 2.7.2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r:id="rId33">
              <w:r>
                <w:rPr>
                  <w:rFonts w:ascii="Times New Roman" w:hAnsi="Times New Roman"/>
                  <w:iCs/>
                  <w:szCs w:val="24"/>
                </w:rPr>
                <w:t>4.9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2.7.1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гаражей для собственных нужд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</w:t>
            </w:r>
            <w:r>
              <w:rPr>
                <w:rFonts w:ascii="Times New Roman" w:hAnsi="Times New Roman"/>
                <w:iCs/>
                <w:szCs w:val="24"/>
              </w:rPr>
              <w:t xml:space="preserve"> гаражами в одном ряду, имеющих общие с ними крышу, фундамент и коммуникации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2.7.2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</w:t>
            </w:r>
            <w:r>
              <w:rPr>
                <w:rFonts w:ascii="Times New Roman" w:hAnsi="Times New Roman"/>
                <w:iCs/>
                <w:szCs w:val="24"/>
              </w:rPr>
              <w:t>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</w:t>
            </w:r>
            <w:r>
              <w:rPr>
                <w:rFonts w:ascii="Times New Roman" w:hAnsi="Times New Roman"/>
                <w:iCs/>
                <w:szCs w:val="24"/>
              </w:rPr>
              <w:t xml:space="preserve"> необходимых для сбора и плавки снега)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</w:t>
            </w:r>
            <w:r>
              <w:rPr>
                <w:rFonts w:ascii="Times New Roman" w:hAnsi="Times New Roman"/>
                <w:iCs/>
                <w:szCs w:val="24"/>
              </w:rPr>
              <w:t>.1.2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Служебные гаражи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33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дорожного сервиса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4.9.1.1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4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4.9.1.4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Заправк</w:t>
            </w:r>
            <w:r>
              <w:rPr>
                <w:rFonts w:ascii="Times New Roman" w:hAnsi="Times New Roman"/>
                <w:iCs/>
                <w:szCs w:val="24"/>
              </w:rPr>
              <w:t>а транспортных средств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автозаправочных станций; размещение магазинов сопутствующей торговли,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зданий для организации общественного питания в качестве объектов дорожного сервиса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4.9.1.1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дорожного отдыха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для </w:t>
            </w:r>
            <w:r>
              <w:rPr>
                <w:rFonts w:ascii="Times New Roman" w:hAnsi="Times New Roman"/>
                <w:iCs/>
                <w:szCs w:val="24"/>
              </w:rPr>
              <w:t>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Автомобильные мойки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автомоб</w:t>
            </w:r>
            <w:r>
              <w:rPr>
                <w:rFonts w:ascii="Times New Roman" w:hAnsi="Times New Roman"/>
                <w:iCs/>
                <w:szCs w:val="24"/>
              </w:rPr>
              <w:t>ильных моек, а также размещение магазинов сопутствующей торговли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4.9.1.3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Ремонт автомобилей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</w:t>
            </w:r>
            <w:r>
              <w:rPr>
                <w:rFonts w:ascii="Times New Roman" w:hAnsi="Times New Roman"/>
                <w:iCs/>
                <w:szCs w:val="24"/>
              </w:rPr>
              <w:t>овли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4.9.1.4</w:t>
            </w:r>
          </w:p>
        </w:tc>
      </w:tr>
      <w:tr w:rsidR="003028C0">
        <w:tc>
          <w:tcPr>
            <w:tcW w:w="34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Стоянка транспортных средств</w:t>
            </w:r>
          </w:p>
        </w:tc>
        <w:tc>
          <w:tcPr>
            <w:tcW w:w="534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мототранспортных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</w:t>
            </w:r>
            <w:r>
              <w:rPr>
                <w:rFonts w:ascii="Times New Roman" w:hAnsi="Times New Roman"/>
                <w:iCs/>
                <w:szCs w:val="24"/>
              </w:rPr>
              <w:t>встроенно-пристроенных стоянок</w:t>
            </w:r>
          </w:p>
        </w:tc>
        <w:tc>
          <w:tcPr>
            <w:tcW w:w="1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Производственная деятельность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iCs/>
                <w:szCs w:val="24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6.0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Недропользование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геологических изысканий;</w:t>
            </w:r>
          </w:p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добыча полезных ископаемых открытым (карьеры, отвалы) и закрытым (шахты, скважины) способами;</w:t>
            </w:r>
          </w:p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в том числе подземных, в целях добычи полезных ископаемых;</w:t>
            </w:r>
          </w:p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</w:t>
            </w:r>
            <w:r>
              <w:rPr>
                <w:rFonts w:ascii="Times New Roman" w:hAnsi="Times New Roman"/>
                <w:iCs/>
                <w:szCs w:val="24"/>
              </w:rPr>
              <w:t>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</w:t>
            </w:r>
            <w:r>
              <w:rPr>
                <w:rFonts w:ascii="Times New Roman" w:hAnsi="Times New Roman"/>
                <w:iCs/>
                <w:szCs w:val="24"/>
              </w:rPr>
              <w:t>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6.1**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Тяжелая промышленность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горно-обогатительной и горно-перерабатывающей, металлургическо</w:t>
            </w:r>
            <w:r>
              <w:rPr>
                <w:rFonts w:ascii="Times New Roman" w:hAnsi="Times New Roman"/>
                <w:iCs/>
                <w:szCs w:val="24"/>
              </w:rPr>
              <w:t xml:space="preserve">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которых предусматривается установл</w:t>
            </w:r>
            <w:r>
              <w:rPr>
                <w:rFonts w:ascii="Times New Roman" w:hAnsi="Times New Roman"/>
                <w:iCs/>
                <w:szCs w:val="24"/>
              </w:rPr>
              <w:t>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6.2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Автомобилестроительная промышленность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</w:t>
            </w:r>
            <w:r>
              <w:rPr>
                <w:rFonts w:ascii="Times New Roman" w:hAnsi="Times New Roman"/>
                <w:iCs/>
                <w:szCs w:val="24"/>
              </w:rPr>
              <w:t>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</w:t>
            </w:r>
            <w:r>
              <w:rPr>
                <w:rFonts w:ascii="Times New Roman" w:hAnsi="Times New Roman"/>
                <w:iCs/>
                <w:szCs w:val="24"/>
              </w:rPr>
              <w:t>оизводства частей и принадлежностей автомобилей и их двигателей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6.2.1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Легкая промышленность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</w:t>
            </w:r>
            <w:r>
              <w:rPr>
                <w:rFonts w:ascii="Times New Roman" w:hAnsi="Times New Roman"/>
                <w:iCs/>
                <w:szCs w:val="24"/>
              </w:rPr>
              <w:t>ежды, производство кожи и изделий из кожи и иной продукции легкой промышленности)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6.3</w:t>
            </w:r>
          </w:p>
        </w:tc>
      </w:tr>
      <w:tr w:rsidR="003028C0">
        <w:tc>
          <w:tcPr>
            <w:tcW w:w="34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Электронная промышленность</w:t>
            </w:r>
          </w:p>
        </w:tc>
        <w:tc>
          <w:tcPr>
            <w:tcW w:w="534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производства продукции электронной промышленности</w:t>
            </w:r>
          </w:p>
        </w:tc>
        <w:tc>
          <w:tcPr>
            <w:tcW w:w="1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6.3.3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Пищевая </w:t>
            </w:r>
            <w:r>
              <w:rPr>
                <w:rFonts w:ascii="Times New Roman" w:hAnsi="Times New Roman"/>
                <w:iCs/>
                <w:szCs w:val="24"/>
              </w:rPr>
              <w:t>промышленность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</w:t>
            </w:r>
            <w:r>
              <w:rPr>
                <w:rFonts w:ascii="Times New Roman" w:hAnsi="Times New Roman"/>
                <w:iCs/>
                <w:szCs w:val="24"/>
              </w:rPr>
              <w:t>питков и табачных изделий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6.4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Строительная промышленность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производства:строительных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материалов (кирпичей, пиломатериалов, цемента, крепежных материалов), бытового и </w:t>
            </w:r>
            <w:r>
              <w:rPr>
                <w:rFonts w:ascii="Times New Roman" w:hAnsi="Times New Roman"/>
                <w:iCs/>
                <w:szCs w:val="24"/>
              </w:rPr>
              <w:t>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6.6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Энергетика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гидроэнергетики, тепловых станций и других электростанций, размещени</w:t>
            </w:r>
            <w:r>
              <w:rPr>
                <w:rFonts w:ascii="Times New Roman" w:hAnsi="Times New Roman"/>
                <w:iCs/>
                <w:szCs w:val="24"/>
              </w:rPr>
              <w:t>е обслуживающих и вспомогательных для электростанций сооружений (золоотвалов,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</w:t>
            </w:r>
            <w:r>
              <w:rPr>
                <w:rFonts w:ascii="Times New Roman" w:hAnsi="Times New Roman"/>
                <w:iCs/>
                <w:szCs w:val="24"/>
              </w:rPr>
              <w:t>пользования с кодом 3.1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6.7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Связь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</w:t>
            </w:r>
            <w:r>
              <w:rPr>
                <w:rFonts w:ascii="Times New Roman" w:hAnsi="Times New Roman"/>
                <w:iCs/>
                <w:szCs w:val="24"/>
              </w:rPr>
              <w:t xml:space="preserve">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22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3.2.3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6.8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Склад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</w:t>
            </w:r>
            <w:r>
              <w:rPr>
                <w:rFonts w:ascii="Times New Roman" w:hAnsi="Times New Roman"/>
                <w:iCs/>
                <w:szCs w:val="24"/>
              </w:rPr>
              <w:t>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6.9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Целлюлоз</w:t>
            </w:r>
            <w:r>
              <w:rPr>
                <w:rFonts w:ascii="Times New Roman" w:hAnsi="Times New Roman"/>
                <w:iCs/>
                <w:szCs w:val="24"/>
              </w:rPr>
              <w:t>но-бумажная промышленность</w:t>
            </w:r>
          </w:p>
          <w:p w:rsidR="003028C0" w:rsidRDefault="003028C0">
            <w:pPr>
              <w:ind w:firstLine="20"/>
              <w:rPr>
                <w:rFonts w:ascii="Times New Roman" w:hAnsi="Times New Roman"/>
                <w:b/>
                <w:iCs/>
                <w:szCs w:val="24"/>
              </w:rPr>
            </w:pPr>
          </w:p>
          <w:p w:rsidR="003028C0" w:rsidRDefault="003028C0">
            <w:pPr>
              <w:ind w:firstLine="20"/>
              <w:rPr>
                <w:rFonts w:ascii="Times New Roman" w:hAnsi="Times New Roman"/>
                <w:b/>
                <w:iCs/>
                <w:szCs w:val="24"/>
              </w:rPr>
            </w:pP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</w:t>
            </w:r>
            <w:r>
              <w:rPr>
                <w:rFonts w:ascii="Times New Roman" w:hAnsi="Times New Roman"/>
                <w:iCs/>
                <w:szCs w:val="24"/>
              </w:rPr>
              <w:t>жирования записанных носителей информации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6.11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Научно-производственная деятельность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6.12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Ледники, снежники, ручьи, реки, озера, болота, </w:t>
            </w:r>
            <w:r>
              <w:rPr>
                <w:rFonts w:ascii="Times New Roman" w:hAnsi="Times New Roman"/>
                <w:iCs/>
                <w:szCs w:val="24"/>
              </w:rPr>
              <w:t>территориальные моря и другие поверхностные водные объекты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</w:t>
            </w:r>
            <w:r>
              <w:rPr>
                <w:rFonts w:ascii="Times New Roman" w:eastAsia="Calibri" w:hAnsi="Times New Roman"/>
                <w:iCs/>
                <w:szCs w:val="24"/>
              </w:rPr>
              <w:t>*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Гидротехнические сооружения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</w:t>
            </w:r>
            <w:r>
              <w:rPr>
                <w:rFonts w:ascii="Times New Roman" w:hAnsi="Times New Roman"/>
                <w:iCs/>
                <w:szCs w:val="24"/>
              </w:rPr>
              <w:t xml:space="preserve">ужений, судопропускных сооружений,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рыбозащитных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11.3*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Земельные участки общего пользования. Содержание данного вида разрешенного использования включа</w:t>
            </w:r>
            <w:r>
              <w:rPr>
                <w:rFonts w:ascii="Times New Roman" w:hAnsi="Times New Roman"/>
                <w:iCs/>
                <w:szCs w:val="24"/>
              </w:rPr>
              <w:t xml:space="preserve">ет в себя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-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12.0**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Улично-дорожная сеть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улично-дорожной сети: автомобильных дорог, трамвайных путей и </w:t>
            </w:r>
            <w:r>
              <w:rPr>
                <w:rFonts w:ascii="Times New Roman" w:hAnsi="Times New Roman"/>
                <w:iCs/>
                <w:szCs w:val="24"/>
              </w:rPr>
              <w:t xml:space="preserve">пешеходных тротуаров в границах населенных пунктов, пешеходных переходов, бульваров,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площадей, проездов, велодорожек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инфраструктуры;</w:t>
            </w:r>
          </w:p>
          <w:p w:rsidR="003028C0" w:rsidRDefault="007D22A6">
            <w:pPr>
              <w:ind w:firstLine="68"/>
            </w:pPr>
            <w:r>
              <w:rPr>
                <w:rFonts w:ascii="Times New Roman" w:hAnsi="Times New Roman"/>
                <w:iCs/>
                <w:szCs w:val="24"/>
              </w:rPr>
              <w:t>размещение придорожных стоянок (парковок) транспортных средств в границах городски</w:t>
            </w:r>
            <w:r>
              <w:rPr>
                <w:rFonts w:ascii="Times New Roman" w:hAnsi="Times New Roman"/>
                <w:iCs/>
                <w:szCs w:val="24"/>
              </w:rPr>
              <w:t xml:space="preserve">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</w:t>
            </w:r>
            <w:r>
              <w:rPr>
                <w:rFonts w:ascii="Times New Roman" w:hAnsi="Times New Roman"/>
                <w:iCs/>
                <w:szCs w:val="24"/>
              </w:rPr>
              <w:t>портных средств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12.0.1**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</w:t>
            </w:r>
            <w:r>
              <w:rPr>
                <w:rFonts w:ascii="Times New Roman" w:hAnsi="Times New Roman"/>
                <w:iCs/>
                <w:szCs w:val="24"/>
              </w:rPr>
              <w:t>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Условно разрешенные виды использования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Ветеринарное обслуживание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</w:t>
            </w:r>
            <w:r>
              <w:rPr>
                <w:rFonts w:ascii="Times New Roman" w:hAnsi="Times New Roman"/>
                <w:iCs/>
                <w:szCs w:val="24"/>
              </w:rPr>
              <w:t xml:space="preserve">ебя содержание видов разрешенного использования с </w:t>
            </w:r>
            <w:hyperlink r:id="rId3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r:id="rId35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3.10.2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Амбулаторное ветеринарное обслуживание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</w:t>
            </w:r>
            <w:r>
              <w:rPr>
                <w:rFonts w:ascii="Times New Roman" w:hAnsi="Times New Roman"/>
                <w:iCs/>
                <w:szCs w:val="24"/>
              </w:rPr>
              <w:t>оказания ветеринарных услуг без содержания животных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Приюты для животных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</w:t>
            </w:r>
            <w:r>
              <w:rPr>
                <w:rFonts w:ascii="Times New Roman" w:hAnsi="Times New Roman"/>
                <w:iCs/>
                <w:szCs w:val="24"/>
              </w:rPr>
              <w:t>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3.10.2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Деловое управление</w:t>
            </w:r>
          </w:p>
          <w:p w:rsidR="003028C0" w:rsidRDefault="003028C0">
            <w:pPr>
              <w:ind w:firstLine="20"/>
              <w:rPr>
                <w:rFonts w:ascii="Times New Roman" w:hAnsi="Times New Roman"/>
                <w:b/>
                <w:iCs/>
                <w:szCs w:val="24"/>
              </w:rPr>
            </w:pP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обеспечения </w:t>
            </w:r>
            <w:r>
              <w:rPr>
                <w:rFonts w:ascii="Times New Roman" w:hAnsi="Times New Roman"/>
                <w:iCs/>
                <w:szCs w:val="24"/>
              </w:rPr>
              <w:t>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4.1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Бытовое обслуживание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</w:t>
            </w:r>
            <w:r>
              <w:rPr>
                <w:rFonts w:ascii="Times New Roman" w:hAnsi="Times New Roman"/>
                <w:iCs/>
                <w:szCs w:val="24"/>
              </w:rPr>
              <w:t>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3.3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Магазины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продажи т</w:t>
            </w:r>
            <w:r>
              <w:rPr>
                <w:rFonts w:ascii="Times New Roman" w:hAnsi="Times New Roman"/>
                <w:iCs/>
                <w:szCs w:val="24"/>
              </w:rPr>
              <w:t>оваров, торговая площадь которых составляет до 5000 кв. м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4.4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Общественное питание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4.6</w:t>
            </w:r>
          </w:p>
          <w:p w:rsidR="003028C0" w:rsidRDefault="003028C0">
            <w:pPr>
              <w:ind w:firstLine="68"/>
              <w:rPr>
                <w:rFonts w:ascii="Times New Roman" w:hAnsi="Times New Roman"/>
                <w:b/>
                <w:iCs/>
                <w:szCs w:val="24"/>
              </w:rPr>
            </w:pPr>
          </w:p>
          <w:p w:rsidR="003028C0" w:rsidRDefault="003028C0">
            <w:pPr>
              <w:ind w:firstLine="68"/>
              <w:rPr>
                <w:rFonts w:ascii="Times New Roman" w:hAnsi="Times New Roman"/>
                <w:b/>
                <w:iCs/>
                <w:szCs w:val="24"/>
              </w:rPr>
            </w:pP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Складские площадки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6.9.1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Железнодорожный транспорт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железнодорожного транспорта. Содержание данного вида р</w:t>
            </w:r>
            <w:r>
              <w:rPr>
                <w:rFonts w:ascii="Times New Roman" w:hAnsi="Times New Roman"/>
                <w:iCs/>
                <w:szCs w:val="24"/>
              </w:rPr>
              <w:t xml:space="preserve">азрешенного использования включает в себя содержание видов разрешенного использования с </w:t>
            </w:r>
            <w:hyperlink w:anchor="P545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7.1.1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55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7.1.2</w:t>
              </w:r>
            </w:hyperlink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Железнодорожные пути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железнодорожных путей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bookmarkStart w:id="46" w:name="P545_Копия_1"/>
            <w:bookmarkEnd w:id="46"/>
            <w:r>
              <w:rPr>
                <w:rFonts w:ascii="Times New Roman" w:hAnsi="Times New Roman"/>
                <w:iCs/>
                <w:szCs w:val="24"/>
              </w:rPr>
              <w:t>7.1.1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Обслуживание </w:t>
            </w:r>
            <w:r>
              <w:rPr>
                <w:rFonts w:ascii="Times New Roman" w:hAnsi="Times New Roman"/>
                <w:iCs/>
                <w:szCs w:val="24"/>
              </w:rPr>
              <w:t>железнодорожных перевозок</w:t>
            </w:r>
          </w:p>
        </w:tc>
        <w:tc>
          <w:tcPr>
            <w:tcW w:w="5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</w:t>
            </w:r>
            <w:r>
              <w:rPr>
                <w:rFonts w:ascii="Times New Roman" w:hAnsi="Times New Roman"/>
                <w:iCs/>
                <w:szCs w:val="24"/>
              </w:rPr>
              <w:t xml:space="preserve"> устройств и других объектов железнодорожного транспорта;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</w:t>
            </w:r>
            <w:r>
              <w:rPr>
                <w:rFonts w:ascii="Times New Roman" w:hAnsi="Times New Roman"/>
                <w:iCs/>
                <w:szCs w:val="24"/>
              </w:rPr>
              <w:t>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bookmarkStart w:id="47" w:name="P550_Копия_1"/>
            <w:bookmarkEnd w:id="47"/>
            <w:r>
              <w:rPr>
                <w:rFonts w:ascii="Times New Roman" w:hAnsi="Times New Roman"/>
                <w:iCs/>
                <w:szCs w:val="24"/>
              </w:rPr>
              <w:t>7.1.2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</w:t>
            </w:r>
            <w:r>
              <w:rPr>
                <w:rFonts w:ascii="Times New Roman" w:hAnsi="Times New Roman"/>
                <w:iCs/>
                <w:szCs w:val="24"/>
              </w:rPr>
              <w:t>енного 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spacing w:before="120"/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1) Минимальные отступы от </w:t>
      </w:r>
      <w:r>
        <w:rPr>
          <w:rFonts w:ascii="Times New Roman" w:hAnsi="Times New Roman"/>
          <w:sz w:val="28"/>
        </w:rPr>
        <w:t>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 при соблюдении Федерального закона от 22.07.2008 №123-ФЗ "Технический ре</w:t>
      </w:r>
      <w:r>
        <w:rPr>
          <w:rFonts w:ascii="Times New Roman" w:hAnsi="Times New Roman"/>
          <w:sz w:val="28"/>
        </w:rPr>
        <w:t>гламент о требованиях пожарной безопасности".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1.1) Для вида разрешенного использования с кодом 2.7.2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</w:t>
      </w:r>
      <w:r>
        <w:rPr>
          <w:rFonts w:ascii="Times New Roman" w:hAnsi="Times New Roman"/>
          <w:sz w:val="28"/>
        </w:rPr>
        <w:t>но строительство зданий, строений, сооружений - 0 м при соблюдении Федерального закона от 22.07.2008 №123-ФЗ "Технический регламент о требованиях пожарной безопасности".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12 этажей.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</w:t>
      </w:r>
      <w:r>
        <w:rPr>
          <w:rFonts w:ascii="Times New Roman" w:hAnsi="Times New Roman"/>
          <w:sz w:val="28"/>
        </w:rPr>
        <w:t>редельные (минимальные и (или) максимальные) размеры земельных участков,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</w:t>
      </w:r>
      <w:r>
        <w:rPr>
          <w:rFonts w:ascii="Times New Roman" w:hAnsi="Times New Roman"/>
          <w:sz w:val="28"/>
        </w:rPr>
        <w:t xml:space="preserve">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10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916"/>
        <w:gridCol w:w="2161"/>
      </w:tblGrid>
      <w:tr w:rsidR="003028C0">
        <w:trPr>
          <w:trHeight w:val="1145"/>
          <w:tblHeader/>
        </w:trPr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процент застройки в границах </w:t>
            </w:r>
            <w:r>
              <w:rPr>
                <w:rFonts w:ascii="Times New Roman" w:hAnsi="Times New Roman"/>
              </w:rPr>
              <w:t>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4.9.1.3.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rPr>
          <w:trHeight w:val="101"/>
        </w:trPr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rPr>
          <w:trHeight w:val="101"/>
        </w:trPr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</w:t>
      </w:r>
      <w:r>
        <w:rPr>
          <w:rFonts w:ascii="Times New Roman" w:hAnsi="Times New Roman"/>
          <w:sz w:val="28"/>
        </w:rPr>
        <w:t xml:space="preserve">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** градостроительные регламенты не распространяются в соответствии с ч.4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связи с расположением Беловского городского округа в </w:t>
      </w:r>
      <w:proofErr w:type="spellStart"/>
      <w:r>
        <w:rPr>
          <w:rFonts w:ascii="Times New Roman" w:hAnsi="Times New Roman"/>
          <w:sz w:val="28"/>
        </w:rPr>
        <w:t>сейсмичном</w:t>
      </w:r>
      <w:proofErr w:type="spellEnd"/>
      <w:r>
        <w:rPr>
          <w:rFonts w:ascii="Times New Roman" w:hAnsi="Times New Roman"/>
          <w:sz w:val="28"/>
        </w:rPr>
        <w:t xml:space="preserve"> районе при проектировании зданий и сооружений на </w:t>
      </w:r>
      <w:r>
        <w:rPr>
          <w:rFonts w:ascii="Times New Roman" w:hAnsi="Times New Roman"/>
          <w:sz w:val="28"/>
        </w:rPr>
        <w:t>площадках сейсмичностью 7, 8 и 9 баллов учитывать СП 14.13330.2018. Свод правил. Строительство в сейсмических районах. Актуализированная редакция СНиП II-7-81*.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В случае если объект капитального строительства находится в границах территорий, предусматри</w:t>
      </w:r>
      <w:r>
        <w:rPr>
          <w:rFonts w:ascii="Times New Roman" w:hAnsi="Times New Roman"/>
          <w:sz w:val="28"/>
        </w:rPr>
        <w:t xml:space="preserve">вающих требования к архитектурно-градостроительному облику объектов капитального строительства, то на такой объект распространяются требования к архитектурно-градостроительному облику </w:t>
      </w:r>
      <w:proofErr w:type="spellStart"/>
      <w:r>
        <w:rPr>
          <w:rFonts w:ascii="Times New Roman" w:hAnsi="Times New Roman"/>
          <w:sz w:val="28"/>
        </w:rPr>
        <w:t>бъекта</w:t>
      </w:r>
      <w:proofErr w:type="spellEnd"/>
      <w:r>
        <w:rPr>
          <w:rFonts w:ascii="Times New Roman" w:hAnsi="Times New Roman"/>
          <w:sz w:val="28"/>
        </w:rPr>
        <w:t xml:space="preserve"> капитального строительства, указанные в статье 67-68 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Ограничения использования земельных участков и объектов капитального строительства, находящихся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статьями 57-66 наст</w:t>
      </w:r>
      <w:r>
        <w:rPr>
          <w:rFonts w:ascii="Times New Roman" w:hAnsi="Times New Roman"/>
          <w:sz w:val="28"/>
        </w:rPr>
        <w:t>оящих Правил.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Примечания: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1. </w:t>
      </w:r>
      <w:r>
        <w:rPr>
          <w:rFonts w:ascii="Times New Roman" w:hAnsi="Times New Roman"/>
          <w:iCs/>
          <w:sz w:val="28"/>
          <w:szCs w:val="28"/>
        </w:rPr>
        <w:t>В случае если размер ранее сформированного земельного участка, занятого индивидуальным гаражом, не соответствует минимальному размеру, то для такого земельного участка его размер считается минимальным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>2. В случае если размер фо</w:t>
      </w:r>
      <w:r>
        <w:rPr>
          <w:rFonts w:ascii="Times New Roman" w:hAnsi="Times New Roman"/>
          <w:iCs/>
          <w:sz w:val="28"/>
          <w:szCs w:val="28"/>
        </w:rPr>
        <w:t>рмируемого земельного участка, занятого индивидуальным гаражом, не соответствует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 xml:space="preserve">3. Ограничения использования земельных участков и объектов капитального строительства </w:t>
      </w:r>
      <w:r>
        <w:rPr>
          <w:rFonts w:ascii="Times New Roman" w:hAnsi="Times New Roman"/>
          <w:iCs/>
          <w:sz w:val="28"/>
          <w:szCs w:val="28"/>
        </w:rPr>
        <w:t>на подрабатываемых территориях.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Подрабатываемая территория - территория,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 xml:space="preserve">При </w:t>
      </w:r>
      <w:r>
        <w:rPr>
          <w:rFonts w:ascii="Times New Roman" w:hAnsi="Times New Roman"/>
          <w:bCs/>
          <w:iCs/>
          <w:sz w:val="28"/>
          <w:szCs w:val="28"/>
        </w:rPr>
        <w:t>проектировании зданий и сооружений для строительства на подрабатываемых территориях следует предусматривать: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градостроительную планировку территории, обеспечивающую уменьшение вредного воздействия деформаций земной поверхности на здания и сооружения;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конст</w:t>
      </w:r>
      <w:r>
        <w:rPr>
          <w:rFonts w:ascii="Times New Roman" w:hAnsi="Times New Roman" w:cs="Times New Roman"/>
          <w:bCs/>
          <w:iCs/>
          <w:sz w:val="28"/>
          <w:szCs w:val="28"/>
        </w:rPr>
        <w:t>руктивные меры защиты зданий и сооружений;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мероприятия, снижающие неравномерную осадку и устраняющие крены зданий и сооружений с применением различных методов их выравнивания;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конструктивные мероприятия, снижающие влияние неравномерных осадок на усилия в к</w:t>
      </w:r>
      <w:r>
        <w:rPr>
          <w:rFonts w:ascii="Times New Roman" w:hAnsi="Times New Roman" w:cs="Times New Roman"/>
          <w:bCs/>
          <w:iCs/>
          <w:sz w:val="28"/>
          <w:szCs w:val="28"/>
        </w:rPr>
        <w:t>онструкциях зданий и сооружений;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технологические мероприятия, устраняющие крены зданий и сооружений с применением различных методов их выравнивания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горные меры защиты, предусматривающие порядок горных работ, снижающий деформации земной поверхности;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инженер</w:t>
      </w:r>
      <w:r>
        <w:rPr>
          <w:rFonts w:ascii="Times New Roman" w:hAnsi="Times New Roman" w:cs="Times New Roman"/>
          <w:bCs/>
          <w:iCs/>
          <w:sz w:val="28"/>
          <w:szCs w:val="28"/>
        </w:rPr>
        <w:t>ную подготовку строительных площадок, снижающую неравномерность деформаций основания;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мероприятия, исключающие возможность образования провалов в зонах старых горных выработок;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ликвидацию (тампонаж, закладку и т.п.) пустот старых горных выработок, выявленн</w:t>
      </w:r>
      <w:r>
        <w:rPr>
          <w:rFonts w:ascii="Times New Roman" w:hAnsi="Times New Roman" w:cs="Times New Roman"/>
          <w:bCs/>
          <w:iCs/>
          <w:sz w:val="28"/>
          <w:szCs w:val="28"/>
        </w:rPr>
        <w:t>ых в процессе изыскательских работ;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мероприятия, обеспечивающие нормальную эксплуатацию наружных и внутренних инженерных сетей, лифтов и другого инженерного и технологического оборудования в период проявления неравномерных деформаций основания.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Выполнение </w:t>
      </w:r>
      <w:r>
        <w:rPr>
          <w:rFonts w:ascii="Times New Roman" w:hAnsi="Times New Roman"/>
          <w:bCs/>
          <w:iCs/>
          <w:sz w:val="28"/>
          <w:szCs w:val="28"/>
        </w:rPr>
        <w:t>указанных мер защиты не исключает возможности появления в несущих и ограждающих конструкциях, допускаемых по условиям эксплуатации деформаций и трещин, устранимых при проведении ремонта.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При подработке эксплуатируемых зданий и сооружений следует предусматр</w:t>
      </w:r>
      <w:r>
        <w:rPr>
          <w:rFonts w:ascii="Times New Roman" w:hAnsi="Times New Roman"/>
          <w:bCs/>
          <w:iCs/>
          <w:sz w:val="28"/>
          <w:szCs w:val="28"/>
        </w:rPr>
        <w:t>ивать меры защиты согласно указаниям приложения, Б СП 21.13330.2012 «Здания и сооружения на подрабатываемых территориях и просадочных грунтах».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Проекты зданий и сооружений, разработанные для обычных условий строительства, не допускается применять для строи</w:t>
      </w:r>
      <w:r>
        <w:rPr>
          <w:rFonts w:ascii="Times New Roman" w:hAnsi="Times New Roman"/>
          <w:bCs/>
          <w:iCs/>
          <w:sz w:val="28"/>
          <w:szCs w:val="28"/>
        </w:rPr>
        <w:t>тельства на подрабатываемых территориях без проверки расчетом и переработки их, при необходимости, в соответствии с требованиями настоящих норм.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Типовые проекты зданий и сооружений, возводимых на подрабатываемых территориях, должны быть унифицированы в цел</w:t>
      </w:r>
      <w:r>
        <w:rPr>
          <w:rFonts w:ascii="Times New Roman" w:hAnsi="Times New Roman"/>
          <w:bCs/>
          <w:iCs/>
          <w:sz w:val="28"/>
          <w:szCs w:val="28"/>
        </w:rPr>
        <w:t>ях обеспечения возможности их применения на подрабатываемых территориях различных групп.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Здания и сооружения с новыми или усовершенствованными конструктивными решениями, методами выравнивания и способами подготовки оснований на подрабатываемых территориях </w:t>
      </w:r>
      <w:r>
        <w:rPr>
          <w:rFonts w:ascii="Times New Roman" w:hAnsi="Times New Roman"/>
          <w:bCs/>
          <w:iCs/>
          <w:sz w:val="28"/>
          <w:szCs w:val="28"/>
        </w:rPr>
        <w:t>допускается применять в массовом строительстве только после получения положительных результатов экспериментальной проверки в натурных условиях.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В отдельных случаях допускается строительство зданий и сооружений I и II уровней ответственности (ГОСТ 27751) по</w:t>
      </w:r>
      <w:r>
        <w:rPr>
          <w:rFonts w:ascii="Times New Roman" w:hAnsi="Times New Roman"/>
          <w:bCs/>
          <w:iCs/>
          <w:sz w:val="28"/>
          <w:szCs w:val="28"/>
        </w:rPr>
        <w:t xml:space="preserve"> индивидуальным проектам с новыми конструктивными решениями, разработанными региональными </w:t>
      </w:r>
      <w:r>
        <w:rPr>
          <w:rFonts w:ascii="Times New Roman" w:hAnsi="Times New Roman"/>
          <w:bCs/>
          <w:iCs/>
          <w:sz w:val="28"/>
          <w:szCs w:val="28"/>
        </w:rPr>
        <w:lastRenderedPageBreak/>
        <w:t>территориальными проектными организациями и согласованными с головными институтами и проектными организациями, по рабочей документации которых возводились подземные к</w:t>
      </w:r>
      <w:r>
        <w:rPr>
          <w:rFonts w:ascii="Times New Roman" w:hAnsi="Times New Roman"/>
          <w:bCs/>
          <w:iCs/>
          <w:sz w:val="28"/>
          <w:szCs w:val="28"/>
        </w:rPr>
        <w:t>онструкции.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При строительстве на подрабатываемых территориях проектами зданий и сооружений следует предусматривать выполнение работ, связанных с инструментальными наблюдениями за деформациями земной поверхности, а также зданиями и сооружениями, включая, пр</w:t>
      </w:r>
      <w:r>
        <w:rPr>
          <w:rFonts w:ascii="Times New Roman" w:hAnsi="Times New Roman"/>
          <w:bCs/>
          <w:iCs/>
          <w:sz w:val="28"/>
          <w:szCs w:val="28"/>
        </w:rPr>
        <w:t>и необходимости, и период их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Строительство зданий и сооружений, относящихся к категории особо опасных, технически сложных и уникальных объектов, на подрабатываемых территориях, как правило, не допускается.</w:t>
      </w:r>
    </w:p>
    <w:p w:rsidR="003028C0" w:rsidRDefault="003028C0">
      <w:pPr>
        <w:keepNext/>
        <w:keepLines/>
        <w:spacing w:before="120" w:after="120"/>
        <w:jc w:val="center"/>
        <w:rPr>
          <w:rFonts w:ascii="Times New Roman" w:hAnsi="Times New Roman"/>
          <w:sz w:val="28"/>
        </w:rPr>
      </w:pPr>
    </w:p>
    <w:p w:rsidR="003028C0" w:rsidRDefault="007D22A6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 xml:space="preserve">Статья 45 </w:t>
      </w:r>
      <w:r>
        <w:rPr>
          <w:rFonts w:ascii="Times New Roman" w:hAnsi="Times New Roman"/>
          <w:sz w:val="28"/>
          <w:u w:val="single"/>
        </w:rPr>
        <w:t>Коммунально-складская зона-П2-1, П2-2, П2-3, П2-5, П2-6, П2-8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11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p w:rsidR="003028C0" w:rsidRDefault="003028C0">
      <w:pPr>
        <w:spacing w:after="120"/>
        <w:jc w:val="center"/>
        <w:rPr>
          <w:rFonts w:ascii="Times New Roman" w:hAnsi="Times New Roman"/>
        </w:rPr>
      </w:pPr>
    </w:p>
    <w:tbl>
      <w:tblPr>
        <w:tblW w:w="9979" w:type="dxa"/>
        <w:tblInd w:w="-148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484"/>
        <w:gridCol w:w="5369"/>
        <w:gridCol w:w="1126"/>
      </w:tblGrid>
      <w:tr w:rsidR="003028C0">
        <w:trPr>
          <w:tblHeader/>
        </w:trPr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 xml:space="preserve">Виды объектов, </w:t>
            </w:r>
            <w:r>
              <w:rPr>
                <w:rFonts w:ascii="Times New Roman" w:hAnsi="Times New Roman"/>
                <w:bCs/>
                <w:iCs/>
                <w:szCs w:val="24"/>
              </w:rPr>
              <w:t>размещение которых соответствует виду разрешенного использования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Хранение автотранспорта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>-места, за исключением гаражей, размещение которых предусмотрено содержанием видов разрешенного испол</w:t>
            </w:r>
            <w:r>
              <w:rPr>
                <w:rFonts w:ascii="Times New Roman" w:hAnsi="Times New Roman"/>
                <w:iCs/>
                <w:szCs w:val="24"/>
              </w:rPr>
              <w:t xml:space="preserve">ьзования с </w:t>
            </w:r>
            <w:hyperlink r:id="rId36">
              <w:r>
                <w:rPr>
                  <w:rFonts w:ascii="Times New Roman" w:hAnsi="Times New Roman"/>
                  <w:iCs/>
                  <w:szCs w:val="24"/>
                </w:rPr>
                <w:t>кодами 2.7.2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r:id="rId37">
              <w:r>
                <w:rPr>
                  <w:rFonts w:ascii="Times New Roman" w:hAnsi="Times New Roman"/>
                  <w:iCs/>
                  <w:szCs w:val="24"/>
                </w:rPr>
                <w:t>4.9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2.7.1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гаражей для собственных нужд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</w:t>
            </w:r>
            <w:r>
              <w:rPr>
                <w:rFonts w:ascii="Times New Roman" w:hAnsi="Times New Roman"/>
                <w:iCs/>
                <w:szCs w:val="24"/>
              </w:rPr>
              <w:t xml:space="preserve"> гаражами в одном ряду, имеющих общие с ними крышу, фундамент и коммуникации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2.7.2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</w:t>
            </w:r>
            <w:r>
              <w:rPr>
                <w:rFonts w:ascii="Times New Roman" w:hAnsi="Times New Roman"/>
                <w:iCs/>
                <w:szCs w:val="24"/>
              </w:rPr>
              <w:t xml:space="preserve">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обслуживания уборочной и аварийной техники, сооружений,</w:t>
            </w:r>
            <w:r>
              <w:rPr>
                <w:rFonts w:ascii="Times New Roman" w:hAnsi="Times New Roman"/>
                <w:iCs/>
                <w:szCs w:val="24"/>
              </w:rPr>
              <w:t xml:space="preserve"> необходимых для сбора и плавки снега)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</w:t>
            </w:r>
            <w:r>
              <w:rPr>
                <w:rFonts w:ascii="Times New Roman" w:hAnsi="Times New Roman"/>
                <w:iCs/>
                <w:szCs w:val="24"/>
              </w:rPr>
              <w:t>.1.2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Служебные гаражи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33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дорожного сервиса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4.9.1.1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4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4.9.1.4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Заправк</w:t>
            </w:r>
            <w:r>
              <w:rPr>
                <w:rFonts w:ascii="Times New Roman" w:hAnsi="Times New Roman"/>
                <w:iCs/>
                <w:szCs w:val="24"/>
              </w:rPr>
              <w:t>а транспортных средств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дорожного отдыха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для предостав</w:t>
            </w:r>
            <w:r>
              <w:rPr>
                <w:rFonts w:ascii="Times New Roman" w:hAnsi="Times New Roman"/>
                <w:iCs/>
                <w:szCs w:val="24"/>
              </w:rPr>
              <w:t>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Автомобильные мойки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автомобильных мо</w:t>
            </w:r>
            <w:r>
              <w:rPr>
                <w:rFonts w:ascii="Times New Roman" w:hAnsi="Times New Roman"/>
                <w:iCs/>
                <w:szCs w:val="24"/>
              </w:rPr>
              <w:t>ек, а также размещение магазинов сопутствующей торговли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Ремонт автомобилей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</w:t>
            </w:r>
            <w:r>
              <w:rPr>
                <w:rFonts w:ascii="Times New Roman" w:hAnsi="Times New Roman"/>
                <w:iCs/>
                <w:szCs w:val="24"/>
              </w:rPr>
              <w:t>торговли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4.9.1.4</w:t>
            </w:r>
          </w:p>
        </w:tc>
      </w:tr>
      <w:tr w:rsidR="003028C0">
        <w:tc>
          <w:tcPr>
            <w:tcW w:w="34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Стоянка транспортных средств</w:t>
            </w:r>
          </w:p>
        </w:tc>
        <w:tc>
          <w:tcPr>
            <w:tcW w:w="536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мототранспортных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</w:t>
            </w:r>
            <w:r>
              <w:rPr>
                <w:rFonts w:ascii="Times New Roman" w:hAnsi="Times New Roman"/>
                <w:iCs/>
                <w:szCs w:val="24"/>
              </w:rPr>
              <w:t>ристроенных стоянок</w:t>
            </w:r>
          </w:p>
        </w:tc>
        <w:tc>
          <w:tcPr>
            <w:tcW w:w="1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Связь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</w:t>
            </w:r>
            <w:r>
              <w:rPr>
                <w:rFonts w:ascii="Times New Roman" w:hAnsi="Times New Roman"/>
                <w:iCs/>
                <w:szCs w:val="24"/>
              </w:rPr>
              <w:t xml:space="preserve">иовещания, за исключением объектов связи, размещение которых предусмотрено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содержанием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22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3.2.3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6.8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Склад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сооружений, имеющих </w:t>
            </w:r>
            <w:r>
              <w:rPr>
                <w:rFonts w:ascii="Times New Roman" w:hAnsi="Times New Roman"/>
                <w:iCs/>
                <w:szCs w:val="24"/>
              </w:rPr>
              <w:t>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</w:t>
            </w:r>
            <w:r>
              <w:rPr>
                <w:rFonts w:ascii="Times New Roman" w:hAnsi="Times New Roman"/>
                <w:iCs/>
                <w:szCs w:val="24"/>
              </w:rPr>
              <w:t>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6.9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Автомобильный транспорт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здан</w:t>
            </w:r>
            <w:r>
              <w:rPr>
                <w:rFonts w:ascii="Times New Roman" w:hAnsi="Times New Roman"/>
                <w:iCs/>
                <w:szCs w:val="24"/>
              </w:rPr>
              <w:t xml:space="preserve">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59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7.2.1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автомобил</w:t>
            </w:r>
            <w:r>
              <w:rPr>
                <w:rFonts w:ascii="Times New Roman" w:hAnsi="Times New Roman"/>
                <w:iCs/>
                <w:szCs w:val="24"/>
              </w:rPr>
              <w:t>ьных дорог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</w:t>
            </w:r>
            <w:r>
              <w:rPr>
                <w:rFonts w:ascii="Times New Roman" w:hAnsi="Times New Roman"/>
                <w:iCs/>
                <w:szCs w:val="24"/>
              </w:rPr>
              <w:t xml:space="preserve">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транспортных средств;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объектов, предназначенных для размещения </w:t>
            </w:r>
            <w:r>
              <w:rPr>
                <w:rFonts w:ascii="Times New Roman" w:hAnsi="Times New Roman"/>
                <w:iCs/>
                <w:szCs w:val="24"/>
              </w:rPr>
              <w:t>постов органов внутренних дел, ответственных за безопасность дорожного движения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48" w:name="P559_Копия_1"/>
            <w:bookmarkEnd w:id="48"/>
            <w:r>
              <w:rPr>
                <w:rFonts w:ascii="Times New Roman" w:hAnsi="Times New Roman"/>
                <w:iCs/>
                <w:szCs w:val="24"/>
              </w:rPr>
              <w:t>7.2.1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Обслуживание перевозок пассажиров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</w:t>
            </w:r>
            <w:hyperlink w:anchor="P58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7.6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Стоя</w:t>
            </w:r>
            <w:r>
              <w:rPr>
                <w:rFonts w:ascii="Times New Roman" w:hAnsi="Times New Roman"/>
                <w:iCs/>
                <w:szCs w:val="24"/>
              </w:rPr>
              <w:t>нки транспорта общего пользования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49" w:name="P567_Копия_1"/>
            <w:bookmarkEnd w:id="49"/>
            <w:r>
              <w:rPr>
                <w:rFonts w:ascii="Times New Roman" w:hAnsi="Times New Roman"/>
                <w:iCs/>
                <w:szCs w:val="24"/>
              </w:rPr>
              <w:t>7.2.3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Трубопроводный транспорт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нефтепроводов, водопроводов, газопроводов и иных трубопроводов, а также иных зда</w:t>
            </w:r>
            <w:r>
              <w:rPr>
                <w:rFonts w:ascii="Times New Roman" w:hAnsi="Times New Roman"/>
                <w:iCs/>
                <w:szCs w:val="24"/>
              </w:rPr>
              <w:t>ний и сооружений, необходимых для эксплуатации названных трубопроводов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50" w:name="P580_Копия_1"/>
            <w:bookmarkEnd w:id="50"/>
            <w:r>
              <w:rPr>
                <w:rFonts w:ascii="Times New Roman" w:hAnsi="Times New Roman"/>
                <w:iCs/>
                <w:szCs w:val="24"/>
              </w:rPr>
              <w:t>7.5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</w:t>
            </w:r>
            <w:r>
              <w:rPr>
                <w:rFonts w:ascii="Times New Roman" w:eastAsia="Calibri" w:hAnsi="Times New Roman"/>
                <w:iCs/>
                <w:szCs w:val="24"/>
              </w:rPr>
              <w:t>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Земельные участки (территории) общего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пользования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Земельные участки общего пользования. Содержание данного вида разрешенного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использования включает в себя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12.0**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</w:t>
            </w:r>
            <w:r>
              <w:rPr>
                <w:rFonts w:ascii="Times New Roman" w:hAnsi="Times New Roman"/>
                <w:iCs/>
                <w:szCs w:val="24"/>
              </w:rPr>
              <w:t>орожная сеть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</w:t>
            </w:r>
            <w:r>
              <w:rPr>
                <w:rFonts w:ascii="Times New Roman" w:hAnsi="Times New Roman"/>
                <w:iCs/>
                <w:szCs w:val="24"/>
              </w:rPr>
              <w:t>раструктуры;</w:t>
            </w:r>
          </w:p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12.0.1**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</w:t>
            </w:r>
            <w:r>
              <w:rPr>
                <w:rFonts w:ascii="Times New Roman" w:hAnsi="Times New Roman"/>
                <w:iCs/>
                <w:szCs w:val="24"/>
              </w:rPr>
              <w:t>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Условно </w:t>
            </w:r>
            <w:r>
              <w:rPr>
                <w:rFonts w:ascii="Times New Roman" w:hAnsi="Times New Roman"/>
                <w:iCs/>
                <w:szCs w:val="24"/>
              </w:rPr>
              <w:t>разрешенные виды использования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Бытовое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похоронные бюро</w:t>
            </w:r>
            <w:r>
              <w:rPr>
                <w:rFonts w:ascii="Times New Roman" w:hAnsi="Times New Roman"/>
                <w:iCs/>
                <w:szCs w:val="24"/>
              </w:rPr>
              <w:t>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Ветеринарное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</w:t>
            </w:r>
            <w:r>
              <w:rPr>
                <w:rFonts w:ascii="Times New Roman" w:hAnsi="Times New Roman"/>
                <w:iCs/>
                <w:szCs w:val="24"/>
              </w:rPr>
              <w:t xml:space="preserve">ебя содержание видов разрешенного использования с </w:t>
            </w:r>
            <w:hyperlink w:anchor="P32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32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3.10.2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Амбулаторное ветеринарное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строительства, предназначенных для оказания </w:t>
            </w:r>
            <w:r>
              <w:rPr>
                <w:rFonts w:ascii="Times New Roman" w:hAnsi="Times New Roman"/>
                <w:iCs/>
                <w:szCs w:val="24"/>
              </w:rPr>
              <w:t>ветеринарных услуг без содержания животных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3.10.1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Приюты для животных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содержа</w:t>
            </w:r>
            <w:r>
              <w:rPr>
                <w:rFonts w:ascii="Times New Roman" w:hAnsi="Times New Roman"/>
                <w:iCs/>
                <w:szCs w:val="24"/>
              </w:rPr>
              <w:t xml:space="preserve">ния,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3.10.2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</w:t>
            </w:r>
            <w:r>
              <w:rPr>
                <w:rFonts w:ascii="Times New Roman" w:hAnsi="Times New Roman"/>
                <w:iCs/>
                <w:szCs w:val="24"/>
              </w:rPr>
              <w:t>еловое управление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с целью: размещения органов управления производством, торговлей, банковской, страховой деятельностью, а также иной управленческой деятельностью, не связанной с государственным или муниципальн</w:t>
            </w:r>
            <w:r>
              <w:rPr>
                <w:rFonts w:ascii="Times New Roman" w:hAnsi="Times New Roman"/>
                <w:iCs/>
                <w:szCs w:val="24"/>
              </w:rPr>
              <w:t>ым управлением и оказанием услуг, а также с целью обеспечения совершения сделок, не требующих передачи товара в момент ее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Магазины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4.4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Общественное питание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в целях устройства мест общественного п</w:t>
            </w:r>
            <w:r>
              <w:rPr>
                <w:rFonts w:ascii="Times New Roman" w:hAnsi="Times New Roman"/>
                <w:iCs/>
                <w:szCs w:val="24"/>
              </w:rPr>
              <w:t>итания за плату (рестораны, кафе, столовые, закусочные, бары)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4.6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Складские площадки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6.9.1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Железнодорожный транспорт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45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7.1.1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55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7.1.2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7.1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Железнодорожные пути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железнодорожных путей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Обслуживание железнодорожных перевозок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</w:t>
            </w:r>
            <w:r>
              <w:rPr>
                <w:rFonts w:ascii="Times New Roman" w:hAnsi="Times New Roman"/>
                <w:iCs/>
                <w:szCs w:val="24"/>
              </w:rPr>
              <w:t>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погрузочно-разгрузочных площадок, прирельсовых складов (за исключением складов горюче-смазочных мате</w:t>
            </w:r>
            <w:r>
              <w:rPr>
                <w:rFonts w:ascii="Times New Roman" w:hAnsi="Times New Roman"/>
                <w:iCs/>
                <w:szCs w:val="24"/>
              </w:rPr>
              <w:t xml:space="preserve">риалов и автозаправочных станций любых типов, а также складов, предназначенных для хранения опасных веществ и материалов, не предназначенных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непосредственно для обеспечения железнодорожных перевозок) и иных объектов при условии соблюдения требований безопа</w:t>
            </w:r>
            <w:r>
              <w:rPr>
                <w:rFonts w:ascii="Times New Roman" w:hAnsi="Times New Roman"/>
                <w:iCs/>
                <w:szCs w:val="24"/>
              </w:rPr>
              <w:t>сности движения, установленных федеральными законами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7.1.2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устанавливается</w:t>
            </w:r>
          </w:p>
        </w:tc>
      </w:tr>
    </w:tbl>
    <w:p w:rsidR="003028C0" w:rsidRDefault="007D22A6">
      <w:pPr>
        <w:ind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 xml:space="preserve">1. Предельные (минимальные и (или) максимальные) размеры земельных участков и предельные параметры разрешенного </w:t>
      </w:r>
      <w:r>
        <w:rPr>
          <w:rFonts w:ascii="Times New Roman" w:hAnsi="Times New Roman"/>
          <w:sz w:val="28"/>
        </w:rPr>
        <w:t>строительства, реконструкции объектов капитального строительства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</w:t>
      </w:r>
      <w:r>
        <w:rPr>
          <w:rFonts w:ascii="Times New Roman" w:hAnsi="Times New Roman"/>
          <w:sz w:val="28"/>
        </w:rPr>
        <w:t>, сооружений - 3 м при соблюдении Федерального закона от 22.07.2008 №123-ФЗ "Технический регламент о требованиях пожарной безопасности".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1.1) Для вида разрешенного использования с кодом 2.7.2 минимальные отступы от границ земельных участков в целях определ</w:t>
      </w:r>
      <w:r>
        <w:rPr>
          <w:rFonts w:ascii="Times New Roman" w:hAnsi="Times New Roman"/>
          <w:sz w:val="28"/>
        </w:rPr>
        <w:t>ения мест допустимого размещения зданий, строений, сооружений, за пределами которых запрещено строительство зданий, строений, сооружений-0 м при соблюдении Федерального закона от 22.07.2008 № 123-ФЗ "Технический регламент о требованиях пожарной безопасност</w:t>
      </w:r>
      <w:r>
        <w:rPr>
          <w:rFonts w:ascii="Times New Roman" w:hAnsi="Times New Roman"/>
          <w:sz w:val="28"/>
        </w:rPr>
        <w:t>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12 этажей.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Предельные (минимальные и (или) максимальные) размеры земельных участков, максимальный процент застройки в границах земельного участка, определяемый как отношение сумм</w:t>
      </w:r>
      <w:r>
        <w:rPr>
          <w:rFonts w:ascii="Times New Roman" w:hAnsi="Times New Roman"/>
          <w:sz w:val="28"/>
        </w:rPr>
        <w:t>арной площади земельного участка, которая может быть застроена, ко всей площади земельного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12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rPr>
          <w:tblHeader/>
        </w:trPr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6.8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38" w:hanging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rPr>
          <w:trHeight w:val="348"/>
        </w:trPr>
        <w:tc>
          <w:tcPr>
            <w:tcW w:w="24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</w:tbl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</w:t>
      </w:r>
      <w:r>
        <w:rPr>
          <w:rFonts w:ascii="Times New Roman" w:hAnsi="Times New Roman"/>
          <w:sz w:val="28"/>
        </w:rPr>
        <w:t xml:space="preserve">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** градостроительные регламенты не распространяются в соответствии с ч.4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связи с расположением Беловского городского округа в </w:t>
      </w:r>
      <w:proofErr w:type="spellStart"/>
      <w:r>
        <w:rPr>
          <w:rFonts w:ascii="Times New Roman" w:hAnsi="Times New Roman"/>
          <w:sz w:val="28"/>
        </w:rPr>
        <w:t>сейсмичном</w:t>
      </w:r>
      <w:proofErr w:type="spellEnd"/>
      <w:r>
        <w:rPr>
          <w:rFonts w:ascii="Times New Roman" w:hAnsi="Times New Roman"/>
          <w:sz w:val="28"/>
        </w:rPr>
        <w:t xml:space="preserve"> районе при проектировании зданий и сооружений на </w:t>
      </w:r>
      <w:r>
        <w:rPr>
          <w:rFonts w:ascii="Times New Roman" w:hAnsi="Times New Roman"/>
          <w:sz w:val="28"/>
        </w:rPr>
        <w:t>площадках сейсмичностью 7, 8 и 9 баллов учитывать СП 14.13330.2018. Свод правил. Строительство в сейсмических районах. Актуализированная редакция СНиП II-7-81*.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В случае если объект капитального строительства находится в границах территорий, предусматри</w:t>
      </w:r>
      <w:r>
        <w:rPr>
          <w:rFonts w:ascii="Times New Roman" w:hAnsi="Times New Roman"/>
          <w:sz w:val="28"/>
        </w:rPr>
        <w:t xml:space="preserve">вающих требования к архитектурно-градостроительному облику объектов капитального строительства, то на такой объект распространяются требования к архитектурно-градостроительному облику объекта капитального строительства, указанные в статье 67,68 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 xml:space="preserve"> Ограничения использования земельных участков и объектов капитального строительства, находящихся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статьями 57-66 нас</w:t>
      </w:r>
      <w:r>
        <w:rPr>
          <w:rFonts w:ascii="Times New Roman" w:hAnsi="Times New Roman"/>
          <w:sz w:val="28"/>
        </w:rPr>
        <w:t>тоящих Правил.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Примечания: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В случае если размер ранее сформированного земельного участка, занятого индивидуальным гаражом, не соответствует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Ограничения использования земельных участков и объектов капитального строительства на подрабатываемых территориях.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Подрабатываемая территория - территория, на которой в результате проведения подземных горных работ могут возникнуть неравномерные оседания ил</w:t>
      </w:r>
      <w:r>
        <w:rPr>
          <w:rFonts w:ascii="Times New Roman" w:hAnsi="Times New Roman"/>
          <w:sz w:val="28"/>
        </w:rPr>
        <w:t>и смещения грунта в основании зданий или сооружений.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проектировании зданий и сооружений для строительства на подрабатываемых территориях следует предусматривать: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градостроительную планировку территории, обеспечивающую уменьшение вредного воздействия де</w:t>
      </w:r>
      <w:r>
        <w:rPr>
          <w:rFonts w:ascii="Times New Roman" w:hAnsi="Times New Roman"/>
          <w:sz w:val="28"/>
        </w:rPr>
        <w:t>формаций земной поверхности на здания и сооружения;</w:t>
      </w:r>
    </w:p>
    <w:p w:rsidR="003028C0" w:rsidRDefault="007D22A6">
      <w:pPr>
        <w:numPr>
          <w:ilvl w:val="0"/>
          <w:numId w:val="26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меры защиты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снижающие неравномерную осадку и устраняющие крены зданий и сооружений с применением различных методов их выравнивания;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мероприя</w:t>
      </w:r>
      <w:r>
        <w:rPr>
          <w:rFonts w:ascii="Times New Roman" w:hAnsi="Times New Roman"/>
          <w:sz w:val="28"/>
        </w:rPr>
        <w:t>тия, снижающие влияние неравномерных осадок на усилия в конструкциях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технологические мероприятия, устраняющие крены зданий и сооружений с применением различных методов их выравнивания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горные меры защиты, предусматривающие порядок горны</w:t>
      </w:r>
      <w:r>
        <w:rPr>
          <w:rFonts w:ascii="Times New Roman" w:hAnsi="Times New Roman"/>
          <w:sz w:val="28"/>
        </w:rPr>
        <w:t>х работ, снижающий деформации земной поверхности;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инженерную подготовку строительных площадок, снижающую неравномерность деформаций основания;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исключающие возможность образования провалов в зонах старых горных выработок;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ликвидацию (тампонаж, </w:t>
      </w:r>
      <w:r>
        <w:rPr>
          <w:rFonts w:ascii="Times New Roman" w:hAnsi="Times New Roman"/>
          <w:sz w:val="28"/>
        </w:rPr>
        <w:t>закладку и т.п.) пустот старых горных выработок, выявленных в процессе изыскательских работ;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обеспечивающие нормальную эксплуатацию наружных и внутренних инженерных сетей, лифтов и другого инженерного и технологического оборудования в период п</w:t>
      </w:r>
      <w:r>
        <w:rPr>
          <w:rFonts w:ascii="Times New Roman" w:hAnsi="Times New Roman"/>
          <w:sz w:val="28"/>
        </w:rPr>
        <w:t>роявления неравномерных деформаций основания.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указанных мер защиты не исключает возможности появления в несущих и ограждающих конструкциях, допускаемых по условиям эксплуатации деформаций и трещин, устранимых при проведении ремонта.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подработ</w:t>
      </w:r>
      <w:r>
        <w:rPr>
          <w:rFonts w:ascii="Times New Roman" w:hAnsi="Times New Roman"/>
          <w:sz w:val="28"/>
        </w:rPr>
        <w:t>ке эксплуатируемых зданий и сооружений следует предусматривать меры защиты согласно указаниям приложения, Б СП 21.13330.2012 «Здания и сооружения на подрабатываемых территориях и просадочных грунтах».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Проекты зданий и сооружений, разработанные для обычных </w:t>
      </w:r>
      <w:r>
        <w:rPr>
          <w:rFonts w:ascii="Times New Roman" w:hAnsi="Times New Roman"/>
          <w:sz w:val="28"/>
        </w:rPr>
        <w:t>условий строительства, не допускается применять для строительства на подрабатываемых территориях без проверки расчетом и переработки их, при необходимости, в соответствии с требованиями настоящих норм.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Типовые проекты зданий и сооружений, возводимых на под</w:t>
      </w:r>
      <w:r>
        <w:rPr>
          <w:rFonts w:ascii="Times New Roman" w:hAnsi="Times New Roman"/>
          <w:sz w:val="28"/>
        </w:rPr>
        <w:t>рабатываемых территориях, должны быть унифицированы в целях обеспечения возможности их применения на подрабатываемых территориях различных групп.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Здания и сооружения с новыми или усовершенствованными конструктивными решениями, методами выравнивания и спосо</w:t>
      </w:r>
      <w:r>
        <w:rPr>
          <w:rFonts w:ascii="Times New Roman" w:hAnsi="Times New Roman"/>
          <w:sz w:val="28"/>
        </w:rPr>
        <w:t xml:space="preserve">бами подготовки оснований на подрабатываемых территориях допускается применять в массовом </w:t>
      </w:r>
      <w:r>
        <w:rPr>
          <w:rFonts w:ascii="Times New Roman" w:hAnsi="Times New Roman"/>
          <w:sz w:val="28"/>
        </w:rPr>
        <w:lastRenderedPageBreak/>
        <w:t>строительстве только после получения положительных результатов экспериментальной проверки в натурных условиях.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отдельных случаях допускается строительство зданий и </w:t>
      </w:r>
      <w:r>
        <w:rPr>
          <w:rFonts w:ascii="Times New Roman" w:hAnsi="Times New Roman"/>
          <w:sz w:val="28"/>
        </w:rPr>
        <w:t>сооружений I и II уровней ответственности (ГОСТ 27751) по индивидуальным проектам с новыми конструктивными решениями, разработанными региональными территориальными проектными организациями и согласованными с головными институтами и проектными организациями</w:t>
      </w:r>
      <w:r>
        <w:rPr>
          <w:rFonts w:ascii="Times New Roman" w:hAnsi="Times New Roman"/>
          <w:sz w:val="28"/>
        </w:rPr>
        <w:t>, по рабочей документации которых возводились подземные конструкции.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 строительстве на подрабатываемых территориях проектами зданий и сооружений следует предусматривать выполнение работ, связанных с инструментальными наблюдениями за деформациями земной </w:t>
      </w:r>
      <w:r>
        <w:rPr>
          <w:rFonts w:ascii="Times New Roman" w:hAnsi="Times New Roman"/>
          <w:sz w:val="28"/>
        </w:rPr>
        <w:t>поверхности, а также зданиями и сооружениями, включая, при необходимости, и период их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Строительство зданий и сооружений, относящихся к категории особо опасных, технически сложных и уникальных объектов, на подрабатываемых территориях, как пра</w:t>
      </w:r>
      <w:r>
        <w:rPr>
          <w:rFonts w:ascii="Times New Roman" w:hAnsi="Times New Roman"/>
          <w:sz w:val="28"/>
        </w:rPr>
        <w:t>вило, не допускается.</w:t>
      </w:r>
    </w:p>
    <w:p w:rsidR="003028C0" w:rsidRDefault="007D22A6">
      <w:pPr>
        <w:pStyle w:val="2"/>
        <w:jc w:val="center"/>
      </w:pPr>
      <w:bookmarkStart w:id="51" w:name="_Toc178324791"/>
      <w:bookmarkStart w:id="52" w:name="_Toc189207621"/>
      <w:r>
        <w:rPr>
          <w:rStyle w:val="a5"/>
          <w:rFonts w:ascii="Times New Roman" w:eastAsia="GOST Type AU" w:hAnsi="Times New Roman"/>
          <w:b w:val="0"/>
          <w:szCs w:val="28"/>
          <w:u w:val="single"/>
        </w:rPr>
        <w:t>Статья 46. Градостроительные регламенты. Зоны транспортной инфраструктуры.</w:t>
      </w:r>
      <w:bookmarkEnd w:id="51"/>
      <w:bookmarkEnd w:id="52"/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 xml:space="preserve">Зона транспорта предназначена для размещения различного рода путей сообщения и сооружений, используемых для перевозки людей или грузов, либо передачи </w:t>
      </w:r>
      <w:r>
        <w:rPr>
          <w:rFonts w:ascii="Times New Roman" w:hAnsi="Times New Roman"/>
          <w:iCs/>
          <w:sz w:val="28"/>
          <w:szCs w:val="28"/>
        </w:rPr>
        <w:t>веществ. Создание правовых условий градостроительной деятельности при создании структуры связи и транспорта.</w:t>
      </w:r>
    </w:p>
    <w:p w:rsidR="003028C0" w:rsidRDefault="007D22A6">
      <w:pPr>
        <w:spacing w:before="120" w:after="120"/>
        <w:ind w:left="156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47 Зона транспортной инфраструктуры-Т-1, Т-2, Т-3, Т-4, Т-5, Т-6, Т-7, Т-8</w:t>
      </w:r>
    </w:p>
    <w:p w:rsidR="003028C0" w:rsidRDefault="007D22A6">
      <w:pPr>
        <w:ind w:right="-28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13</w:t>
      </w:r>
    </w:p>
    <w:p w:rsidR="003028C0" w:rsidRDefault="007D22A6">
      <w:pPr>
        <w:spacing w:after="120"/>
        <w:ind w:right="-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Виды разрешенного использования земельных </w:t>
      </w:r>
      <w:r>
        <w:rPr>
          <w:rFonts w:ascii="Times New Roman" w:hAnsi="Times New Roman"/>
          <w:sz w:val="28"/>
        </w:rPr>
        <w:t>участков и объектов капитального строительства</w:t>
      </w:r>
    </w:p>
    <w:p w:rsidR="003028C0" w:rsidRDefault="003028C0">
      <w:pPr>
        <w:spacing w:after="120"/>
        <w:ind w:right="-284"/>
        <w:jc w:val="center"/>
        <w:rPr>
          <w:rFonts w:ascii="Times New Roman" w:hAnsi="Times New Roman"/>
        </w:rPr>
      </w:pPr>
    </w:p>
    <w:tbl>
      <w:tblPr>
        <w:tblW w:w="9979" w:type="dxa"/>
        <w:tblInd w:w="-148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500"/>
        <w:gridCol w:w="5395"/>
        <w:gridCol w:w="1084"/>
      </w:tblGrid>
      <w:tr w:rsidR="003028C0">
        <w:trPr>
          <w:tblHeader/>
        </w:trPr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виду разрешенного использования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 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53" w:name="sub_1031_Копия_1"/>
            <w:bookmarkEnd w:id="53"/>
            <w:r>
              <w:rPr>
                <w:rFonts w:ascii="Times New Roman" w:hAnsi="Times New Roman"/>
                <w:iCs/>
                <w:szCs w:val="24"/>
              </w:rPr>
              <w:t>Хранение автотранспорта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-места, за исключением гаражей, размещение которых предусмотрено содержанием </w:t>
            </w:r>
            <w:r>
              <w:rPr>
                <w:rFonts w:ascii="Times New Roman" w:hAnsi="Times New Roman"/>
                <w:iCs/>
                <w:szCs w:val="24"/>
              </w:rPr>
              <w:t xml:space="preserve">видов разрешенного использования с </w:t>
            </w:r>
            <w:hyperlink r:id="rId38">
              <w:r>
                <w:rPr>
                  <w:rFonts w:ascii="Times New Roman" w:hAnsi="Times New Roman"/>
                  <w:iCs/>
                  <w:szCs w:val="24"/>
                </w:rPr>
                <w:t>кодами 2.7.2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r:id="rId39">
              <w:r>
                <w:rPr>
                  <w:rFonts w:ascii="Times New Roman" w:hAnsi="Times New Roman"/>
                  <w:iCs/>
                  <w:szCs w:val="24"/>
                </w:rPr>
                <w:t>4.9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2.7.1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гаражей для собственных нужд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для собственных нужд отдельно стоящих гаражей и (или) гаражей, блокированных </w:t>
            </w:r>
            <w:r>
              <w:rPr>
                <w:rFonts w:ascii="Times New Roman" w:hAnsi="Times New Roman"/>
                <w:iCs/>
                <w:szCs w:val="24"/>
              </w:rPr>
              <w:t>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pStyle w:val="aff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2.7.2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</w:t>
            </w:r>
            <w:r>
              <w:rPr>
                <w:rFonts w:ascii="Times New Roman" w:hAnsi="Times New Roman"/>
                <w:iCs/>
                <w:szCs w:val="24"/>
              </w:rPr>
              <w:t>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</w:t>
            </w:r>
            <w:r>
              <w:rPr>
                <w:rFonts w:ascii="Times New Roman" w:hAnsi="Times New Roman"/>
                <w:iCs/>
                <w:szCs w:val="24"/>
              </w:rPr>
              <w:t xml:space="preserve"> необходимых для сбора и плавки снега)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</w:t>
            </w:r>
            <w:r>
              <w:rPr>
                <w:rFonts w:ascii="Times New Roman" w:hAnsi="Times New Roman"/>
                <w:iCs/>
                <w:szCs w:val="24"/>
              </w:rPr>
              <w:t>.1.2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Служебные гаражи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</w:t>
              </w:r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и 3.0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33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4.0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Объекты дорожного сервиса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9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4.9.1.1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4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4.9.1.4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Заправк</w:t>
            </w:r>
            <w:r>
              <w:rPr>
                <w:rFonts w:ascii="Times New Roman" w:hAnsi="Times New Roman"/>
                <w:iCs/>
                <w:szCs w:val="24"/>
              </w:rPr>
              <w:t>а транспортных средств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дорожного отдыха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для предостав</w:t>
            </w:r>
            <w:r>
              <w:rPr>
                <w:rFonts w:ascii="Times New Roman" w:hAnsi="Times New Roman"/>
                <w:iCs/>
                <w:szCs w:val="24"/>
              </w:rPr>
              <w:t>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Автомобильные мойки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автомобильных мо</w:t>
            </w:r>
            <w:r>
              <w:rPr>
                <w:rFonts w:ascii="Times New Roman" w:hAnsi="Times New Roman"/>
                <w:iCs/>
                <w:szCs w:val="24"/>
              </w:rPr>
              <w:t>ек, а также размещение магазинов сопутствующей торговли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4.9.1.3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Ремонт автомобилей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</w:t>
            </w:r>
            <w:r>
              <w:rPr>
                <w:rFonts w:ascii="Times New Roman" w:hAnsi="Times New Roman"/>
                <w:iCs/>
                <w:szCs w:val="24"/>
              </w:rPr>
              <w:t>торговли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4.9.1.4</w:t>
            </w:r>
          </w:p>
        </w:tc>
      </w:tr>
      <w:tr w:rsidR="003028C0">
        <w:tc>
          <w:tcPr>
            <w:tcW w:w="35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Стоянка транспортных средств</w:t>
            </w:r>
          </w:p>
        </w:tc>
        <w:tc>
          <w:tcPr>
            <w:tcW w:w="539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стоянок (парковок) легковых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автомобилей и других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мототранспортных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</w:t>
            </w:r>
            <w:r>
              <w:rPr>
                <w:rFonts w:ascii="Times New Roman" w:hAnsi="Times New Roman"/>
                <w:iCs/>
                <w:szCs w:val="24"/>
              </w:rPr>
              <w:t>встроенно-пристроенных стоянок</w:t>
            </w: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4.9.2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Железнодорожный транспорт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45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7.1.1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55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7.1.2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7.1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Железнодорожные пути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железнодорожных путей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7.1.1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Обслуживание железнодорожных перевозок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в том числе железнодорожных вокзалов и станций, а также устройств и объектов, необходимых для </w:t>
            </w:r>
            <w:r>
              <w:rPr>
                <w:rFonts w:ascii="Times New Roman" w:hAnsi="Times New Roman"/>
                <w:iCs/>
                <w:szCs w:val="24"/>
              </w:rPr>
              <w:t>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погрузочно-разгрузочных площадок, прирельсовых складов (за исключением складов горю</w:t>
            </w:r>
            <w:r>
              <w:rPr>
                <w:rFonts w:ascii="Times New Roman" w:hAnsi="Times New Roman"/>
                <w:iCs/>
                <w:szCs w:val="24"/>
              </w:rPr>
              <w:t xml:space="preserve">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</w:t>
            </w:r>
            <w:r>
              <w:rPr>
                <w:rFonts w:ascii="Times New Roman" w:hAnsi="Times New Roman"/>
                <w:iCs/>
                <w:szCs w:val="24"/>
              </w:rPr>
              <w:t>требований безопасности движения, установленных федеральными законами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7.1.2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Автомобильный транспорт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</w:t>
            </w:r>
            <w:r>
              <w:rPr>
                <w:rFonts w:ascii="Times New Roman" w:hAnsi="Times New Roman"/>
                <w:iCs/>
                <w:szCs w:val="24"/>
              </w:rPr>
              <w:t xml:space="preserve">использования с </w:t>
            </w:r>
            <w:hyperlink w:anchor="P559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7.2.1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автомобильных дорог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</w:t>
            </w:r>
            <w:r>
              <w:rPr>
                <w:rFonts w:ascii="Times New Roman" w:hAnsi="Times New Roman"/>
                <w:iCs/>
                <w:szCs w:val="24"/>
              </w:rPr>
              <w:t xml:space="preserve">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</w:t>
            </w:r>
            <w:r>
              <w:rPr>
                <w:rFonts w:ascii="Times New Roman" w:hAnsi="Times New Roman"/>
                <w:iCs/>
                <w:szCs w:val="24"/>
              </w:rPr>
              <w:t>ых сооружений, предназначенных для охраны транспортных средств;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Обслуживание перевозок пассажиров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строительства, размещение которых предусмотрено содержанием вида разрешенного использования с </w:t>
            </w:r>
            <w:hyperlink w:anchor="P58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7.6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7.2.2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Стоя</w:t>
            </w:r>
            <w:r>
              <w:rPr>
                <w:rFonts w:ascii="Times New Roman" w:hAnsi="Times New Roman"/>
                <w:iCs/>
                <w:szCs w:val="24"/>
              </w:rPr>
              <w:t>нки транспорта общего пользования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7.2.3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Воздушный транспорт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Размещение аэродромов, вертолетных площадок (вертодромов), обустройство мест для приводнения и п</w:t>
            </w:r>
            <w:r>
              <w:rPr>
                <w:rFonts w:ascii="Times New Roman" w:eastAsia="Calibri" w:hAnsi="Times New Roman"/>
                <w:iCs/>
                <w:szCs w:val="24"/>
              </w:rPr>
              <w:t>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</w:t>
            </w:r>
            <w:r>
              <w:rPr>
                <w:rFonts w:ascii="Times New Roman" w:eastAsia="Calibri" w:hAnsi="Times New Roman"/>
                <w:iCs/>
                <w:szCs w:val="24"/>
              </w:rPr>
              <w:t>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 размещение объектов, предназначенных для технического обслуживания и ре</w:t>
            </w:r>
            <w:r>
              <w:rPr>
                <w:rFonts w:ascii="Times New Roman" w:eastAsia="Calibri" w:hAnsi="Times New Roman"/>
                <w:iCs/>
                <w:szCs w:val="24"/>
              </w:rPr>
              <w:t>монта воздушных судов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7.4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Трубопроводный транспорт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7.5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Ледники, </w:t>
            </w:r>
            <w:r>
              <w:rPr>
                <w:rFonts w:ascii="Times New Roman" w:hAnsi="Times New Roman"/>
                <w:iCs/>
                <w:szCs w:val="24"/>
              </w:rPr>
              <w:t>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</w:t>
            </w:r>
            <w:r>
              <w:rPr>
                <w:rFonts w:ascii="Times New Roman" w:eastAsia="Calibri" w:hAnsi="Times New Roman"/>
                <w:iCs/>
                <w:szCs w:val="24"/>
              </w:rPr>
              <w:t>*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Земельные участки общего пользования. Содержание данного вида разрешенного использования включает в се</w:t>
            </w:r>
            <w:r>
              <w:rPr>
                <w:rFonts w:ascii="Times New Roman" w:hAnsi="Times New Roman"/>
                <w:iCs/>
                <w:szCs w:val="24"/>
              </w:rPr>
              <w:t xml:space="preserve">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-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12.0**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Условно разрешенные виды использования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Склад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сооружений, имеющих назначение по временному хранению, </w:t>
            </w:r>
            <w:r>
              <w:rPr>
                <w:rFonts w:ascii="Times New Roman" w:hAnsi="Times New Roman"/>
                <w:iCs/>
                <w:szCs w:val="24"/>
              </w:rPr>
              <w:t>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</w:t>
            </w:r>
            <w:r>
              <w:rPr>
                <w:rFonts w:ascii="Times New Roman" w:hAnsi="Times New Roman"/>
                <w:iCs/>
                <w:szCs w:val="24"/>
              </w:rPr>
              <w:t>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6.9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Складские площадки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Временное хранение, распределение и перевалка грузов (з</w:t>
            </w:r>
            <w:r>
              <w:rPr>
                <w:rFonts w:ascii="Times New Roman" w:hAnsi="Times New Roman"/>
                <w:iCs/>
                <w:szCs w:val="24"/>
              </w:rPr>
              <w:t>а исключением хранения стратегических запасов) на открытом воздухе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6.9.1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Предельные (минимальные и (или) максимальные) размеры земельных участков и предельные параметры </w:t>
      </w:r>
      <w:r>
        <w:rPr>
          <w:rFonts w:ascii="Times New Roman" w:hAnsi="Times New Roman"/>
          <w:sz w:val="28"/>
        </w:rPr>
        <w:t>разрешенного строительства, реконструкции объектов капитального строительства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</w:t>
      </w:r>
      <w:r>
        <w:rPr>
          <w:rFonts w:ascii="Times New Roman" w:hAnsi="Times New Roman"/>
          <w:sz w:val="28"/>
        </w:rPr>
        <w:t>ний, строений, сооружений - 3 м при соблюдении Федерального закона от 22.07.2008 №123-ФЗ "Технический регламент о требованиях пожарной безопасности".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1.1) Для вида разрешенного использования с кодом 2.7.2 минимальные отступы от границ земельных участков в </w:t>
      </w:r>
      <w:r>
        <w:rPr>
          <w:rFonts w:ascii="Times New Roman" w:hAnsi="Times New Roman"/>
          <w:sz w:val="28"/>
        </w:rPr>
        <w:t>целях определения мест допустимого размещения зданий, строений, сооружений, за пределами которых запрещено строительство зданий, строений, сооружений-0 м при соблюдении Федерального закона от 22.07.2008 №123-ФЗ "Технический регламент о требованиях пожарной</w:t>
      </w:r>
      <w:r>
        <w:rPr>
          <w:rFonts w:ascii="Times New Roman" w:hAnsi="Times New Roman"/>
          <w:sz w:val="28"/>
        </w:rPr>
        <w:t xml:space="preserve"> безопасности".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3 этажей.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Предельные (минимальные и (или) максимальные) размеры земельных участков, максимальный процент застройки в границах земельного участка, определяемый как отн</w:t>
      </w:r>
      <w:r>
        <w:rPr>
          <w:rFonts w:ascii="Times New Roman" w:hAnsi="Times New Roman"/>
          <w:sz w:val="28"/>
        </w:rPr>
        <w:t>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14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rPr>
          <w:tblHeader/>
        </w:trPr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Минимальная площадь земельных </w:t>
            </w:r>
            <w:r>
              <w:rPr>
                <w:rFonts w:ascii="Times New Roman" w:hAnsi="Times New Roman"/>
              </w:rPr>
              <w:t>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6" w:hanging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left="23" w:hanging="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7.2.2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3028C0" w:rsidRDefault="007D22A6">
      <w:pPr>
        <w:ind w:left="709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связи с расположением Беловского городского округа в </w:t>
      </w:r>
      <w:proofErr w:type="spellStart"/>
      <w:r>
        <w:rPr>
          <w:rFonts w:ascii="Times New Roman" w:hAnsi="Times New Roman"/>
          <w:sz w:val="28"/>
        </w:rPr>
        <w:t>сейсмичном</w:t>
      </w:r>
      <w:proofErr w:type="spellEnd"/>
      <w:r>
        <w:rPr>
          <w:rFonts w:ascii="Times New Roman" w:hAnsi="Times New Roman"/>
          <w:sz w:val="28"/>
        </w:rPr>
        <w:t xml:space="preserve"> районе при проектировании зданий и </w:t>
      </w:r>
      <w:r>
        <w:rPr>
          <w:rFonts w:ascii="Times New Roman" w:hAnsi="Times New Roman"/>
          <w:sz w:val="28"/>
        </w:rPr>
        <w:t>сооружений на площадках сейсмичностью 7, 8 и 9 баллов учитывать СП 14.13330.2018. Свод правил. Строительство в сейсмических районах. Актуализированная редакция СНиП II-7-81*.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В случае если объект капитального строительства находится в границах территори</w:t>
      </w:r>
      <w:r>
        <w:rPr>
          <w:rFonts w:ascii="Times New Roman" w:hAnsi="Times New Roman"/>
          <w:sz w:val="28"/>
        </w:rPr>
        <w:t xml:space="preserve">й, предусматривающих требования к архитектурно-градостроительному облику объектов капитального строительства, то на такой объект распространяются требования к архитектурно-градостроительному облику объекта капитального строительства, указанные в статье </w:t>
      </w:r>
      <w:r>
        <w:rPr>
          <w:rFonts w:ascii="Times New Roman" w:hAnsi="Times New Roman"/>
          <w:sz w:val="28"/>
        </w:rPr>
        <w:t>67-</w:t>
      </w:r>
      <w:r>
        <w:rPr>
          <w:rFonts w:ascii="Times New Roman" w:hAnsi="Times New Roman"/>
          <w:sz w:val="28"/>
        </w:rPr>
        <w:t>68</w:t>
      </w:r>
      <w:r>
        <w:rPr>
          <w:rFonts w:ascii="Times New Roman" w:hAnsi="Times New Roman"/>
          <w:sz w:val="28"/>
        </w:rPr>
        <w:t xml:space="preserve"> 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Ограничения использования земельных участков и объектов капитального строительства, находящихся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</w:t>
      </w:r>
      <w:r>
        <w:rPr>
          <w:rFonts w:ascii="Times New Roman" w:hAnsi="Times New Roman"/>
          <w:sz w:val="28"/>
        </w:rPr>
        <w:t>ьями 57-66 настоящих Правил.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Примечания: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При проходе коммуникаций через земельные участки, не находящиеся в государственной или муниципальной собственности, для использования этих участков в целях эксплуатации и ремонта коммуникаций необходимо установл</w:t>
      </w:r>
      <w:r>
        <w:rPr>
          <w:rFonts w:ascii="Times New Roman" w:hAnsi="Times New Roman"/>
          <w:sz w:val="28"/>
        </w:rPr>
        <w:t>ение публичных сервитутов (Земельный Кодекс (ст.23); Градостроительный Кодекс (ст.43).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Использование земель, входящих в охранную зону, в иных целях - по согласованию с собственниками сетей.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Ограничения использования земельных участков и объектов капи</w:t>
      </w:r>
      <w:r>
        <w:rPr>
          <w:rFonts w:ascii="Times New Roman" w:hAnsi="Times New Roman"/>
          <w:sz w:val="28"/>
        </w:rPr>
        <w:t>тального строительства на подрабатываемых территориях.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Подрабатываемая территория - территория,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про</w:t>
      </w:r>
      <w:r>
        <w:rPr>
          <w:rFonts w:ascii="Times New Roman" w:hAnsi="Times New Roman"/>
          <w:sz w:val="28"/>
        </w:rPr>
        <w:t>ектировании зданий и сооружений для строительства на подрабатываемых территориях следует предусматривать: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градостроительную планировку территории, обеспечивающую уменьшение вредного воздействия деформаций земной поверхности на здания и </w:t>
      </w:r>
      <w:r>
        <w:rPr>
          <w:rFonts w:ascii="Times New Roman" w:hAnsi="Times New Roman"/>
          <w:sz w:val="28"/>
        </w:rPr>
        <w:t>сооружения;</w:t>
      </w:r>
    </w:p>
    <w:p w:rsidR="003028C0" w:rsidRDefault="007D22A6">
      <w:pPr>
        <w:numPr>
          <w:ilvl w:val="0"/>
          <w:numId w:val="26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меры защиты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мероприятия, снижающие неравномерную осадку и устраняющие крены зданий и сооружений с применением различных методов их выравнивания;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мероприятия, снижающие влияние неравномерных оса</w:t>
      </w:r>
      <w:r>
        <w:rPr>
          <w:rFonts w:ascii="Times New Roman" w:hAnsi="Times New Roman"/>
          <w:sz w:val="28"/>
        </w:rPr>
        <w:t>док на усилия в конструкциях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технологические мероприятия, устраняющие крены зданий и сооружений с применением различных методов их выравнивания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горные меры защиты, предусматривающие порядок горных работ, снижающий деформации земной пов</w:t>
      </w:r>
      <w:r>
        <w:rPr>
          <w:rFonts w:ascii="Times New Roman" w:hAnsi="Times New Roman"/>
          <w:sz w:val="28"/>
        </w:rPr>
        <w:t>ерхности;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инженерную подготовку строительных площадок, снижающую неравномерность деформаций основания;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исключающие возможность образования провалов в зонах старых горных выработок;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ликвидацию (тампонаж, закладку и т.п.) пустот старых горных вы</w:t>
      </w:r>
      <w:r>
        <w:rPr>
          <w:rFonts w:ascii="Times New Roman" w:hAnsi="Times New Roman"/>
          <w:sz w:val="28"/>
        </w:rPr>
        <w:t>работок, выявленных в процессе изыскательских работ;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обеспечивающие нормальную эксплуатацию наружных и внутренних инженерных сетей, лифтов и другого инженерного и технологического оборудования в период проявления неравномерных деформаций основ</w:t>
      </w:r>
      <w:r>
        <w:rPr>
          <w:rFonts w:ascii="Times New Roman" w:hAnsi="Times New Roman"/>
          <w:sz w:val="28"/>
        </w:rPr>
        <w:t>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указанных мер защиты не исключает возможности появления в несущих и ограждающих конструкциях, допускаемых по условиям эксплуатации деформаций и трещин, устранимых при проведении ремонта.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подработке эксплуатируемых зданий и сооружений с</w:t>
      </w:r>
      <w:r>
        <w:rPr>
          <w:rFonts w:ascii="Times New Roman" w:hAnsi="Times New Roman"/>
          <w:sz w:val="28"/>
        </w:rPr>
        <w:t>ледует предусматривать меры защиты согласно указаниям приложения, Б СП 21.13330.2012 «Здания и сооружения на подрабатываемых территориях и просадочных грунтах».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Проекты зданий и сооружений, разработанные для обычных условий строительства, не допускается пр</w:t>
      </w:r>
      <w:r>
        <w:rPr>
          <w:rFonts w:ascii="Times New Roman" w:hAnsi="Times New Roman"/>
          <w:sz w:val="28"/>
        </w:rPr>
        <w:t>именять для строительства на подрабатываемых территориях без проверки расчетом и переработки их, при необходимости, в соответствии с требованиями настоящих норм.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Типовые проекты зданий и сооружений, возводимых на подрабатываемых территориях, должны быть ун</w:t>
      </w:r>
      <w:r>
        <w:rPr>
          <w:rFonts w:ascii="Times New Roman" w:hAnsi="Times New Roman"/>
          <w:sz w:val="28"/>
        </w:rPr>
        <w:t>ифицированы в целях обеспечения возможности их применения на подрабатываемых территориях различных групп.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Здания и сооружения с новыми или усовершенствованными конструктивными решениями, методами выравнивания и способами подготовки оснований на подрабатыва</w:t>
      </w:r>
      <w:r>
        <w:rPr>
          <w:rFonts w:ascii="Times New Roman" w:hAnsi="Times New Roman"/>
          <w:sz w:val="28"/>
        </w:rPr>
        <w:t>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отдельных случаях допускается строительство зданий и сооружений I и II уровней ответственност</w:t>
      </w:r>
      <w:r>
        <w:rPr>
          <w:rFonts w:ascii="Times New Roman" w:hAnsi="Times New Roman"/>
          <w:sz w:val="28"/>
        </w:rPr>
        <w:t>и (ГОСТ 27751) по индивидуальным проектам с новыми конструктивными решениями, разработанными региональными территориальными проектными организациями и согласованными с головными институтами и проектными организациями, по рабочей документации которых возвод</w:t>
      </w:r>
      <w:r>
        <w:rPr>
          <w:rFonts w:ascii="Times New Roman" w:hAnsi="Times New Roman"/>
          <w:sz w:val="28"/>
        </w:rPr>
        <w:t>ились подземные конструкции.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 строительстве на подрабатываемых территориях проектами зданий и сооружений следует предусматривать выполнение работ, связанных с </w:t>
      </w:r>
      <w:r>
        <w:rPr>
          <w:rFonts w:ascii="Times New Roman" w:hAnsi="Times New Roman"/>
          <w:sz w:val="28"/>
        </w:rPr>
        <w:lastRenderedPageBreak/>
        <w:t>инструментальными наблюдениями за деформациями земной поверхности, а также зданиями и сооружен</w:t>
      </w:r>
      <w:r>
        <w:rPr>
          <w:rFonts w:ascii="Times New Roman" w:hAnsi="Times New Roman"/>
          <w:sz w:val="28"/>
        </w:rPr>
        <w:t>иями, включая, при необходимости, и период их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Строительство зданий и сооружений, относящихся к категории особо опасных, технически сложных и уникальных объектов, на подрабатываемых территориях, как правило, не допускается.</w:t>
      </w:r>
    </w:p>
    <w:p w:rsidR="003028C0" w:rsidRDefault="007D22A6">
      <w:pPr>
        <w:pStyle w:val="2"/>
        <w:ind w:left="1560" w:hanging="851"/>
        <w:jc w:val="center"/>
      </w:pPr>
      <w:bookmarkStart w:id="54" w:name="_Toc178324793"/>
      <w:bookmarkStart w:id="55" w:name="_Toc189207623"/>
      <w:r>
        <w:rPr>
          <w:rStyle w:val="a5"/>
          <w:rFonts w:ascii="Times New Roman" w:eastAsia="GOST Type AU" w:hAnsi="Times New Roman"/>
          <w:b w:val="0"/>
          <w:szCs w:val="28"/>
          <w:u w:val="single"/>
        </w:rPr>
        <w:t>Статья 48. Градост</w:t>
      </w:r>
      <w:r>
        <w:rPr>
          <w:rStyle w:val="a5"/>
          <w:rFonts w:ascii="Times New Roman" w:eastAsia="GOST Type AU" w:hAnsi="Times New Roman"/>
          <w:b w:val="0"/>
          <w:szCs w:val="28"/>
          <w:u w:val="single"/>
        </w:rPr>
        <w:t>роительные регламенты. Зоны сельскохозяйственного использования</w:t>
      </w:r>
      <w:bookmarkEnd w:id="54"/>
      <w:bookmarkEnd w:id="55"/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>Зона предназначена для ведения сельского хозяйства, в том числе размещение зданий и сооружений, используемых для хранения и переработки сельскохозяйственной продукции.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bookmarkStart w:id="56" w:name="_Toc151129782_Копия_1"/>
      <w:bookmarkStart w:id="57" w:name="_Toc178324794_Копия_1"/>
      <w:bookmarkStart w:id="58" w:name="_Toc183000205_Копия_1"/>
      <w:bookmarkEnd w:id="56"/>
      <w:bookmarkEnd w:id="57"/>
      <w:bookmarkEnd w:id="58"/>
      <w:r>
        <w:rPr>
          <w:rFonts w:ascii="Times New Roman" w:hAnsi="Times New Roman"/>
          <w:sz w:val="28"/>
          <w:u w:val="single"/>
        </w:rPr>
        <w:t>Статья 49 Зона сельскохо</w:t>
      </w:r>
      <w:r>
        <w:rPr>
          <w:rFonts w:ascii="Times New Roman" w:hAnsi="Times New Roman"/>
          <w:sz w:val="28"/>
          <w:u w:val="single"/>
        </w:rPr>
        <w:t>зяйственных угодий- СХ1-1, СХ1-2, СХ1-8</w:t>
      </w:r>
    </w:p>
    <w:p w:rsidR="003028C0" w:rsidRDefault="007D22A6">
      <w:pPr>
        <w:ind w:right="-284"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Зона сельскохозяйственных угодий предназначена для размещения пашен, сенокосов, пастбищ, залежей, земель, занятых многолетними насаждениями (садами, виноградниками и другими). </w:t>
      </w:r>
    </w:p>
    <w:p w:rsidR="003028C0" w:rsidRDefault="007D22A6">
      <w:pPr>
        <w:ind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15</w:t>
      </w:r>
    </w:p>
    <w:p w:rsidR="003028C0" w:rsidRDefault="007D22A6">
      <w:pPr>
        <w:spacing w:after="120"/>
        <w:ind w:right="-426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</w:t>
      </w:r>
      <w:r>
        <w:rPr>
          <w:rFonts w:ascii="Times New Roman" w:hAnsi="Times New Roman"/>
          <w:sz w:val="28"/>
        </w:rPr>
        <w:t>льного строительства</w:t>
      </w:r>
    </w:p>
    <w:p w:rsidR="003028C0" w:rsidRDefault="003028C0">
      <w:pPr>
        <w:spacing w:after="120"/>
        <w:ind w:right="-426"/>
        <w:jc w:val="center"/>
        <w:rPr>
          <w:rFonts w:ascii="Times New Roman" w:hAnsi="Times New Roman"/>
        </w:rPr>
      </w:pPr>
    </w:p>
    <w:tbl>
      <w:tblPr>
        <w:tblW w:w="9989" w:type="dxa"/>
        <w:tblInd w:w="-148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3505"/>
        <w:gridCol w:w="5370"/>
        <w:gridCol w:w="1114"/>
      </w:tblGrid>
      <w:tr w:rsidR="003028C0">
        <w:trPr>
          <w:tblHeader/>
        </w:trPr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виду разрешенного использования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вида*</w:t>
            </w:r>
          </w:p>
        </w:tc>
      </w:tr>
      <w:tr w:rsidR="003028C0">
        <w:tc>
          <w:tcPr>
            <w:tcW w:w="99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 xml:space="preserve">Выращивание зерновых и иных </w:t>
            </w:r>
            <w:r>
              <w:rPr>
                <w:rFonts w:ascii="Times New Roman" w:eastAsia="Calibri" w:hAnsi="Times New Roman"/>
                <w:iCs/>
                <w:szCs w:val="24"/>
              </w:rPr>
              <w:t>сельскохозяйственных культур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1.2*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Овощеводство</w:t>
            </w:r>
          </w:p>
          <w:p w:rsidR="003028C0" w:rsidRDefault="003028C0">
            <w:pPr>
              <w:ind w:firstLine="15"/>
              <w:rPr>
                <w:rFonts w:ascii="Times New Roman" w:eastAsia="Calibri" w:hAnsi="Times New Roman"/>
                <w:b/>
                <w:iCs/>
                <w:szCs w:val="24"/>
              </w:rPr>
            </w:pP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1.3*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Выращивание тонизирующих, лекарственных, цветочных культур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1.4*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Скотоводство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</w:t>
            </w:r>
            <w:r>
              <w:rPr>
                <w:rFonts w:ascii="Times New Roman" w:hAnsi="Times New Roman"/>
                <w:iCs/>
                <w:szCs w:val="24"/>
              </w:rPr>
              <w:t>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сенокошение, выпас сельскохозяйственных животных, производство кормов, разм</w:t>
            </w:r>
            <w:r>
              <w:rPr>
                <w:rFonts w:ascii="Times New Roman" w:hAnsi="Times New Roman"/>
                <w:iCs/>
                <w:szCs w:val="24"/>
              </w:rPr>
              <w:t>ещение зданий, сооружений, используемых для содержания и разведения сельскохозяйственных животных;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59" w:name="P76_Копия_1"/>
            <w:bookmarkEnd w:id="59"/>
            <w:r>
              <w:rPr>
                <w:rFonts w:ascii="Times New Roman" w:hAnsi="Times New Roman"/>
                <w:iCs/>
                <w:szCs w:val="24"/>
              </w:rPr>
              <w:lastRenderedPageBreak/>
              <w:t>1.8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Звероводство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связа</w:t>
            </w:r>
            <w:r>
              <w:rPr>
                <w:rFonts w:ascii="Times New Roman" w:hAnsi="Times New Roman"/>
                <w:iCs/>
                <w:szCs w:val="24"/>
              </w:rPr>
              <w:t>нной с разведением в неволе ценных пушных зверей;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разведение племенных животных, производство и использование племен</w:t>
            </w:r>
            <w:r>
              <w:rPr>
                <w:rFonts w:ascii="Times New Roman" w:hAnsi="Times New Roman"/>
                <w:iCs/>
                <w:szCs w:val="24"/>
              </w:rPr>
              <w:t>ной продукции (материала)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1.9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Птицеводство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сооружений, используемых для содержания и разведения животных, </w:t>
            </w:r>
            <w:r>
              <w:rPr>
                <w:rFonts w:ascii="Times New Roman" w:hAnsi="Times New Roman"/>
                <w:iCs/>
                <w:szCs w:val="24"/>
              </w:rPr>
              <w:t>производства, хранения и первичной переработки продукции птицеводства;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1.10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Свиноводство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связанной с разведением свиней;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60" w:name="P91_Копия_1"/>
            <w:bookmarkEnd w:id="60"/>
            <w:r>
              <w:rPr>
                <w:rFonts w:ascii="Times New Roman" w:hAnsi="Times New Roman"/>
                <w:iCs/>
                <w:szCs w:val="24"/>
              </w:rPr>
              <w:t>1.11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Пчеловодство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ульев, иных объектов и оборудования, необходимого для пчеловодства и разведениях ины</w:t>
            </w:r>
            <w:r>
              <w:rPr>
                <w:rFonts w:ascii="Times New Roman" w:hAnsi="Times New Roman"/>
                <w:iCs/>
                <w:szCs w:val="24"/>
              </w:rPr>
              <w:t>х полезных насекомых;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1.12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Сенокошение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Кошение трав, сбор и заготовка сена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1.19*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Выпас сельскохозяйственных животных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Выпас </w:t>
            </w:r>
            <w:r>
              <w:rPr>
                <w:rFonts w:ascii="Times New Roman" w:hAnsi="Times New Roman"/>
                <w:iCs/>
                <w:szCs w:val="24"/>
              </w:rPr>
              <w:t>сельскохозяйственных животных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1.20*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</w:t>
            </w:r>
            <w:r>
              <w:rPr>
                <w:rFonts w:ascii="Times New Roman" w:hAnsi="Times New Roman"/>
                <w:iCs/>
                <w:szCs w:val="24"/>
              </w:rPr>
              <w:t xml:space="preserve">шенного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испоьзования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обеспечивающих поставку воды, тепла, электричества, газа, отвод </w:t>
            </w:r>
            <w:r>
              <w:rPr>
                <w:rFonts w:ascii="Times New Roman" w:hAnsi="Times New Roman"/>
                <w:iCs/>
                <w:szCs w:val="24"/>
              </w:rPr>
              <w:t xml:space="preserve">канализационных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</w:t>
            </w:r>
            <w:r>
              <w:rPr>
                <w:rFonts w:ascii="Times New Roman" w:hAnsi="Times New Roman"/>
                <w:iCs/>
                <w:szCs w:val="24"/>
              </w:rPr>
              <w:t>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3.1.1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</w:t>
            </w:r>
            <w:r>
              <w:rPr>
                <w:rFonts w:ascii="Times New Roman" w:hAnsi="Times New Roman"/>
                <w:iCs/>
                <w:szCs w:val="24"/>
              </w:rPr>
              <w:t>приема физических и юридических лиц в связи с предоставлением им коммунальных услуг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3.1.2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11.0*</w:t>
            </w:r>
          </w:p>
        </w:tc>
      </w:tr>
      <w:tr w:rsidR="003028C0">
        <w:tc>
          <w:tcPr>
            <w:tcW w:w="99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Условно разрешенные виды </w:t>
            </w:r>
            <w:r>
              <w:rPr>
                <w:rFonts w:ascii="Times New Roman" w:hAnsi="Times New Roman"/>
                <w:iCs/>
                <w:szCs w:val="24"/>
              </w:rPr>
              <w:t>использования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Хранение и переработка сельскохозяйственной продукции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1.15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Питомники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 xml:space="preserve">Выращивание и реализация </w:t>
            </w:r>
            <w:r>
              <w:rPr>
                <w:rFonts w:ascii="Times New Roman" w:eastAsia="Calibri" w:hAnsi="Times New Roman"/>
                <w:iCs/>
                <w:szCs w:val="24"/>
              </w:rPr>
              <w:t>подроста деревьев и кустарников, используемых в сельском хозяйстве, а также иных сельскохозяйственных культур для получения рассады и семян; 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1.17</w:t>
            </w:r>
          </w:p>
        </w:tc>
      </w:tr>
      <w:tr w:rsidR="003028C0">
        <w:tc>
          <w:tcPr>
            <w:tcW w:w="3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Обеспечение сельско</w:t>
            </w:r>
            <w:r>
              <w:rPr>
                <w:rFonts w:ascii="Times New Roman" w:eastAsia="Calibri" w:hAnsi="Times New Roman"/>
                <w:iCs/>
                <w:szCs w:val="24"/>
              </w:rPr>
              <w:t>хозяйственного производства</w:t>
            </w:r>
          </w:p>
        </w:tc>
        <w:tc>
          <w:tcPr>
            <w:tcW w:w="5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</w:t>
            </w:r>
            <w:r>
              <w:rPr>
                <w:rFonts w:ascii="Times New Roman" w:eastAsia="Calibri" w:hAnsi="Times New Roman"/>
                <w:iCs/>
                <w:szCs w:val="24"/>
              </w:rPr>
              <w:t>о хозяйства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1.18</w:t>
            </w:r>
          </w:p>
        </w:tc>
      </w:tr>
      <w:tr w:rsidR="003028C0">
        <w:tc>
          <w:tcPr>
            <w:tcW w:w="99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подсобных сооружений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Предельные (минимальные и (или) максимальные) размеры земельных участков и предельные параметры разрешенного строительства, реконструкции </w:t>
      </w:r>
      <w:r>
        <w:rPr>
          <w:rFonts w:ascii="Times New Roman" w:hAnsi="Times New Roman"/>
          <w:sz w:val="28"/>
        </w:rPr>
        <w:t>объектов капитального строительства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 при соблюд</w:t>
      </w:r>
      <w:r>
        <w:rPr>
          <w:rFonts w:ascii="Times New Roman" w:hAnsi="Times New Roman"/>
          <w:sz w:val="28"/>
        </w:rPr>
        <w:t>ении Федерального закона от 22.07.2008 №123-ФЗ "Технический регламент о требованиях пожарной безопасности".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2 этажей.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3) Предельные (минимальные и (или) максимальные) размеры земельных </w:t>
      </w:r>
      <w:r>
        <w:rPr>
          <w:rFonts w:ascii="Times New Roman" w:hAnsi="Times New Roman"/>
          <w:sz w:val="28"/>
        </w:rPr>
        <w:t xml:space="preserve">участков, максимальный процент застройки в границах земельного участка, </w:t>
      </w:r>
      <w:r>
        <w:rPr>
          <w:rFonts w:ascii="Times New Roman" w:hAnsi="Times New Roman"/>
          <w:sz w:val="28"/>
        </w:rPr>
        <w:lastRenderedPageBreak/>
        <w:t>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16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rPr>
          <w:tblHeader/>
        </w:trPr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(числовое обозначение) вида </w:t>
            </w:r>
            <w:r>
              <w:rPr>
                <w:rFonts w:ascii="Times New Roman" w:hAnsi="Times New Roman"/>
              </w:rPr>
              <w:t>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3028C0" w:rsidRDefault="007D22A6">
            <w:pPr>
              <w:ind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</w:tbl>
    <w:p w:rsidR="003028C0" w:rsidRDefault="007D22A6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</w:t>
      </w:r>
      <w:r>
        <w:rPr>
          <w:rFonts w:ascii="Times New Roman" w:hAnsi="Times New Roman"/>
          <w:sz w:val="28"/>
        </w:rPr>
        <w:t xml:space="preserve">регламенты не 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случае если объект капитального строительства находится в границах территорий, предусматривающих требования к архитектурно-градостроительному облику объектов капитального </w:t>
      </w:r>
      <w:r>
        <w:rPr>
          <w:rFonts w:ascii="Times New Roman" w:hAnsi="Times New Roman"/>
          <w:sz w:val="28"/>
        </w:rPr>
        <w:t>строительства, то на такой объект распространяются требования к архитектурно-градостроительному облику объекта капитального строительства, указанные в статье</w:t>
      </w:r>
      <w:r>
        <w:rPr>
          <w:rFonts w:ascii="Times New Roman" w:hAnsi="Times New Roman"/>
          <w:sz w:val="28"/>
        </w:rPr>
        <w:t xml:space="preserve"> 67-68 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Ограничения использования земельных участков и объектов капитального строительст</w:t>
      </w:r>
      <w:r>
        <w:rPr>
          <w:rFonts w:ascii="Times New Roman" w:hAnsi="Times New Roman"/>
          <w:sz w:val="28"/>
        </w:rPr>
        <w:t>ва, находящихся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статьями 57-66 настоящих Правил.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  <w:u w:val="single"/>
        </w:rPr>
        <w:t>татья 50 Зона, занятая объектами сельскохозяйственного назначения</w:t>
      </w:r>
      <w:r>
        <w:rPr>
          <w:rFonts w:ascii="Times New Roman" w:hAnsi="Times New Roman"/>
          <w:sz w:val="28"/>
          <w:u w:val="single"/>
        </w:rPr>
        <w:t>-СХ2-1, СХ2-2, СХ2-3, СХ2-4, СХ2-5, СХ2-6, СХ2-8</w:t>
      </w:r>
    </w:p>
    <w:p w:rsidR="003028C0" w:rsidRDefault="007D22A6">
      <w:pPr>
        <w:ind w:right="-28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17</w:t>
      </w:r>
    </w:p>
    <w:p w:rsidR="003028C0" w:rsidRDefault="007D22A6">
      <w:pPr>
        <w:spacing w:after="120"/>
        <w:ind w:right="-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p w:rsidR="003028C0" w:rsidRDefault="003028C0">
      <w:pPr>
        <w:spacing w:after="120"/>
        <w:ind w:right="-284"/>
        <w:jc w:val="center"/>
        <w:rPr>
          <w:rFonts w:ascii="Times New Roman" w:hAnsi="Times New Roman"/>
        </w:rPr>
      </w:pPr>
    </w:p>
    <w:tbl>
      <w:tblPr>
        <w:tblW w:w="9989" w:type="dxa"/>
        <w:tblInd w:w="-148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3504"/>
        <w:gridCol w:w="5371"/>
        <w:gridCol w:w="1114"/>
      </w:tblGrid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</w:t>
            </w:r>
            <w:r>
              <w:rPr>
                <w:rFonts w:ascii="Times New Roman" w:hAnsi="Times New Roman"/>
                <w:bCs/>
                <w:iCs/>
                <w:szCs w:val="24"/>
              </w:rPr>
              <w:t>твует виду разрешенного использования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 *</w:t>
            </w:r>
          </w:p>
        </w:tc>
      </w:tr>
      <w:tr w:rsidR="003028C0">
        <w:tc>
          <w:tcPr>
            <w:tcW w:w="99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Выращивание зерновых и иных сельскохозяйственных культур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Осуществление хозяйственной деятельности на сельскохозяйственных угодьях, связанной с </w:t>
            </w:r>
            <w:r>
              <w:rPr>
                <w:rFonts w:ascii="Times New Roman" w:hAnsi="Times New Roman"/>
                <w:iCs/>
                <w:szCs w:val="24"/>
              </w:rPr>
              <w:t>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1.2*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Овощеводство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Осуществление хозяйственной деятельности на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сельскохозяйственных угодьях, связанной с производством </w:t>
            </w:r>
            <w:r>
              <w:rPr>
                <w:rFonts w:ascii="Times New Roman" w:hAnsi="Times New Roman"/>
                <w:iCs/>
                <w:szCs w:val="24"/>
              </w:rPr>
              <w:t>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lastRenderedPageBreak/>
              <w:t>1.3*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Выращивание тонизирующих, лекарственных, цветочных культур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в том числе на сельскохозяйств</w:t>
            </w:r>
            <w:r>
              <w:rPr>
                <w:rFonts w:ascii="Times New Roman" w:hAnsi="Times New Roman"/>
                <w:iCs/>
                <w:szCs w:val="24"/>
              </w:rPr>
              <w:t>енных угодьях, связанной с производством чая, лекарственных и цветочных культур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1.4*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Садоводство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</w:t>
            </w:r>
            <w:r>
              <w:rPr>
                <w:rFonts w:ascii="Times New Roman" w:hAnsi="Times New Roman"/>
                <w:iCs/>
                <w:szCs w:val="24"/>
              </w:rPr>
              <w:t>ада и иных многолетних культур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1.5*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Скотоводство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разведение племенных животных, производство и использование племенной </w:t>
            </w:r>
            <w:r>
              <w:rPr>
                <w:rFonts w:ascii="Times New Roman" w:hAnsi="Times New Roman"/>
                <w:iCs/>
                <w:szCs w:val="24"/>
              </w:rPr>
              <w:t>продукции (материала)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1.8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Звероводство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</w:t>
            </w:r>
            <w:r>
              <w:rPr>
                <w:rFonts w:ascii="Times New Roman" w:hAnsi="Times New Roman"/>
                <w:iCs/>
                <w:szCs w:val="24"/>
              </w:rPr>
              <w:t>реработки продукции;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1.9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Птицеводство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</w:t>
            </w:r>
            <w:r>
              <w:rPr>
                <w:rFonts w:ascii="Times New Roman" w:hAnsi="Times New Roman"/>
                <w:iCs/>
                <w:szCs w:val="24"/>
              </w:rPr>
              <w:t>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1.10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Свиноводство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хозяйственной деятельности, связанной с разведением свиней;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разведение племенных животных</w:t>
            </w:r>
            <w:r>
              <w:rPr>
                <w:rFonts w:ascii="Times New Roman" w:hAnsi="Times New Roman"/>
                <w:iCs/>
                <w:szCs w:val="24"/>
              </w:rPr>
              <w:t>, производство и использование племенной продукции (материала)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1.11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Пчеловодство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Осуществление хозяйственной деятельности, в том числе на сельскохозяйственных угодьях, по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разведению, содержанию и использованию пчел и иных полезных насекомых;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ул</w:t>
            </w:r>
            <w:r>
              <w:rPr>
                <w:rFonts w:ascii="Times New Roman" w:hAnsi="Times New Roman"/>
                <w:iCs/>
                <w:szCs w:val="24"/>
              </w:rPr>
              <w:t>ьев, иных объектов и оборудования, необходимого для пчеловодства и разведениях иных полезных насекомых;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1.12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Рыбоводство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Осуществление хозяйственной деятельнос</w:t>
            </w:r>
            <w:r>
              <w:rPr>
                <w:rFonts w:ascii="Times New Roman" w:eastAsia="Calibri" w:hAnsi="Times New Roman"/>
                <w:iCs/>
                <w:szCs w:val="24"/>
              </w:rPr>
              <w:t>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1.13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 xml:space="preserve">Хранение и переработка </w:t>
            </w:r>
            <w:r>
              <w:rPr>
                <w:rFonts w:ascii="Times New Roman" w:eastAsia="Calibri" w:hAnsi="Times New Roman"/>
                <w:iCs/>
                <w:szCs w:val="24"/>
              </w:rPr>
              <w:t>сельскохозяйственной продукции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1.15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Ведение личного подсобного хозяйства на полевых участках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Производство сельскохозяйс</w:t>
            </w:r>
            <w:r>
              <w:rPr>
                <w:rFonts w:ascii="Times New Roman" w:eastAsia="Calibri" w:hAnsi="Times New Roman"/>
                <w:iCs/>
                <w:szCs w:val="24"/>
              </w:rPr>
              <w:t>твенной продукции без права возведения объектов капитального строительства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1.16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Питомники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1.17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Обеспечение сельскохозяйственного производства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машинно-транспортных и ремонтных станций, ангаров и гаражей для </w:t>
            </w:r>
            <w:r>
              <w:rPr>
                <w:rFonts w:ascii="Times New Roman" w:hAnsi="Times New Roman"/>
                <w:iCs/>
                <w:szCs w:val="24"/>
              </w:rPr>
              <w:t>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1.18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Сенокошение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Кошение трав, сбор и заготовка сена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1.19*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</w:t>
            </w:r>
            <w:r>
              <w:rPr>
                <w:rFonts w:ascii="Times New Roman" w:hAnsi="Times New Roman"/>
                <w:iCs/>
                <w:szCs w:val="24"/>
              </w:rPr>
              <w:t xml:space="preserve">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</w:t>
            </w:r>
            <w:r>
              <w:rPr>
                <w:rFonts w:ascii="Times New Roman" w:hAnsi="Times New Roman"/>
                <w:iCs/>
                <w:szCs w:val="24"/>
              </w:rPr>
              <w:t>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</w:t>
            </w:r>
            <w:r>
              <w:rPr>
                <w:rFonts w:ascii="Times New Roman" w:hAnsi="Times New Roman"/>
                <w:iCs/>
                <w:szCs w:val="24"/>
              </w:rPr>
              <w:t>бходимых для сбора и плавки снега)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3.1.1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3.1.2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11.0*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общего назначения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Земельные участки, являющиеся имуществом общего пользования и </w:t>
            </w:r>
            <w:r>
              <w:rPr>
                <w:rFonts w:ascii="Times New Roman" w:hAnsi="Times New Roman"/>
                <w:iCs/>
                <w:szCs w:val="24"/>
              </w:rPr>
              <w:t>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</w:t>
            </w:r>
            <w:r>
              <w:rPr>
                <w:rFonts w:ascii="Times New Roman" w:hAnsi="Times New Roman"/>
                <w:iCs/>
                <w:szCs w:val="24"/>
              </w:rPr>
              <w:t>ся к имуществу общего пользования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13.0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Ведение огородничества</w:t>
            </w:r>
          </w:p>
          <w:p w:rsidR="003028C0" w:rsidRDefault="003028C0">
            <w:pPr>
              <w:ind w:firstLine="15"/>
              <w:rPr>
                <w:rFonts w:ascii="Times New Roman" w:hAnsi="Times New Roman"/>
                <w:b/>
                <w:iCs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</w:t>
            </w:r>
            <w:r>
              <w:rPr>
                <w:rFonts w:ascii="Times New Roman" w:eastAsia="Calibri" w:hAnsi="Times New Roman"/>
                <w:iCs/>
                <w:szCs w:val="24"/>
              </w:rPr>
              <w:t>для хранения инвентаря и урожая сельскохозяйственных культур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13.1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Ведение садоводства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для собственных нужд садового дома, жилого дома, указанного в описании вида разрешенного использования с </w:t>
            </w:r>
            <w:hyperlink r:id="rId40">
              <w:r>
                <w:rPr>
                  <w:rFonts w:ascii="Times New Roman" w:hAnsi="Times New Roman"/>
                  <w:iCs/>
                  <w:szCs w:val="24"/>
                </w:rPr>
                <w:t>кодом 2.1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хозяйственных построек и гаражей для собственных нужд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3028C0">
            <w:pPr>
              <w:pStyle w:val="affa"/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3028C0">
        <w:tc>
          <w:tcPr>
            <w:tcW w:w="99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Условно разрешенные виды использования</w:t>
            </w:r>
          </w:p>
        </w:tc>
      </w:tr>
      <w:tr w:rsidR="003028C0"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жилого дома, указанного в описании вида разрешенного использования с </w:t>
            </w:r>
            <w:hyperlink w:anchor="P140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2.1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>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производство сельскохозяйственной продукции;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гаража и иных вспомогательных сооружений;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содержание сельскохозяйственных животных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2.2</w:t>
            </w:r>
          </w:p>
        </w:tc>
      </w:tr>
      <w:tr w:rsidR="003028C0">
        <w:tc>
          <w:tcPr>
            <w:tcW w:w="99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snapToGrid w:val="0"/>
              <w:ind w:firstLine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</w:t>
      </w:r>
      <w:r>
        <w:rPr>
          <w:rFonts w:ascii="Times New Roman" w:hAnsi="Times New Roman"/>
          <w:sz w:val="28"/>
        </w:rPr>
        <w:t>строительства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(при условии соблюдения противопожарны</w:t>
      </w:r>
      <w:r>
        <w:rPr>
          <w:rFonts w:ascii="Times New Roman" w:hAnsi="Times New Roman"/>
          <w:sz w:val="28"/>
        </w:rPr>
        <w:t>х норм) составляют: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а) от садовых жилых домов до красных линий улиц - не менее 5 м, от красной линии проездов - не менее 3 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б) до границы соседнего участка по санитарно-бытовым условиям: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 - от стен дачного, жилого дома – 3 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от построек для скота и </w:t>
      </w:r>
      <w:r>
        <w:rPr>
          <w:rFonts w:ascii="Times New Roman" w:hAnsi="Times New Roman"/>
          <w:sz w:val="28"/>
        </w:rPr>
        <w:t>птицы – 4 м;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от бани, гаража и др. хозяйственных построек – 1 м;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от стволов высокорослых деревьев – 4 м;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от стволов среднерослых деревьев – 2 м;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от кустарника – 1 м;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в) для нежилых зданий, строений и сооружений - 3 м при соблюдении Федерального за</w:t>
      </w:r>
      <w:r>
        <w:rPr>
          <w:rFonts w:ascii="Times New Roman" w:hAnsi="Times New Roman"/>
          <w:sz w:val="28"/>
        </w:rPr>
        <w:t>кона от 22.07.2008 №123-ФЗ "Технический регламент о требованиях пожарной безопасности";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2 этажей.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Предельные (минимальные и (или) максимальные) размеры земельных участков, максимальн</w:t>
      </w:r>
      <w:r>
        <w:rPr>
          <w:rFonts w:ascii="Times New Roman" w:hAnsi="Times New Roman"/>
          <w:sz w:val="28"/>
        </w:rPr>
        <w:t>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18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(числовое обозначение) вида </w:t>
            </w:r>
            <w:r>
              <w:rPr>
                <w:rFonts w:ascii="Times New Roman" w:hAnsi="Times New Roman"/>
              </w:rPr>
              <w:t>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</w:tbl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</w:t>
      </w:r>
      <w:r>
        <w:rPr>
          <w:rFonts w:ascii="Times New Roman" w:hAnsi="Times New Roman"/>
          <w:sz w:val="28"/>
        </w:rPr>
        <w:t xml:space="preserve">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В связи с расположением Беловского городского округа в </w:t>
      </w:r>
      <w:proofErr w:type="spellStart"/>
      <w:r>
        <w:rPr>
          <w:rFonts w:ascii="Times New Roman" w:hAnsi="Times New Roman"/>
          <w:sz w:val="28"/>
        </w:rPr>
        <w:t>сейсмичном</w:t>
      </w:r>
      <w:proofErr w:type="spellEnd"/>
      <w:r>
        <w:rPr>
          <w:rFonts w:ascii="Times New Roman" w:hAnsi="Times New Roman"/>
          <w:sz w:val="28"/>
        </w:rPr>
        <w:t xml:space="preserve"> районе при проектировании зданий и сооружений на площадках сейсмичностью 7, 8 и 9 баллов учитывать СП 14.13330.2018. Свод правил. Строит</w:t>
      </w:r>
      <w:r>
        <w:rPr>
          <w:rFonts w:ascii="Times New Roman" w:hAnsi="Times New Roman"/>
          <w:sz w:val="28"/>
        </w:rPr>
        <w:t>ельство в сейсмических районах. Актуализированная редакция СНиП II-7-81*.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В случае если объект капитального строительства находится в границах территорий, предусматривающих требования к архитектурно-градостроительному </w:t>
      </w:r>
      <w:r>
        <w:rPr>
          <w:rFonts w:ascii="Times New Roman" w:hAnsi="Times New Roman"/>
          <w:sz w:val="28"/>
        </w:rPr>
        <w:lastRenderedPageBreak/>
        <w:t>облику объектов капитального строит</w:t>
      </w:r>
      <w:r>
        <w:rPr>
          <w:rFonts w:ascii="Times New Roman" w:hAnsi="Times New Roman"/>
          <w:sz w:val="28"/>
        </w:rPr>
        <w:t xml:space="preserve">ельства, то на такой объект распространяются требования к архитектурно-градостроительному облику объекта капитального строительства, указанные в статье </w:t>
      </w:r>
      <w:r>
        <w:rPr>
          <w:rFonts w:ascii="Times New Roman" w:hAnsi="Times New Roman"/>
          <w:bCs/>
          <w:iCs/>
          <w:sz w:val="28"/>
          <w:szCs w:val="28"/>
        </w:rPr>
        <w:t>67-68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 xml:space="preserve">Примечания: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>1. В случае если размер ранее сформированного земельного участка не соответс</w:t>
      </w:r>
      <w:r>
        <w:rPr>
          <w:rFonts w:ascii="Times New Roman" w:hAnsi="Times New Roman"/>
          <w:iCs/>
          <w:sz w:val="28"/>
          <w:szCs w:val="28"/>
        </w:rPr>
        <w:t>твует минимальному размеру, то для такого земельного участка его размер считается минимальным.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>2. Ограничения использования земельных участков и объектов капитального строительства на подрабатываемых территориях.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Подрабатываемая территория - территория, на</w:t>
      </w:r>
      <w:r>
        <w:rPr>
          <w:rFonts w:ascii="Times New Roman" w:hAnsi="Times New Roman"/>
          <w:bCs/>
          <w:iCs/>
          <w:sz w:val="28"/>
          <w:szCs w:val="28"/>
        </w:rPr>
        <w:t xml:space="preserve"> которой в результате проведения подземных горных работ могут возникнуть неравномерные оседания или смещения грунта в основании зданий или сооружений.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При проектировании зданий и сооружений для строительства на подрабатываемых территориях следует предусмат</w:t>
      </w:r>
      <w:r>
        <w:rPr>
          <w:rFonts w:ascii="Times New Roman" w:hAnsi="Times New Roman"/>
          <w:bCs/>
          <w:iCs/>
          <w:sz w:val="28"/>
          <w:szCs w:val="28"/>
        </w:rPr>
        <w:t>ривать: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градостроительную планировку территории, обеспечивающую уменьшение вредного воздействия деформаций земной поверхности на здания и сооружения;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конструктивные меры защиты зданий и сооружений;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мероприятия, снижающие неравномерную осадку и устраняющие </w:t>
      </w:r>
      <w:r>
        <w:rPr>
          <w:rFonts w:ascii="Times New Roman" w:hAnsi="Times New Roman" w:cs="Times New Roman"/>
          <w:bCs/>
          <w:iCs/>
          <w:sz w:val="28"/>
          <w:szCs w:val="28"/>
        </w:rPr>
        <w:t>крены зданий и сооружений с применением различных методов их выравнивания;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конструктивные мероприятия, снижающие влияние неравномерных осадок на усилия в конструкциях зданий и сооружений;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технологические мероприятия, устраняющие крены зданий и сооружений 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применением различных методов их выравнивания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горные меры защиты, предусматривающие порядок горных работ, снижающий деформации земной поверхности;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инженерную подготовку строительных площадок, снижающую неравномерность деформаций основания;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мероприятия, ис</w:t>
      </w:r>
      <w:r>
        <w:rPr>
          <w:rFonts w:ascii="Times New Roman" w:hAnsi="Times New Roman" w:cs="Times New Roman"/>
          <w:bCs/>
          <w:iCs/>
          <w:sz w:val="28"/>
          <w:szCs w:val="28"/>
        </w:rPr>
        <w:t>ключающие возможность образования провалов в зонах старых горных выработок;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ликвидацию (тампонаж, закладку и т.п.) пустот старых горных выработок, выявленных в процессе изыскательских работ;</w:t>
      </w:r>
    </w:p>
    <w:p w:rsidR="003028C0" w:rsidRDefault="007D22A6">
      <w:pPr>
        <w:pStyle w:val="affa"/>
        <w:numPr>
          <w:ilvl w:val="0"/>
          <w:numId w:val="3"/>
        </w:numPr>
        <w:spacing w:after="0" w:line="240" w:lineRule="auto"/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мероприятия, обеспечивающие нормальную эксплуатацию наружных и вн</w:t>
      </w:r>
      <w:r>
        <w:rPr>
          <w:rFonts w:ascii="Times New Roman" w:hAnsi="Times New Roman" w:cs="Times New Roman"/>
          <w:bCs/>
          <w:iCs/>
          <w:sz w:val="28"/>
          <w:szCs w:val="28"/>
        </w:rPr>
        <w:t>утренних инженерных сетей, лифтов и другого инженерного и технологического оборудования в период проявления неравномерных деформаций основания.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Выполнение указанных мер защиты не исключает возможности появления в несущих и ограждающих </w:t>
      </w:r>
      <w:r>
        <w:rPr>
          <w:rFonts w:ascii="Times New Roman" w:hAnsi="Times New Roman"/>
          <w:bCs/>
          <w:iCs/>
          <w:sz w:val="28"/>
          <w:szCs w:val="28"/>
        </w:rPr>
        <w:t>конструкциях, допускаемых по условиям эксплуатации деформаций и трещин, устранимых при проведении ремонта.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При подработке эксплуатируемых зданий и сооружений следует предусматривать меры защиты согласно указаниям приложения, Б СП 21.13330.2012 «Здания и со</w:t>
      </w:r>
      <w:r>
        <w:rPr>
          <w:rFonts w:ascii="Times New Roman" w:hAnsi="Times New Roman"/>
          <w:bCs/>
          <w:iCs/>
          <w:sz w:val="28"/>
          <w:szCs w:val="28"/>
        </w:rPr>
        <w:t>оружения на подрабатываемых территориях и просадочных грунтах».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Проекты зданий и сооружений, разработанные для обычных условий строительства, не допускается применять для строительства на подрабатываемых </w:t>
      </w:r>
      <w:r>
        <w:rPr>
          <w:rFonts w:ascii="Times New Roman" w:hAnsi="Times New Roman"/>
          <w:bCs/>
          <w:iCs/>
          <w:sz w:val="28"/>
          <w:szCs w:val="28"/>
        </w:rPr>
        <w:lastRenderedPageBreak/>
        <w:t xml:space="preserve">территориях без проверки расчетом и переработки их, </w:t>
      </w:r>
      <w:r>
        <w:rPr>
          <w:rFonts w:ascii="Times New Roman" w:hAnsi="Times New Roman"/>
          <w:bCs/>
          <w:iCs/>
          <w:sz w:val="28"/>
          <w:szCs w:val="28"/>
        </w:rPr>
        <w:t>при необходимости, в соответствии с требованиями настоящих норм.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Типовые проекты зданий и сооружений, возводимых на подрабатываемых территориях, должны быть унифицированы в целях обеспечения возможности их применения на подрабатываемых </w:t>
      </w:r>
      <w:r>
        <w:rPr>
          <w:rFonts w:ascii="Times New Roman" w:hAnsi="Times New Roman"/>
          <w:bCs/>
          <w:iCs/>
          <w:sz w:val="28"/>
          <w:szCs w:val="28"/>
        </w:rPr>
        <w:t>территориях различных групп.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Здания и сооружения с новыми или усовершенствованными конструктивными решениями, методами выравнивания и способами подготовки оснований на подрабатываемых территориях допускается применять в массовом строительстве только после </w:t>
      </w:r>
      <w:r>
        <w:rPr>
          <w:rFonts w:ascii="Times New Roman" w:hAnsi="Times New Roman"/>
          <w:bCs/>
          <w:iCs/>
          <w:sz w:val="28"/>
          <w:szCs w:val="28"/>
        </w:rPr>
        <w:t>получения положительных результатов экспериментальной проверки в натурных условиях.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В отдельных случаях допускается строительство зданий и сооружений I и II уровней ответственности (ГОСТ 27751) по индивидуальным проектам с новыми конструктивными решениями,</w:t>
      </w:r>
      <w:r>
        <w:rPr>
          <w:rFonts w:ascii="Times New Roman" w:hAnsi="Times New Roman"/>
          <w:bCs/>
          <w:iCs/>
          <w:sz w:val="28"/>
          <w:szCs w:val="28"/>
        </w:rPr>
        <w:t xml:space="preserve"> разработанными региональными территориальными проектными организациями и согласованными с головными институтами и проектными организациями, по рабочей документации которых возводились подземные конструкции.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При строительстве на подрабатываемых территориях</w:t>
      </w:r>
      <w:r>
        <w:rPr>
          <w:rFonts w:ascii="Times New Roman" w:hAnsi="Times New Roman"/>
          <w:bCs/>
          <w:iCs/>
          <w:sz w:val="28"/>
          <w:szCs w:val="28"/>
        </w:rPr>
        <w:t xml:space="preserve"> проектами зданий и сооружений следует предусматривать выполнение работ, связанных с инструментальными наблюдениями за деформациями земной поверхности, а также зданиями и сооружениями, включая, при необходимости, и период их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8"/>
          <w:szCs w:val="28"/>
        </w:rPr>
        <w:t>Строительство зд</w:t>
      </w:r>
      <w:r>
        <w:rPr>
          <w:rFonts w:ascii="Times New Roman" w:hAnsi="Times New Roman"/>
          <w:bCs/>
          <w:iCs/>
          <w:sz w:val="28"/>
          <w:szCs w:val="28"/>
        </w:rPr>
        <w:t>аний и сооружений, относящихся к категории особо опасных, технически сложных и уникальных объектов, на подрабатываемых территориях, как правило, не допускается.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51 Градостроительные регламенты. Зона специального назначения, связанная с захоронениями</w:t>
      </w:r>
      <w:r>
        <w:rPr>
          <w:rFonts w:ascii="Times New Roman" w:hAnsi="Times New Roman"/>
          <w:sz w:val="28"/>
          <w:u w:val="single"/>
        </w:rPr>
        <w:t>-СП1-1, СП1-2, СП1-3, СП1-4, СП1-6, СП1-8</w:t>
      </w:r>
    </w:p>
    <w:p w:rsidR="003028C0" w:rsidRDefault="007D22A6">
      <w:pPr>
        <w:ind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19</w:t>
      </w:r>
    </w:p>
    <w:p w:rsidR="003028C0" w:rsidRDefault="007D22A6">
      <w:pPr>
        <w:spacing w:after="120"/>
        <w:ind w:right="-426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p w:rsidR="003028C0" w:rsidRDefault="003028C0">
      <w:pPr>
        <w:spacing w:after="120"/>
        <w:ind w:right="-426"/>
        <w:jc w:val="center"/>
        <w:rPr>
          <w:rFonts w:ascii="Times New Roman" w:hAnsi="Times New Roman"/>
        </w:rPr>
      </w:pPr>
    </w:p>
    <w:tbl>
      <w:tblPr>
        <w:tblW w:w="9979" w:type="dxa"/>
        <w:tblInd w:w="-148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484"/>
        <w:gridCol w:w="5369"/>
        <w:gridCol w:w="1126"/>
      </w:tblGrid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</w:t>
            </w:r>
            <w:r>
              <w:rPr>
                <w:rFonts w:ascii="Times New Roman" w:hAnsi="Times New Roman"/>
                <w:bCs/>
                <w:iCs/>
                <w:szCs w:val="24"/>
              </w:rPr>
              <w:t>иду разрешенного использования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</w:t>
            </w:r>
            <w:r>
              <w:rPr>
                <w:rFonts w:ascii="Times New Roman" w:hAnsi="Times New Roman"/>
                <w:iCs/>
                <w:szCs w:val="24"/>
              </w:rPr>
              <w:t xml:space="preserve">водозаборов, очистных сооружений,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</w:t>
            </w:r>
            <w:r>
              <w:rPr>
                <w:rFonts w:ascii="Times New Roman" w:hAnsi="Times New Roman"/>
                <w:iCs/>
                <w:szCs w:val="24"/>
              </w:rPr>
              <w:t>ооружений, необходимых для сбора и плавки снега)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</w:t>
            </w:r>
            <w:r>
              <w:rPr>
                <w:rFonts w:ascii="Times New Roman" w:hAnsi="Times New Roman"/>
                <w:iCs/>
                <w:szCs w:val="24"/>
              </w:rPr>
              <w:t>ых услуг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Улично-дорожная сеть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инфраструктуры;</w:t>
            </w:r>
          </w:p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12.0.1**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</w:t>
            </w:r>
            <w:r>
              <w:rPr>
                <w:rFonts w:ascii="Times New Roman" w:hAnsi="Times New Roman"/>
                <w:iCs/>
                <w:szCs w:val="24"/>
              </w:rPr>
              <w:t>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Ритуальная деятель</w:t>
            </w:r>
            <w:r>
              <w:rPr>
                <w:rFonts w:ascii="Times New Roman" w:eastAsia="Calibri" w:hAnsi="Times New Roman"/>
                <w:iCs/>
                <w:szCs w:val="24"/>
              </w:rPr>
              <w:t>ность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кладбищ, крематориев и мест захоронения;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соответствующих культовых сооружений;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12.1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Специальная деятельность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Размещение, хранение, захоронение</w:t>
            </w:r>
            <w:r>
              <w:rPr>
                <w:rFonts w:ascii="Times New Roman" w:hAnsi="Times New Roman"/>
                <w:iCs/>
                <w:szCs w:val="24"/>
              </w:rPr>
              <w:t>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</w:t>
            </w:r>
            <w:r>
              <w:rPr>
                <w:rFonts w:ascii="Times New Roman" w:hAnsi="Times New Roman"/>
                <w:iCs/>
                <w:szCs w:val="24"/>
              </w:rPr>
              <w:t xml:space="preserve">ения, обезвреживания таких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lastRenderedPageBreak/>
              <w:t>12.2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Условно разрешенные виды </w:t>
            </w:r>
            <w:r>
              <w:rPr>
                <w:rFonts w:ascii="Times New Roman" w:hAnsi="Times New Roman"/>
                <w:iCs/>
                <w:szCs w:val="24"/>
              </w:rPr>
              <w:t>использования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Бытовое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3.3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rPr>
          <w:trHeight w:val="70"/>
        </w:trPr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</w:t>
      </w:r>
      <w:r>
        <w:rPr>
          <w:rFonts w:ascii="Times New Roman" w:hAnsi="Times New Roman"/>
          <w:sz w:val="28"/>
        </w:rPr>
        <w:t>строительства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 при соблюдении Федерального зако</w:t>
      </w:r>
      <w:r>
        <w:rPr>
          <w:rFonts w:ascii="Times New Roman" w:hAnsi="Times New Roman"/>
          <w:sz w:val="28"/>
        </w:rPr>
        <w:t>на от 22.07.2008 № 123-ФЗ "Технический регламент о требованиях пожарной безопасности".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3 этажей.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3) Предельные (минимальные и (или) максимальные) размеры земельных участков, </w:t>
      </w:r>
      <w:r>
        <w:rPr>
          <w:rFonts w:ascii="Times New Roman" w:hAnsi="Times New Roman"/>
          <w:sz w:val="28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20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 вида разрешенно</w:t>
            </w:r>
            <w:r>
              <w:rPr>
                <w:rFonts w:ascii="Times New Roman" w:hAnsi="Times New Roman"/>
              </w:rPr>
              <w:t>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</w:tbl>
    <w:p w:rsidR="003028C0" w:rsidRDefault="007D22A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</w:t>
      </w:r>
      <w:r>
        <w:rPr>
          <w:rFonts w:ascii="Times New Roman" w:hAnsi="Times New Roman"/>
          <w:sz w:val="28"/>
        </w:rPr>
        <w:t xml:space="preserve">распространяются в соответствии с ч.4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В случае если объект капитального строительства находится в границах территорий, предусматривающих требования к архитектурно-градостроительному облику объектов капитального строительства, то на такой о</w:t>
      </w:r>
      <w:r>
        <w:rPr>
          <w:rFonts w:ascii="Times New Roman" w:hAnsi="Times New Roman"/>
          <w:sz w:val="28"/>
        </w:rPr>
        <w:t xml:space="preserve">бъект </w:t>
      </w:r>
      <w:r>
        <w:rPr>
          <w:rFonts w:ascii="Times New Roman" w:hAnsi="Times New Roman"/>
          <w:sz w:val="28"/>
        </w:rPr>
        <w:lastRenderedPageBreak/>
        <w:t xml:space="preserve">распространяются требования к архитектурно-градостроительному облику объекта капитального строительства, указанные в статье </w:t>
      </w:r>
      <w:r>
        <w:rPr>
          <w:rFonts w:ascii="Times New Roman" w:hAnsi="Times New Roman"/>
          <w:bCs/>
          <w:iCs/>
          <w:sz w:val="28"/>
          <w:szCs w:val="28"/>
        </w:rPr>
        <w:t>67-68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Ограничения использования земельных участков и объектов капитального строительства, находящихся в </w:t>
      </w:r>
      <w:r>
        <w:rPr>
          <w:rFonts w:ascii="Times New Roman" w:hAnsi="Times New Roman"/>
          <w:sz w:val="28"/>
        </w:rPr>
        <w:t>данной территориальной зоне и расположенных в границах зон с особыми условиями использования территории, устанавливаются в соответствии со статьями 57-66 настоящих Правил.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 xml:space="preserve">Примечания: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Ограничения использования земельных участков и объектов капитального</w:t>
      </w:r>
      <w:r>
        <w:rPr>
          <w:rFonts w:ascii="Times New Roman" w:hAnsi="Times New Roman"/>
          <w:sz w:val="28"/>
        </w:rPr>
        <w:t xml:space="preserve"> строительства на подрабатываемых территориях.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Подрабатываемая территория - территория, на которой в результате проведения подземных горных работ могут возникнуть неравномерные оседания или смещения грунта в основании зданий или сооружений.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проектирова</w:t>
      </w:r>
      <w:r>
        <w:rPr>
          <w:rFonts w:ascii="Times New Roman" w:hAnsi="Times New Roman"/>
          <w:sz w:val="28"/>
        </w:rPr>
        <w:t>нии зданий и сооружений для строительства на подрабатываемых территориях следует предусматривать: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градостроительную планировку территории, обеспечивающую уменьшение вредного воздействия деформаций земной поверхности на здания и сооружения;</w:t>
      </w:r>
    </w:p>
    <w:p w:rsidR="003028C0" w:rsidRDefault="007D22A6">
      <w:pPr>
        <w:numPr>
          <w:ilvl w:val="0"/>
          <w:numId w:val="26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</w:t>
      </w:r>
      <w:r>
        <w:rPr>
          <w:rFonts w:ascii="Times New Roman" w:hAnsi="Times New Roman"/>
          <w:sz w:val="28"/>
        </w:rPr>
        <w:t>еры защиты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снижающие неравномерную осадку и устраняющие крены зданий и сооружений с применением различных методов их выравнивания;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мероприятия, снижающие влияние неравномерных осадок на усилия в конструкциях</w:t>
      </w:r>
      <w:r>
        <w:rPr>
          <w:rFonts w:ascii="Times New Roman" w:hAnsi="Times New Roman"/>
          <w:sz w:val="28"/>
        </w:rPr>
        <w:t xml:space="preserve">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технологические мероприятия, устраняющие крены зданий и сооружений с применением различных методов их выравнивания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горные меры защиты, предусматривающие порядок горных работ, снижающий деформации земной поверхности;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инженерную подгото</w:t>
      </w:r>
      <w:r>
        <w:rPr>
          <w:rFonts w:ascii="Times New Roman" w:hAnsi="Times New Roman"/>
          <w:sz w:val="28"/>
        </w:rPr>
        <w:t>вку строительных площадок, снижающую неравномерность деформаций основания;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исключающие возможность образования провалов в зонах старых горных выработок;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ликвидацию (тампонаж, закладку и т.п.) пустот старых горных выработок, выявленных в процес</w:t>
      </w:r>
      <w:r>
        <w:rPr>
          <w:rFonts w:ascii="Times New Roman" w:hAnsi="Times New Roman"/>
          <w:sz w:val="28"/>
        </w:rPr>
        <w:t>се изыскательских работ;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обеспечивающие нормальную эксплуатацию наружных и внутренних инженерных сетей, лифтов и другого инженерного и технологического оборудования в период проявления неравномерных деформаций основания.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указанных м</w:t>
      </w:r>
      <w:r>
        <w:rPr>
          <w:rFonts w:ascii="Times New Roman" w:hAnsi="Times New Roman"/>
          <w:sz w:val="28"/>
        </w:rPr>
        <w:t>ер защиты не исключает возможности появления в несущих и ограждающих конструкциях, допускаемых по условиям эксплуатации деформаций и трещин, устранимых при проведении ремонта.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 подработке эксплуатируемых зданий и сооружений следует предусматривать меры </w:t>
      </w:r>
      <w:r>
        <w:rPr>
          <w:rFonts w:ascii="Times New Roman" w:hAnsi="Times New Roman"/>
          <w:sz w:val="28"/>
        </w:rPr>
        <w:t>защиты согласно указаниям приложения, Б СП 21.13330.2012 «Здания и сооружения на подрабатываемых территориях и просадочных грунтах».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Проекты зданий и сооружений, разработанные для обычных условий строительства, не допускается применять для строительства на</w:t>
      </w:r>
      <w:r>
        <w:rPr>
          <w:rFonts w:ascii="Times New Roman" w:hAnsi="Times New Roman"/>
          <w:sz w:val="28"/>
        </w:rPr>
        <w:t xml:space="preserve"> подрабатываемых </w:t>
      </w:r>
      <w:r>
        <w:rPr>
          <w:rFonts w:ascii="Times New Roman" w:hAnsi="Times New Roman"/>
          <w:sz w:val="28"/>
        </w:rPr>
        <w:lastRenderedPageBreak/>
        <w:t>территориях без проверки расчетом и переработки их, при необходимости, в соответствии с требованиями настоящих норм.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Типовые проекты зданий и сооружений, возводимых на подрабатываемых территориях, должны быть унифицированы в целях обеспече</w:t>
      </w:r>
      <w:r>
        <w:rPr>
          <w:rFonts w:ascii="Times New Roman" w:hAnsi="Times New Roman"/>
          <w:sz w:val="28"/>
        </w:rPr>
        <w:t>ния возможности их применения на подрабатываемых территориях различных групп.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Здания и сооружения с новыми или усовершенствованными конструктивными решениями, методами выравнивания и способами подготовки оснований на подрабатываемых территориях допускается</w:t>
      </w:r>
      <w:r>
        <w:rPr>
          <w:rFonts w:ascii="Times New Roman" w:hAnsi="Times New Roman"/>
          <w:sz w:val="28"/>
        </w:rPr>
        <w:t xml:space="preserve"> применять в массовом строительстве только после получения положительных результатов экспериментальной проверки в натурных условиях.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отдельных случаях допускается строительство зданий и сооружений I и II уровней ответственности (ГОСТ 27751) по индивидуал</w:t>
      </w:r>
      <w:r>
        <w:rPr>
          <w:rFonts w:ascii="Times New Roman" w:hAnsi="Times New Roman"/>
          <w:sz w:val="28"/>
        </w:rPr>
        <w:t>ьным проектам с новыми конструктивными решениями, разработанными региональными территориальными проектными организациями и согласованными с головными институтами и проектными организациями, по рабочей документации которых возводились подземные конструкции.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строительстве на подрабатываемых территориях проектами зданий и сооружений следует предусматривать выполнение работ, связанных с инструментальными наблюдениями за деформациями земной поверхности, а также зданиями и сооружениями, включая, при необходим</w:t>
      </w:r>
      <w:r>
        <w:rPr>
          <w:rFonts w:ascii="Times New Roman" w:hAnsi="Times New Roman"/>
          <w:sz w:val="28"/>
        </w:rPr>
        <w:t>ости, и период их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Строительство зданий и сооружений, относящихся к категории особо опасных, технически сложных и уникальных объектов, на подрабатываемых территориях, как правило, не допускается.</w:t>
      </w:r>
    </w:p>
    <w:p w:rsidR="003028C0" w:rsidRDefault="003028C0">
      <w:pPr>
        <w:ind w:right="-284" w:firstLine="709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 xml:space="preserve">Статья 52 Зона специального </w:t>
      </w:r>
      <w:r>
        <w:rPr>
          <w:rFonts w:ascii="Times New Roman" w:hAnsi="Times New Roman"/>
          <w:sz w:val="28"/>
          <w:u w:val="single"/>
        </w:rPr>
        <w:t>назначения, связанная с государственными объектами-СП2</w:t>
      </w:r>
    </w:p>
    <w:p w:rsidR="003028C0" w:rsidRDefault="007D22A6">
      <w:pPr>
        <w:ind w:right="-28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21</w:t>
      </w:r>
    </w:p>
    <w:p w:rsidR="003028C0" w:rsidRDefault="007D22A6">
      <w:pPr>
        <w:spacing w:after="120"/>
        <w:ind w:right="-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p w:rsidR="003028C0" w:rsidRDefault="003028C0">
      <w:pPr>
        <w:spacing w:after="120"/>
        <w:ind w:right="-284"/>
        <w:jc w:val="center"/>
        <w:rPr>
          <w:rFonts w:ascii="Times New Roman" w:hAnsi="Times New Roman"/>
        </w:rPr>
      </w:pPr>
    </w:p>
    <w:tbl>
      <w:tblPr>
        <w:tblW w:w="9979" w:type="dxa"/>
        <w:tblInd w:w="-148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500"/>
        <w:gridCol w:w="5395"/>
        <w:gridCol w:w="1084"/>
      </w:tblGrid>
      <w:tr w:rsidR="003028C0">
        <w:trPr>
          <w:tblHeader/>
        </w:trPr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 xml:space="preserve">Виды объектов, размещение </w:t>
            </w:r>
            <w:r>
              <w:rPr>
                <w:rFonts w:ascii="Times New Roman" w:hAnsi="Times New Roman"/>
                <w:bCs/>
                <w:iCs/>
                <w:szCs w:val="24"/>
              </w:rPr>
              <w:t>которых соответствует виду разрешенного использования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</w:t>
            </w:r>
            <w:r>
              <w:rPr>
                <w:rFonts w:ascii="Times New Roman" w:hAnsi="Times New Roman"/>
                <w:iCs/>
                <w:szCs w:val="24"/>
              </w:rPr>
              <w:t xml:space="preserve">в, очистных сооружений,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</w:t>
            </w:r>
            <w:r>
              <w:rPr>
                <w:rFonts w:ascii="Times New Roman" w:hAnsi="Times New Roman"/>
                <w:iCs/>
                <w:szCs w:val="24"/>
              </w:rPr>
              <w:t xml:space="preserve"> необходимых для сбора и плавки снега)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3.1.1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приема физических и юридических лиц в связи с предоставлением им </w:t>
            </w:r>
            <w:r>
              <w:rPr>
                <w:rFonts w:ascii="Times New Roman" w:hAnsi="Times New Roman"/>
                <w:iCs/>
                <w:szCs w:val="24"/>
              </w:rPr>
              <w:t>коммунальных услуг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Автомобильный транспорт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59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7</w:t>
              </w:r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.2.1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автомобильных дорог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</w:t>
            </w:r>
            <w:r>
              <w:rPr>
                <w:rFonts w:ascii="Times New Roman" w:hAnsi="Times New Roman"/>
                <w:iCs/>
                <w:szCs w:val="24"/>
              </w:rPr>
              <w:t xml:space="preserve">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транспорт</w:t>
            </w:r>
            <w:r>
              <w:rPr>
                <w:rFonts w:ascii="Times New Roman" w:hAnsi="Times New Roman"/>
                <w:iCs/>
                <w:szCs w:val="24"/>
              </w:rPr>
              <w:t>ных средств;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Обслуживание перевозок пассажиров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</w:t>
            </w:r>
            <w:hyperlink w:anchor="P58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7.6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7.2.2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Стоянки транспорта общего пользования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7.2.3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Обеспечение обороны и безопасности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 xml:space="preserve">Размещение объектов капитального строительства, необходимых для подготовки и </w:t>
            </w:r>
            <w:r>
              <w:rPr>
                <w:rFonts w:ascii="Times New Roman" w:eastAsia="Calibri" w:hAnsi="Times New Roman"/>
                <w:iCs/>
                <w:szCs w:val="24"/>
              </w:rPr>
              <w:t>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</w:t>
            </w:r>
            <w:r>
              <w:rPr>
                <w:rFonts w:ascii="Times New Roman" w:eastAsia="Calibri" w:hAnsi="Times New Roman"/>
                <w:iCs/>
                <w:szCs w:val="24"/>
              </w:rPr>
              <w:t xml:space="preserve">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</w:t>
            </w:r>
            <w:r>
              <w:rPr>
                <w:rFonts w:ascii="Times New Roman" w:eastAsia="Calibri" w:hAnsi="Times New Roman"/>
                <w:iCs/>
                <w:szCs w:val="24"/>
              </w:rPr>
              <w:lastRenderedPageBreak/>
              <w:t>военных университетов, военных академий; размещение объектов, обеспечивающих осуществление таможенной д</w:t>
            </w:r>
            <w:r>
              <w:rPr>
                <w:rFonts w:ascii="Times New Roman" w:eastAsia="Calibri" w:hAnsi="Times New Roman"/>
                <w:iCs/>
                <w:szCs w:val="24"/>
              </w:rPr>
              <w:t>еятельности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lastRenderedPageBreak/>
              <w:t>8.0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деятельности по исполнению наказаний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8.4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Ледники, снежники, ручьи, реки, озера, </w:t>
            </w:r>
            <w:r>
              <w:rPr>
                <w:rFonts w:ascii="Times New Roman" w:hAnsi="Times New Roman"/>
                <w:iCs/>
                <w:szCs w:val="24"/>
              </w:rPr>
              <w:t>болота, территориальные моря и другие поверхностные водные объекты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Условно разрешенные виды использования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Общественное управление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размещения органов и организаций общественного управления. Содержание данного в</w:t>
            </w:r>
            <w:r>
              <w:rPr>
                <w:rFonts w:ascii="Times New Roman" w:hAnsi="Times New Roman"/>
                <w:iCs/>
                <w:szCs w:val="24"/>
              </w:rPr>
              <w:t xml:space="preserve">ида разрешенного использования включает в себя содержание видов разрешенного использования с </w:t>
            </w:r>
            <w:hyperlink w:anchor="P29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3.8.1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3.8.2</w:t>
              </w:r>
            </w:hyperlink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3.8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Государственное управление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зданий, предназначенных для </w:t>
            </w:r>
            <w:r>
              <w:rPr>
                <w:rFonts w:ascii="Times New Roman" w:hAnsi="Times New Roman"/>
                <w:iCs/>
                <w:szCs w:val="24"/>
              </w:rPr>
              <w:t>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3.8.1</w:t>
            </w:r>
          </w:p>
        </w:tc>
      </w:tr>
      <w:tr w:rsidR="003028C0"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Представ</w:t>
            </w:r>
            <w:r>
              <w:rPr>
                <w:rFonts w:ascii="Times New Roman" w:hAnsi="Times New Roman"/>
                <w:iCs/>
                <w:szCs w:val="24"/>
              </w:rPr>
              <w:t>ительская деятельность</w:t>
            </w:r>
          </w:p>
        </w:tc>
        <w:tc>
          <w:tcPr>
            <w:tcW w:w="5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3.8.2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</w:t>
      </w:r>
      <w:r>
        <w:rPr>
          <w:rFonts w:ascii="Times New Roman" w:hAnsi="Times New Roman"/>
          <w:sz w:val="28"/>
        </w:rPr>
        <w:t>х определения мест допустимого размещения зданий, строений, сооружений, за пределами которых запрещено строительство зданий, строений, сооружений - 3 м при соблюдении Федерального закона от 22.07.2008 №123-ФЗ "Технический регламент о требованиях пожарной б</w:t>
      </w:r>
      <w:r>
        <w:rPr>
          <w:rFonts w:ascii="Times New Roman" w:hAnsi="Times New Roman"/>
          <w:sz w:val="28"/>
        </w:rPr>
        <w:t>езопасности".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3 этажей.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Предельные (минимальные и (или) максимальные) размеры земельных участков, максимальный процент застройки в границах земельного участка, определяемый как отнош</w:t>
      </w:r>
      <w:r>
        <w:rPr>
          <w:rFonts w:ascii="Times New Roman" w:hAnsi="Times New Roman"/>
          <w:sz w:val="28"/>
        </w:rPr>
        <w:t>ение суммарной площади земельного участка, которая может быть застроена, ко всей площади земельного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22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</w:t>
            </w:r>
            <w:r>
              <w:rPr>
                <w:rFonts w:ascii="Times New Roman" w:hAnsi="Times New Roman"/>
              </w:rPr>
              <w:t>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rPr>
          <w:trHeight w:val="237"/>
        </w:trPr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:rsidR="003028C0" w:rsidRDefault="007D22A6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</w:t>
      </w:r>
      <w:r>
        <w:rPr>
          <w:rFonts w:ascii="Times New Roman" w:hAnsi="Times New Roman"/>
          <w:sz w:val="28"/>
        </w:rPr>
        <w:t xml:space="preserve">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В случае если объект капитального строительства находится в границах территорий, предусматривающих требования к архитектурно-градостроительному облику объектов капитального строительства, то на такой об</w:t>
      </w:r>
      <w:r>
        <w:rPr>
          <w:rFonts w:ascii="Times New Roman" w:hAnsi="Times New Roman"/>
          <w:sz w:val="28"/>
        </w:rPr>
        <w:t>ъект распространяются требования к архитектурно-градостроительному облику объекта капитального строительства, указанные в статье</w:t>
      </w:r>
      <w:r>
        <w:rPr>
          <w:rFonts w:ascii="Times New Roman" w:hAnsi="Times New Roman"/>
          <w:sz w:val="28"/>
        </w:rPr>
        <w:t xml:space="preserve"> 67-68</w:t>
      </w:r>
      <w:r>
        <w:rPr>
          <w:rFonts w:ascii="Times New Roman" w:hAnsi="Times New Roman"/>
          <w:sz w:val="28"/>
        </w:rPr>
        <w:t xml:space="preserve"> 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Ограничения использования земельных участков и объектов капитального строительства, находящихся в данной терр</w:t>
      </w:r>
      <w:r>
        <w:rPr>
          <w:rFonts w:ascii="Times New Roman" w:hAnsi="Times New Roman"/>
          <w:sz w:val="28"/>
        </w:rPr>
        <w:t>иториальной зоне и расположенных в границах зон с особыми условиями использования территории, устанавливаются в соответствии со статьями 57-66 настоящих Правил.</w:t>
      </w:r>
    </w:p>
    <w:p w:rsidR="003028C0" w:rsidRDefault="003028C0">
      <w:pPr>
        <w:ind w:right="-284" w:firstLine="709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Статья 53 Зона рекреационного назначения-Р-1, Р-2, Р-3, Р-4, Р-5, Р-6, Р-7, Р-8</w:t>
      </w:r>
    </w:p>
    <w:p w:rsidR="003028C0" w:rsidRDefault="007D22A6">
      <w:pPr>
        <w:ind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23</w:t>
      </w:r>
    </w:p>
    <w:p w:rsidR="003028C0" w:rsidRDefault="007D22A6">
      <w:pPr>
        <w:spacing w:after="120"/>
        <w:ind w:right="-426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</w:t>
      </w:r>
      <w:r>
        <w:rPr>
          <w:rFonts w:ascii="Times New Roman" w:hAnsi="Times New Roman"/>
          <w:sz w:val="28"/>
        </w:rPr>
        <w:t>ы разрешенного использования земельных участков и объектов капитального строительства</w:t>
      </w:r>
    </w:p>
    <w:p w:rsidR="003028C0" w:rsidRDefault="003028C0">
      <w:pPr>
        <w:spacing w:after="120"/>
        <w:ind w:right="-426"/>
        <w:jc w:val="center"/>
        <w:rPr>
          <w:rFonts w:ascii="Times New Roman" w:hAnsi="Times New Roman"/>
        </w:rPr>
      </w:pPr>
    </w:p>
    <w:p w:rsidR="003028C0" w:rsidRDefault="003028C0">
      <w:pPr>
        <w:spacing w:after="120"/>
        <w:ind w:right="-426"/>
        <w:jc w:val="center"/>
        <w:rPr>
          <w:rFonts w:ascii="Times New Roman" w:hAnsi="Times New Roman"/>
        </w:rPr>
      </w:pPr>
    </w:p>
    <w:p w:rsidR="003028C0" w:rsidRDefault="003028C0">
      <w:pPr>
        <w:spacing w:after="120"/>
        <w:ind w:right="-426"/>
        <w:jc w:val="center"/>
        <w:rPr>
          <w:rFonts w:ascii="Times New Roman" w:hAnsi="Times New Roman"/>
        </w:rPr>
      </w:pPr>
    </w:p>
    <w:tbl>
      <w:tblPr>
        <w:tblW w:w="9979" w:type="dxa"/>
        <w:tblInd w:w="-148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484"/>
        <w:gridCol w:w="5369"/>
        <w:gridCol w:w="1126"/>
      </w:tblGrid>
      <w:tr w:rsidR="003028C0">
        <w:trPr>
          <w:tblHeader/>
        </w:trPr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виду разрешенного использования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 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</w:t>
            </w:r>
            <w:r>
              <w:rPr>
                <w:rFonts w:ascii="Times New Roman" w:hAnsi="Times New Roman"/>
                <w:iCs/>
                <w:szCs w:val="24"/>
              </w:rPr>
              <w:t>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</w:t>
            </w:r>
            <w:r>
              <w:rPr>
                <w:rFonts w:ascii="Times New Roman" w:hAnsi="Times New Roman"/>
                <w:iCs/>
                <w:szCs w:val="24"/>
              </w:rPr>
              <w:t xml:space="preserve"> необходимых для сбора и плавки снега)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</w:t>
            </w:r>
            <w:r>
              <w:rPr>
                <w:rFonts w:ascii="Times New Roman" w:hAnsi="Times New Roman"/>
                <w:iCs/>
                <w:szCs w:val="24"/>
              </w:rPr>
              <w:t>.1.2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Обеспечение занятий спортом в помещения</w:t>
            </w:r>
            <w:r>
              <w:rPr>
                <w:rFonts w:ascii="Times New Roman" w:hAnsi="Times New Roman"/>
                <w:iCs/>
                <w:szCs w:val="24"/>
              </w:rPr>
              <w:t>х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Площадки для занятий спортом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площадок для занятия спортом и физкультурой на открытом воздухе </w:t>
            </w:r>
            <w:r>
              <w:rPr>
                <w:rFonts w:ascii="Times New Roman" w:hAnsi="Times New Roman"/>
                <w:iCs/>
                <w:szCs w:val="24"/>
              </w:rPr>
              <w:t>(физкультурные площадки, беговые дорожки, поля для спортивной игры)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</w:t>
            </w:r>
            <w:r>
              <w:rPr>
                <w:rFonts w:ascii="Times New Roman" w:hAnsi="Times New Roman"/>
                <w:iCs/>
                <w:szCs w:val="24"/>
              </w:rPr>
              <w:t xml:space="preserve"> стрельбища)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5.1.4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Деятельность по особой охране и изучению природы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</w:t>
            </w:r>
            <w:r>
              <w:rPr>
                <w:rFonts w:ascii="Times New Roman" w:hAnsi="Times New Roman"/>
                <w:iCs/>
                <w:szCs w:val="24"/>
              </w:rPr>
              <w:t>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сады, оранжереи)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9.0*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Охрана природных территорий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Сохранение отдельных естественных </w:t>
            </w:r>
            <w:r>
              <w:rPr>
                <w:rFonts w:ascii="Times New Roman" w:hAnsi="Times New Roman"/>
                <w:iCs/>
                <w:szCs w:val="24"/>
              </w:rPr>
              <w:t>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</w:t>
            </w:r>
            <w:r>
              <w:rPr>
                <w:rFonts w:ascii="Times New Roman" w:hAnsi="Times New Roman"/>
                <w:iCs/>
                <w:szCs w:val="24"/>
              </w:rPr>
              <w:t xml:space="preserve">я деятельность, разрешенная в защитных лесах, соблюдение режима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lastRenderedPageBreak/>
              <w:t>9.1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Историко-культурная деятельность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Сохранение и изучение объектов культурного </w:t>
            </w:r>
            <w:r>
              <w:rPr>
                <w:rFonts w:ascii="Times New Roman" w:hAnsi="Times New Roman"/>
                <w:iCs/>
                <w:szCs w:val="24"/>
              </w:rPr>
              <w:t xml:space="preserve">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</w:t>
            </w:r>
            <w:r>
              <w:rPr>
                <w:rFonts w:ascii="Times New Roman" w:hAnsi="Times New Roman"/>
                <w:iCs/>
                <w:szCs w:val="24"/>
              </w:rPr>
              <w:t>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9.3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Использование лесов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Деятельность по заготовке,</w:t>
            </w:r>
            <w:r>
              <w:rPr>
                <w:rFonts w:ascii="Times New Roman" w:hAnsi="Times New Roman"/>
                <w:iCs/>
                <w:szCs w:val="24"/>
              </w:rPr>
              <w:t xml:space="preserve"> первичной обработке и вывозу древесины и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недревесных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лесных ресурсов, охрана и восстановление лесов и иные цели. Содержание данного вида разрешенного использования включает в себя содержание видов разрешенного использования с </w:t>
            </w:r>
            <w:hyperlink w:anchor="P635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</w:t>
              </w:r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дами 10.1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64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10.4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10.0*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11.0*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Общее пользование водными объектами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Использование земельных участков, примыка</w:t>
            </w:r>
            <w:r>
              <w:rPr>
                <w:rFonts w:ascii="Times New Roman" w:hAnsi="Times New Roman"/>
                <w:iCs/>
                <w:szCs w:val="24"/>
              </w:rPr>
              <w:t>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</w:t>
            </w:r>
            <w:r>
              <w:rPr>
                <w:rFonts w:ascii="Times New Roman" w:hAnsi="Times New Roman"/>
                <w:iCs/>
                <w:szCs w:val="24"/>
              </w:rPr>
              <w:t>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11.1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 xml:space="preserve">Специальное пользование водными </w:t>
            </w:r>
            <w:r>
              <w:rPr>
                <w:rFonts w:ascii="Times New Roman" w:eastAsia="Calibri" w:hAnsi="Times New Roman"/>
                <w:iCs/>
                <w:szCs w:val="24"/>
              </w:rPr>
              <w:t>объектами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</w:t>
            </w:r>
            <w:r>
              <w:rPr>
                <w:rFonts w:ascii="Times New Roman" w:hAnsi="Times New Roman"/>
                <w:iCs/>
                <w:szCs w:val="24"/>
              </w:rPr>
              <w:t>, взрывных, буровых и других работ, связанных с изменением дна и берегов водных объектов)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11.2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</w:t>
            </w:r>
            <w:r>
              <w:rPr>
                <w:rFonts w:ascii="Times New Roman" w:hAnsi="Times New Roman"/>
                <w:iCs/>
                <w:szCs w:val="24"/>
              </w:rPr>
              <w:t xml:space="preserve">жание видов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lastRenderedPageBreak/>
              <w:t>12.0**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Улично-дорожная сеть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 улично-дорожной сети: автомобильных дорог, трамвайных путей и пешеходных тротуаров в гран</w:t>
            </w:r>
            <w:r>
              <w:rPr>
                <w:rFonts w:ascii="Times New Roman" w:hAnsi="Times New Roman"/>
                <w:iCs/>
                <w:szCs w:val="24"/>
              </w:rPr>
              <w:t xml:space="preserve">ицах 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инфраструктуры;</w:t>
            </w:r>
          </w:p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придорожных стоянок (парковок) транспортных средств в границах городских улиц и дорог, за исключен</w:t>
            </w:r>
            <w:r>
              <w:rPr>
                <w:rFonts w:ascii="Times New Roman" w:hAnsi="Times New Roman"/>
                <w:iCs/>
                <w:szCs w:val="24"/>
              </w:rPr>
              <w:t xml:space="preserve">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12.0.1**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</w:t>
            </w:r>
            <w:r>
              <w:rPr>
                <w:rFonts w:ascii="Times New Roman" w:hAnsi="Times New Roman"/>
                <w:iCs/>
                <w:szCs w:val="24"/>
              </w:rPr>
              <w:t>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Условно разрешенные виды использования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Сенокошение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Кошение трав, сбор и заготовка сена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bookmarkStart w:id="61" w:name="P120_Копия_1"/>
            <w:bookmarkEnd w:id="61"/>
            <w:r>
              <w:rPr>
                <w:rFonts w:ascii="Times New Roman" w:hAnsi="Times New Roman"/>
                <w:iCs/>
                <w:szCs w:val="24"/>
              </w:rPr>
              <w:t>1.19*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Религиозное </w:t>
            </w:r>
            <w:r>
              <w:rPr>
                <w:rFonts w:ascii="Times New Roman" w:hAnsi="Times New Roman"/>
                <w:iCs/>
                <w:szCs w:val="24"/>
              </w:rPr>
              <w:t>использование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</w:t>
              </w:r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.7.2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Осуществление религиозных обрядов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Религиозное </w:t>
            </w:r>
            <w:r>
              <w:rPr>
                <w:rFonts w:ascii="Times New Roman" w:hAnsi="Times New Roman"/>
                <w:iCs/>
                <w:szCs w:val="24"/>
              </w:rPr>
              <w:t>управление и образование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</w:t>
            </w:r>
            <w:r>
              <w:rPr>
                <w:rFonts w:ascii="Times New Roman" w:hAnsi="Times New Roman"/>
                <w:iCs/>
                <w:szCs w:val="24"/>
              </w:rPr>
              <w:t>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3.7.2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Гостиничное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гостиниц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4.7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Водный спорт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сооружений для занятия водными видами спорта (пр</w:t>
            </w:r>
            <w:r>
              <w:rPr>
                <w:rFonts w:ascii="Times New Roman" w:hAnsi="Times New Roman"/>
                <w:iCs/>
                <w:szCs w:val="24"/>
              </w:rPr>
              <w:t xml:space="preserve">ичалы и сооружения, </w:t>
            </w:r>
            <w:r>
              <w:rPr>
                <w:rFonts w:ascii="Times New Roman" w:hAnsi="Times New Roman"/>
                <w:iCs/>
                <w:szCs w:val="24"/>
              </w:rPr>
              <w:lastRenderedPageBreak/>
              <w:t>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5.1.5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Авиационный спорт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спортивных сооружений для занятия авиационными видами спорта (ангары, взлетно-посадочные площадки и иные </w:t>
            </w:r>
            <w:r>
              <w:rPr>
                <w:rFonts w:ascii="Times New Roman" w:hAnsi="Times New Roman"/>
                <w:iCs/>
                <w:szCs w:val="24"/>
              </w:rPr>
              <w:t>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5.1.6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Спортивные базы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5.1.7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Природ</w:t>
            </w:r>
            <w:r>
              <w:rPr>
                <w:rFonts w:ascii="Times New Roman" w:eastAsia="Calibri" w:hAnsi="Times New Roman"/>
                <w:iCs/>
                <w:szCs w:val="24"/>
              </w:rPr>
              <w:t>но-познавательный туризм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</w:t>
            </w:r>
            <w:r>
              <w:rPr>
                <w:rFonts w:ascii="Times New Roman" w:eastAsia="Calibri" w:hAnsi="Times New Roman"/>
                <w:iCs/>
                <w:szCs w:val="24"/>
              </w:rPr>
              <w:t xml:space="preserve">среде; осуществление необходимых природоохранных и </w:t>
            </w:r>
            <w:proofErr w:type="spellStart"/>
            <w:r>
              <w:rPr>
                <w:rFonts w:ascii="Times New Roman" w:eastAsia="Calibri" w:hAnsi="Times New Roman"/>
                <w:iCs/>
                <w:szCs w:val="24"/>
              </w:rPr>
              <w:t>природовосстановительных</w:t>
            </w:r>
            <w:proofErr w:type="spellEnd"/>
            <w:r>
              <w:rPr>
                <w:rFonts w:ascii="Times New Roman" w:eastAsia="Calibri" w:hAnsi="Times New Roman"/>
                <w:iCs/>
                <w:szCs w:val="24"/>
              </w:rPr>
              <w:t xml:space="preserve"> мероприятий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5.2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Туристическое обслуживание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пансионатов, гостиниц, кемпингов, домов отдыха, не оказывающих услуги по лечению;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детских лагерей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5.2.1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Охота и рыбалка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5.3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Санаторная деятельность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санаториев, профилак</w:t>
            </w:r>
            <w:r>
              <w:rPr>
                <w:rFonts w:ascii="Times New Roman" w:hAnsi="Times New Roman"/>
                <w:iCs/>
                <w:szCs w:val="24"/>
              </w:rPr>
              <w:t>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обустройство лечебно-оздоровительных местностей (пляжи, бюветы, места добычи целебной грязи);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лечебно-оздоровительных лагерей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Cs/>
                <w:szCs w:val="24"/>
              </w:rPr>
              <w:t>9.2.1</w:t>
            </w:r>
          </w:p>
        </w:tc>
      </w:tr>
      <w:tr w:rsidR="003028C0"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Гидротехнические сооружения</w:t>
            </w:r>
          </w:p>
        </w:tc>
        <w:tc>
          <w:tcPr>
            <w:tcW w:w="5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рыбозащитных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рыбопропу</w:t>
            </w:r>
            <w:r>
              <w:rPr>
                <w:rFonts w:ascii="Times New Roman" w:hAnsi="Times New Roman"/>
                <w:iCs/>
                <w:szCs w:val="24"/>
              </w:rPr>
              <w:t>скных сооружений, берегозащитных сооружений)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11.3*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Предельные (минимальные и (или) максимальные) размеры земельных участков и предельные параметры разрешенного </w:t>
      </w:r>
      <w:r>
        <w:rPr>
          <w:rFonts w:ascii="Times New Roman" w:hAnsi="Times New Roman"/>
          <w:sz w:val="28"/>
        </w:rPr>
        <w:t>строительства, реконструкции объектов капитального строительства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1)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</w:t>
      </w:r>
      <w:r>
        <w:rPr>
          <w:rFonts w:ascii="Times New Roman" w:hAnsi="Times New Roman"/>
          <w:sz w:val="28"/>
        </w:rPr>
        <w:t>, сооружений - 3 м при соблюдении Федерального закона от 22.07.2008 №123-ФЗ "Технический регламент о требованиях пожарной безопасности".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3 этажей.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Предельные (минимальные и (или) мак</w:t>
      </w:r>
      <w:r>
        <w:rPr>
          <w:rFonts w:ascii="Times New Roman" w:hAnsi="Times New Roman"/>
          <w:sz w:val="28"/>
        </w:rPr>
        <w:t>симальные) размеры земельных участков,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24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rPr>
          <w:tblHeader/>
        </w:trPr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  <w:r>
              <w:rPr>
                <w:rFonts w:ascii="Times New Roman" w:hAnsi="Times New Roman"/>
              </w:rPr>
              <w:t xml:space="preserve"> (числовое обозначение) вида 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5.1.5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5.1.6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** градостроительные регламенты не распространяются в соответствии с ч.4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В случае если объект капитального строительства находится в границах территорий, предусматривающих требования к архитектурно-градостроительному облику объектов</w:t>
      </w:r>
      <w:r>
        <w:rPr>
          <w:rFonts w:ascii="Times New Roman" w:hAnsi="Times New Roman"/>
          <w:sz w:val="28"/>
        </w:rPr>
        <w:t xml:space="preserve"> капитального строительства, то на такой объект </w:t>
      </w:r>
      <w:r>
        <w:rPr>
          <w:rFonts w:ascii="Times New Roman" w:hAnsi="Times New Roman"/>
          <w:sz w:val="28"/>
        </w:rPr>
        <w:lastRenderedPageBreak/>
        <w:t xml:space="preserve">распространяются требования к архитектурно-градостроительному облику объекта капитального строительства, указанные в статье 67-68Правил.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Ограничения использования земельных участков и объектов капитальног</w:t>
      </w:r>
      <w:r>
        <w:rPr>
          <w:rFonts w:ascii="Times New Roman" w:hAnsi="Times New Roman"/>
          <w:sz w:val="28"/>
        </w:rPr>
        <w:t>о строительства, находящихся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статьями 57-66 настоящих Правил.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 xml:space="preserve">Примечания: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Ограничения использования земельных у</w:t>
      </w:r>
      <w:r>
        <w:rPr>
          <w:rFonts w:ascii="Times New Roman" w:hAnsi="Times New Roman"/>
          <w:sz w:val="28"/>
        </w:rPr>
        <w:t>частков и объектов капитального строительства на подрабатываемых территориях.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Подрабатываемая территория - территория, на которой в результате проведения подземных горных работ могут возникнуть неравномерные оседания или смещения грунта в основании зданий </w:t>
      </w:r>
      <w:r>
        <w:rPr>
          <w:rFonts w:ascii="Times New Roman" w:hAnsi="Times New Roman"/>
          <w:sz w:val="28"/>
        </w:rPr>
        <w:t>или сооружений.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проектировании зданий и сооружений для строительства на подрабатываемых территориях следует предусматривать: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градостроительную планировку территории, обеспечивающую уменьшение вредного воздействия деформаций земной поверхности на здания</w:t>
      </w:r>
      <w:r>
        <w:rPr>
          <w:rFonts w:ascii="Times New Roman" w:hAnsi="Times New Roman"/>
          <w:sz w:val="28"/>
        </w:rPr>
        <w:t xml:space="preserve"> и сооружения;</w:t>
      </w:r>
    </w:p>
    <w:p w:rsidR="003028C0" w:rsidRDefault="007D22A6">
      <w:pPr>
        <w:numPr>
          <w:ilvl w:val="0"/>
          <w:numId w:val="26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меры защиты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снижающие неравномерную осадку и устраняющие крены зданий и сооружений с применением различных методов их выравнивания;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конструктивные мероприятия, снижающие влияние неравномерных </w:t>
      </w:r>
      <w:r>
        <w:rPr>
          <w:rFonts w:ascii="Times New Roman" w:hAnsi="Times New Roman"/>
          <w:sz w:val="28"/>
        </w:rPr>
        <w:t>осадок на усилия в конструкциях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технологические мероприятия, устраняющие крены зданий и сооружений с применением различных методов их выравнивания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горные меры защиты, предусматривающие порядок горных работ, снижающий деформации земной </w:t>
      </w:r>
      <w:r>
        <w:rPr>
          <w:rFonts w:ascii="Times New Roman" w:hAnsi="Times New Roman"/>
          <w:sz w:val="28"/>
        </w:rPr>
        <w:t>поверхности;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инженерную подготовку строительных площадок, снижающую неравномерность деформаций основания;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исключающие возможность образования провалов в зонах старых горных выработок;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ликвидацию (тампонаж, закладку и т.п.) пустот старых горных</w:t>
      </w:r>
      <w:r>
        <w:rPr>
          <w:rFonts w:ascii="Times New Roman" w:hAnsi="Times New Roman"/>
          <w:sz w:val="28"/>
        </w:rPr>
        <w:t xml:space="preserve"> выработок, выявленных в процессе изыскательских работ;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обеспечивающие нормальную эксплуатацию наружных и внутренних инженерных сетей, лифтов и другого инженерного и технологического оборудования в период проявления неравномерных деформаций ос</w:t>
      </w:r>
      <w:r>
        <w:rPr>
          <w:rFonts w:ascii="Times New Roman" w:hAnsi="Times New Roman"/>
          <w:sz w:val="28"/>
        </w:rPr>
        <w:t>нования.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указанных мер защиты не исключает возможности появления в несущих и ограждающих конструкциях, допускаемых по условиям эксплуатации деформаций и трещин, устранимых при проведении ремонта.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подработке эксплуатируемых зданий и сооружени</w:t>
      </w:r>
      <w:r>
        <w:rPr>
          <w:rFonts w:ascii="Times New Roman" w:hAnsi="Times New Roman"/>
          <w:sz w:val="28"/>
        </w:rPr>
        <w:t>й следует предусматривать меры защиты согласно указаниям приложения, Б СП 21.13330.2012 «Здания и сооружения на подрабатываемых территориях и просадочных грунтах».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Проекты зданий и сооружений, разработанные для обычных условий строительства, не допускается</w:t>
      </w:r>
      <w:r>
        <w:rPr>
          <w:rFonts w:ascii="Times New Roman" w:hAnsi="Times New Roman"/>
          <w:sz w:val="28"/>
        </w:rPr>
        <w:t xml:space="preserve"> применять для строительства на подрабатываемых </w:t>
      </w:r>
      <w:r>
        <w:rPr>
          <w:rFonts w:ascii="Times New Roman" w:hAnsi="Times New Roman"/>
          <w:sz w:val="28"/>
        </w:rPr>
        <w:lastRenderedPageBreak/>
        <w:t>территориях без проверки расчетом и переработки их, при необходимости, в соответствии с требованиями настоящих норм.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Типовые проекты зданий и сооружений, возводимых на подрабатываемых территориях, должны быть</w:t>
      </w:r>
      <w:r>
        <w:rPr>
          <w:rFonts w:ascii="Times New Roman" w:hAnsi="Times New Roman"/>
          <w:sz w:val="28"/>
        </w:rPr>
        <w:t xml:space="preserve"> унифицированы в целях обеспечения возможности их применения на подрабатываемых территориях различных групп.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Здания и сооружения с новыми или усовершенствованными конструктивными решениями, методами выравнивания и способами подготовки оснований на </w:t>
      </w:r>
      <w:r>
        <w:rPr>
          <w:rFonts w:ascii="Times New Roman" w:hAnsi="Times New Roman"/>
          <w:sz w:val="28"/>
        </w:rPr>
        <w:t>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отдельных случаях допускается строительство зданий и сооружений I и II уровней отв</w:t>
      </w:r>
      <w:r>
        <w:rPr>
          <w:rFonts w:ascii="Times New Roman" w:hAnsi="Times New Roman"/>
          <w:sz w:val="28"/>
        </w:rPr>
        <w:t>етственности (ГОСТ 27751) по индивидуальным проектам с новыми конструктивными решениями, разработанными региональными территориальными проектными организациями и согласованными с головными институтами и проектными организациями, по рабочей документации кот</w:t>
      </w:r>
      <w:r>
        <w:rPr>
          <w:rFonts w:ascii="Times New Roman" w:hAnsi="Times New Roman"/>
          <w:sz w:val="28"/>
        </w:rPr>
        <w:t>орых возводились подземные конструкции.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строительстве на подрабатываемых территориях проектами зданий и сооружений следует предусматривать выполнение работ, связанных с инструментальными наблюдениями за деформациями земной поверхности, а также зданиями</w:t>
      </w:r>
      <w:r>
        <w:rPr>
          <w:rFonts w:ascii="Times New Roman" w:hAnsi="Times New Roman"/>
          <w:sz w:val="28"/>
        </w:rPr>
        <w:t xml:space="preserve"> и сооружениями, включая, при необходимости, и период их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Строительство зданий и сооружений, относящихся к категории особо опасных, технически сложных и уникальных объектов, на подрабатываемых территориях, как правило, не допускается.</w:t>
      </w:r>
    </w:p>
    <w:p w:rsidR="003028C0" w:rsidRDefault="003028C0">
      <w:pPr>
        <w:ind w:right="-284" w:firstLine="709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</w:t>
      </w:r>
      <w:r>
        <w:rPr>
          <w:rFonts w:ascii="Times New Roman" w:hAnsi="Times New Roman"/>
          <w:sz w:val="28"/>
          <w:u w:val="single"/>
        </w:rPr>
        <w:t xml:space="preserve"> 54 Зона озелененных территорий общего пользования (лесопарки, городские леса)-ГЛ</w:t>
      </w:r>
    </w:p>
    <w:p w:rsidR="003028C0" w:rsidRDefault="007D22A6">
      <w:pPr>
        <w:ind w:right="-28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25</w:t>
      </w:r>
    </w:p>
    <w:p w:rsidR="003028C0" w:rsidRDefault="007D22A6">
      <w:pPr>
        <w:spacing w:after="120"/>
        <w:ind w:right="-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tbl>
      <w:tblPr>
        <w:tblW w:w="10008" w:type="dxa"/>
        <w:tblInd w:w="-94" w:type="dxa"/>
        <w:tblLayout w:type="fixed"/>
        <w:tblCellMar>
          <w:left w:w="78" w:type="dxa"/>
        </w:tblCellMar>
        <w:tblLook w:val="04A0" w:firstRow="1" w:lastRow="0" w:firstColumn="1" w:lastColumn="0" w:noHBand="0" w:noVBand="1"/>
      </w:tblPr>
      <w:tblGrid>
        <w:gridCol w:w="3492"/>
        <w:gridCol w:w="5385"/>
        <w:gridCol w:w="1131"/>
      </w:tblGrid>
      <w:tr w:rsidR="003028C0">
        <w:trPr>
          <w:tblHeader/>
        </w:trPr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</w:t>
            </w:r>
            <w:r>
              <w:rPr>
                <w:rFonts w:ascii="Times New Roman" w:hAnsi="Times New Roman"/>
              </w:rPr>
              <w:t>объектов, размещение которых соответствует виду разрешенного использования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вида *</w:t>
            </w:r>
          </w:p>
        </w:tc>
      </w:tr>
      <w:tr w:rsidR="003028C0">
        <w:tc>
          <w:tcPr>
            <w:tcW w:w="100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>
              <w:rPr>
                <w:rFonts w:ascii="Times New Roman" w:hAnsi="Times New Roman"/>
              </w:rPr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</w:t>
            </w:r>
            <w:r>
              <w:rPr>
                <w:rFonts w:ascii="Times New Roman" w:hAnsi="Times New Roman"/>
              </w:rPr>
              <w:t xml:space="preserve">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Сохранение отдельных естественных качеств </w:t>
            </w:r>
            <w:r>
              <w:rPr>
                <w:rFonts w:ascii="Times New Roman" w:hAnsi="Times New Roman"/>
              </w:rPr>
              <w:lastRenderedPageBreak/>
              <w:t xml:space="preserve">окружающей </w:t>
            </w:r>
            <w:r>
              <w:rPr>
                <w:rFonts w:ascii="Times New Roman" w:hAnsi="Times New Roman"/>
              </w:rPr>
              <w:t>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</w:t>
            </w:r>
            <w:r>
              <w:rPr>
                <w:rFonts w:ascii="Times New Roman" w:hAnsi="Times New Roman"/>
              </w:rPr>
              <w:t>решенная в защитных лесах, соблюдение режима использования природных ресурсов в заказниках, сохранение свойств земель, являющихся особо ценными.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9.1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Заготовка лесных ресурсов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Заготовка живицы, сбор </w:t>
            </w:r>
            <w:proofErr w:type="spellStart"/>
            <w:r>
              <w:rPr>
                <w:rFonts w:ascii="Times New Roman" w:hAnsi="Times New Roman"/>
              </w:rPr>
              <w:t>недревесных</w:t>
            </w:r>
            <w:proofErr w:type="spellEnd"/>
            <w:r>
              <w:rPr>
                <w:rFonts w:ascii="Times New Roman" w:hAnsi="Times New Roman"/>
              </w:rPr>
              <w:t xml:space="preserve"> лесных ресурсов, в том числе гражданами для с</w:t>
            </w:r>
            <w:r>
              <w:rPr>
                <w:rFonts w:ascii="Times New Roman" w:hAnsi="Times New Roman"/>
              </w:rPr>
              <w:t>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</w:t>
            </w:r>
            <w:r>
              <w:rPr>
                <w:rFonts w:ascii="Times New Roman" w:hAnsi="Times New Roman"/>
              </w:rPr>
              <w:t>варни, склады), охрана лесов.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10.3.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</w:t>
            </w:r>
            <w:r>
              <w:rPr>
                <w:rFonts w:ascii="Times New Roman" w:hAnsi="Times New Roman"/>
              </w:rPr>
              <w:t>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</w:t>
            </w:r>
            <w:r>
              <w:rPr>
                <w:rFonts w:ascii="Times New Roman" w:hAnsi="Times New Roman"/>
              </w:rPr>
              <w:t xml:space="preserve"> соответствующие запреты не установлены законодательством).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</w:t>
            </w:r>
          </w:p>
        </w:tc>
      </w:tr>
      <w:tr w:rsidR="003028C0">
        <w:tc>
          <w:tcPr>
            <w:tcW w:w="100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Условно разрешенные виды использования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площадок для занятия спортом и физкультурой на открытом воздухе (физкультурные площадки, беговые </w:t>
            </w:r>
            <w:r>
              <w:rPr>
                <w:rFonts w:ascii="Times New Roman" w:hAnsi="Times New Roman"/>
              </w:rPr>
              <w:t>дорожки, поля для спортивной игры).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5.1.3.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лиц.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5.1.7.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баз и палаточных </w:t>
            </w:r>
            <w:r>
              <w:rPr>
                <w:rFonts w:ascii="Times New Roman" w:hAnsi="Times New Roman"/>
              </w:rPr>
              <w:t>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>
              <w:rPr>
                <w:rFonts w:ascii="Times New Roman" w:hAnsi="Times New Roman"/>
              </w:rPr>
              <w:t>природовосст</w:t>
            </w:r>
            <w:r>
              <w:rPr>
                <w:rFonts w:ascii="Times New Roman" w:hAnsi="Times New Roman"/>
              </w:rPr>
              <w:t>ановительных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мероприятий.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Туристическое обслуживание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пансионатов, туристических </w:t>
            </w:r>
            <w:r>
              <w:rPr>
                <w:rFonts w:ascii="Times New Roman" w:hAnsi="Times New Roman"/>
              </w:rPr>
              <w:lastRenderedPageBreak/>
              <w:t>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</w:t>
            </w:r>
            <w:r>
              <w:rPr>
                <w:rFonts w:ascii="Times New Roman" w:hAnsi="Times New Roman"/>
              </w:rPr>
              <w:t>вления жилого помещения для временного проживания в них; размещение детских лагерей.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5.2.1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Обустройство мест охоты и рыбалки, в том числе размещение дома охотника или рыболова, сооружений, необходимых для восстановления и </w:t>
            </w:r>
            <w:r>
              <w:rPr>
                <w:rFonts w:ascii="Times New Roman" w:hAnsi="Times New Roman"/>
              </w:rPr>
              <w:t>поддержания поголовья зверей или количества рыбы.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</w:t>
            </w:r>
          </w:p>
        </w:tc>
      </w:tr>
      <w:tr w:rsidR="003028C0"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судов.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</w:p>
        </w:tc>
      </w:tr>
      <w:tr w:rsidR="003028C0">
        <w:tc>
          <w:tcPr>
            <w:tcW w:w="100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Вспомогательные виды разрешенного испол</w:t>
            </w:r>
            <w:r>
              <w:rPr>
                <w:rFonts w:ascii="Times New Roman" w:hAnsi="Times New Roman"/>
              </w:rPr>
              <w:t>ьзования</w:t>
            </w:r>
          </w:p>
        </w:tc>
      </w:tr>
      <w:tr w:rsidR="003028C0">
        <w:tc>
          <w:tcPr>
            <w:tcW w:w="100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устанавливаются</w:t>
            </w:r>
          </w:p>
        </w:tc>
      </w:tr>
    </w:tbl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1) Минимальные отступы от границ </w:t>
      </w:r>
      <w:r>
        <w:rPr>
          <w:rFonts w:ascii="Times New Roman" w:hAnsi="Times New Roman"/>
          <w:sz w:val="28"/>
        </w:rPr>
        <w:t>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 при соблюдении Федерального закона от 22.07.2008 № 123-ФЗ "Технический регламен</w:t>
      </w:r>
      <w:r>
        <w:rPr>
          <w:rFonts w:ascii="Times New Roman" w:hAnsi="Times New Roman"/>
          <w:sz w:val="28"/>
        </w:rPr>
        <w:t>т о требованиях пожарной безопасности".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количество этажей зданий, строений, сооружений - не выше 3 этажей.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Предельные (минимальные и (или) максимальные) размеры земельных участков, максимальный процент застройки в границах земельного участ</w:t>
      </w:r>
      <w:r>
        <w:rPr>
          <w:rFonts w:ascii="Times New Roman" w:hAnsi="Times New Roman"/>
          <w:sz w:val="28"/>
        </w:rPr>
        <w:t>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3028C0" w:rsidRDefault="007D22A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26</w:t>
      </w:r>
    </w:p>
    <w:p w:rsidR="003028C0" w:rsidRDefault="007D22A6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rPr>
          <w:tblHeader/>
        </w:trPr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Минимальная площадь зе</w:t>
            </w:r>
            <w:r>
              <w:rPr>
                <w:rFonts w:ascii="Times New Roman" w:hAnsi="Times New Roman"/>
              </w:rPr>
              <w:t>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площадь земельных участков,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5.1.7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</w:tbl>
    <w:p w:rsidR="003028C0" w:rsidRDefault="007D22A6">
      <w:pPr>
        <w:pStyle w:val="2"/>
        <w:spacing w:before="240"/>
        <w:ind w:left="1560" w:hanging="851"/>
        <w:jc w:val="center"/>
      </w:pPr>
      <w:bookmarkStart w:id="62" w:name="_Toc178324800"/>
      <w:bookmarkStart w:id="63" w:name="_Toc189207630"/>
      <w:r>
        <w:rPr>
          <w:rStyle w:val="a5"/>
          <w:rFonts w:ascii="Times New Roman" w:eastAsia="GOST Type AU" w:hAnsi="Times New Roman"/>
          <w:b w:val="0"/>
          <w:szCs w:val="28"/>
          <w:u w:val="single"/>
        </w:rPr>
        <w:t>Статья 55. Градостроительные регламенты. Зоны иного назначения.</w:t>
      </w:r>
      <w:bookmarkEnd w:id="62"/>
      <w:bookmarkEnd w:id="63"/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 xml:space="preserve">Зона </w:t>
      </w:r>
      <w:r>
        <w:rPr>
          <w:rFonts w:ascii="Times New Roman" w:hAnsi="Times New Roman"/>
          <w:iCs/>
          <w:sz w:val="28"/>
          <w:szCs w:val="28"/>
        </w:rPr>
        <w:t>предназначена для размещения автомобильных дорог и пешеходных тротуаров в границах населенных пунктов, пешеходных переходов, парков, скверов, площадей, бульваров, набережных и других мест, постоянно открытых для посещения без взимания платы.</w:t>
      </w:r>
    </w:p>
    <w:p w:rsidR="003028C0" w:rsidRDefault="007D22A6">
      <w:pPr>
        <w:spacing w:before="24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Статья 56 Зона</w:t>
      </w:r>
      <w:r>
        <w:rPr>
          <w:rFonts w:ascii="Times New Roman" w:hAnsi="Times New Roman"/>
          <w:sz w:val="28"/>
        </w:rPr>
        <w:t xml:space="preserve"> иного назначения, в соответствии с местными условиями -ТОП-1, ТОП-2, ТОП-3, ТОП-4, ТОП-5, ТОП-6, ТОП-7, ТОП-8</w:t>
      </w:r>
    </w:p>
    <w:p w:rsidR="003028C0" w:rsidRDefault="007D22A6">
      <w:pPr>
        <w:ind w:right="-28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27</w:t>
      </w:r>
    </w:p>
    <w:p w:rsidR="003028C0" w:rsidRDefault="007D22A6">
      <w:pPr>
        <w:spacing w:after="120"/>
        <w:ind w:right="-28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</w:t>
      </w:r>
    </w:p>
    <w:p w:rsidR="003028C0" w:rsidRDefault="003028C0">
      <w:pPr>
        <w:spacing w:after="120"/>
        <w:ind w:right="-284"/>
        <w:jc w:val="center"/>
        <w:rPr>
          <w:rFonts w:ascii="Times New Roman" w:hAnsi="Times New Roman"/>
        </w:rPr>
      </w:pPr>
    </w:p>
    <w:tbl>
      <w:tblPr>
        <w:tblW w:w="9979" w:type="dxa"/>
        <w:tblInd w:w="-148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3488"/>
        <w:gridCol w:w="5365"/>
        <w:gridCol w:w="1126"/>
      </w:tblGrid>
      <w:tr w:rsidR="003028C0">
        <w:trPr>
          <w:tblHeader/>
        </w:trPr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 xml:space="preserve">Наименование вида разрешенного </w:t>
            </w:r>
            <w:r>
              <w:rPr>
                <w:rFonts w:ascii="Times New Roman" w:hAnsi="Times New Roman"/>
                <w:bCs/>
                <w:iCs/>
                <w:szCs w:val="24"/>
              </w:rPr>
              <w:t>использования земельного участка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Виды объектов, размещение которых соответствует виду разрешенного использования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Код вида *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Основные виды разрешенного использования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Коммунальное обслуживание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3.1.1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20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3.1.2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Предоставление коммунальных услуг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</w:t>
            </w:r>
            <w:r>
              <w:rPr>
                <w:rFonts w:ascii="Times New Roman" w:hAnsi="Times New Roman"/>
                <w:iCs/>
                <w:szCs w:val="24"/>
              </w:rPr>
              <w:t>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</w:t>
            </w:r>
            <w:r>
              <w:rPr>
                <w:rFonts w:ascii="Times New Roman" w:hAnsi="Times New Roman"/>
                <w:iCs/>
                <w:szCs w:val="24"/>
              </w:rPr>
              <w:t>ооружений, необходимых для сбора и плавки снега)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</w:t>
            </w:r>
            <w:r>
              <w:rPr>
                <w:rFonts w:ascii="Times New Roman" w:hAnsi="Times New Roman"/>
                <w:iCs/>
                <w:szCs w:val="24"/>
              </w:rPr>
              <w:t>ых услуг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3.1.2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Автомобильный транспорт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59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7.2.1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>Размещение автомобильных дорог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</w:t>
            </w:r>
            <w:r>
              <w:rPr>
                <w:rFonts w:ascii="Times New Roman" w:hAnsi="Times New Roman"/>
                <w:iCs/>
                <w:szCs w:val="24"/>
              </w:rPr>
              <w:t xml:space="preserve">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сооружений, предназначенных для охраны транспортных средств;</w:t>
            </w:r>
          </w:p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объектов, предназначенных для размещения постов орга</w:t>
            </w:r>
            <w:r>
              <w:rPr>
                <w:rFonts w:ascii="Times New Roman" w:hAnsi="Times New Roman"/>
                <w:iCs/>
                <w:szCs w:val="24"/>
              </w:rPr>
              <w:t>нов внутренних дел, ответственных за безопасность дорожного движения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Обслуживание перевозок пассажиров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</w:t>
            </w:r>
            <w:r>
              <w:rPr>
                <w:rFonts w:ascii="Times New Roman" w:hAnsi="Times New Roman"/>
                <w:iCs/>
                <w:szCs w:val="24"/>
              </w:rPr>
              <w:t xml:space="preserve">х предусмотрено содержанием вида разрешенного использования с </w:t>
            </w:r>
            <w:hyperlink w:anchor="P58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кодом 7.6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7.2.2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Стоянки транспорта общего пользования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7.2.3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Водные объекты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11.0</w:t>
            </w:r>
            <w:r>
              <w:rPr>
                <w:rFonts w:ascii="Times New Roman" w:eastAsia="Calibri" w:hAnsi="Times New Roman"/>
                <w:iCs/>
                <w:szCs w:val="24"/>
              </w:rPr>
              <w:t>*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Общее пользование водными объектами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Использование земельных участков, примыкающих к водным объектам способами, </w:t>
            </w:r>
            <w:r>
              <w:rPr>
                <w:rFonts w:ascii="Times New Roman" w:hAnsi="Times New Roman"/>
                <w:iCs/>
                <w:szCs w:val="24"/>
              </w:rPr>
              <w:t xml:space="preserve">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</w:t>
            </w:r>
            <w:r>
              <w:rPr>
                <w:rFonts w:ascii="Times New Roman" w:hAnsi="Times New Roman"/>
                <w:iCs/>
                <w:szCs w:val="24"/>
              </w:rPr>
              <w:t>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11.1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Общее пользование территории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r>
              <w:rPr>
                <w:rFonts w:ascii="Times New Roman" w:hAnsi="Times New Roman"/>
                <w:iCs/>
                <w:szCs w:val="24"/>
              </w:rPr>
              <w:t>Земельные участки общего пользования. Содержание данно</w:t>
            </w:r>
            <w:r>
              <w:rPr>
                <w:rFonts w:ascii="Times New Roman" w:hAnsi="Times New Roman"/>
                <w:iCs/>
                <w:szCs w:val="24"/>
              </w:rPr>
              <w:t xml:space="preserve">го вида разрешенного использования включает в себя содержание видов разрешенного использования с </w:t>
            </w:r>
            <w:hyperlink w:anchor="P664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12.0.1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 - </w:t>
            </w:r>
            <w:hyperlink w:anchor="P668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12.0.2</w:t>
              </w:r>
            </w:hyperlink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12.0**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Улично-дорожная сеть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Размещение объектов улично-дорожной сети: </w:t>
            </w:r>
            <w:r>
              <w:rPr>
                <w:rFonts w:ascii="Times New Roman" w:hAnsi="Times New Roman"/>
                <w:iCs/>
                <w:szCs w:val="24"/>
              </w:rPr>
              <w:t xml:space="preserve">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rPr>
                <w:rFonts w:ascii="Times New Roman" w:hAnsi="Times New Roman"/>
                <w:iCs/>
                <w:szCs w:val="24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  <w:iCs/>
                <w:szCs w:val="24"/>
              </w:rPr>
              <w:t xml:space="preserve"> и инженерной инфраструктуры;</w:t>
            </w:r>
          </w:p>
          <w:p w:rsidR="003028C0" w:rsidRDefault="007D22A6">
            <w:pPr>
              <w:ind w:firstLine="68"/>
            </w:pPr>
            <w:r>
              <w:rPr>
                <w:rFonts w:ascii="Times New Roman" w:hAnsi="Times New Roman"/>
                <w:iCs/>
                <w:szCs w:val="24"/>
              </w:rPr>
              <w:lastRenderedPageBreak/>
              <w:t xml:space="preserve">размещение придорожных стоянок (парковок) </w:t>
            </w:r>
            <w:r>
              <w:rPr>
                <w:rFonts w:ascii="Times New Roman" w:hAnsi="Times New Roman"/>
                <w:iCs/>
                <w:szCs w:val="24"/>
              </w:rPr>
              <w:t xml:space="preserve">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кодами 2.7.1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382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4.9</w:t>
              </w:r>
            </w:hyperlink>
            <w:r>
              <w:rPr>
                <w:rFonts w:ascii="Times New Roman" w:hAnsi="Times New Roman"/>
                <w:iCs/>
                <w:szCs w:val="24"/>
              </w:rPr>
              <w:t xml:space="preserve">, </w:t>
            </w:r>
            <w:hyperlink w:anchor="P567">
              <w:r>
                <w:rPr>
                  <w:rStyle w:val="a3"/>
                  <w:rFonts w:ascii="Times New Roman" w:hAnsi="Times New Roman"/>
                  <w:iCs/>
                  <w:color w:val="000000"/>
                  <w:szCs w:val="24"/>
                </w:rPr>
                <w:t>7.2.3</w:t>
              </w:r>
            </w:hyperlink>
            <w:r>
              <w:rPr>
                <w:rFonts w:ascii="Times New Roman" w:hAnsi="Times New Roman"/>
                <w:iCs/>
                <w:szCs w:val="24"/>
              </w:rPr>
              <w:t>, а также некапитальных соор</w:t>
            </w:r>
            <w:r>
              <w:rPr>
                <w:rFonts w:ascii="Times New Roman" w:hAnsi="Times New Roman"/>
                <w:iCs/>
                <w:szCs w:val="24"/>
              </w:rPr>
              <w:t>ужений, предназначенных для охраны транспортных средств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44"/>
              <w:rPr>
                <w:rFonts w:ascii="Times New Roman" w:hAnsi="Times New Roman"/>
              </w:rPr>
            </w:pPr>
            <w:bookmarkStart w:id="64" w:name="P664_Копия_1"/>
            <w:bookmarkEnd w:id="64"/>
            <w:r>
              <w:rPr>
                <w:rFonts w:ascii="Times New Roman" w:hAnsi="Times New Roman"/>
                <w:iCs/>
                <w:szCs w:val="24"/>
              </w:rPr>
              <w:lastRenderedPageBreak/>
              <w:t>12.0.1**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Благоустройство территории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</w:t>
            </w:r>
            <w:r>
              <w:rPr>
                <w:rFonts w:ascii="Times New Roman" w:hAnsi="Times New Roman"/>
                <w:iCs/>
                <w:szCs w:val="24"/>
              </w:rPr>
              <w:t xml:space="preserve">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hanging="44"/>
              <w:rPr>
                <w:rFonts w:ascii="Times New Roman" w:hAnsi="Times New Roman"/>
              </w:rPr>
            </w:pPr>
            <w:bookmarkStart w:id="65" w:name="P668_Копия_1"/>
            <w:bookmarkEnd w:id="65"/>
            <w:r>
              <w:rPr>
                <w:rFonts w:ascii="Times New Roman" w:hAnsi="Times New Roman"/>
                <w:iCs/>
                <w:szCs w:val="24"/>
              </w:rPr>
              <w:t>12.0.2**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Запас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Отсутствие хозяйственной деятельности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12.3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Условно </w:t>
            </w:r>
            <w:r>
              <w:rPr>
                <w:rFonts w:ascii="Times New Roman" w:hAnsi="Times New Roman"/>
                <w:iCs/>
                <w:szCs w:val="24"/>
              </w:rPr>
              <w:t>разрешенные виды использования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Охота и рыбалка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5.3</w:t>
            </w:r>
          </w:p>
        </w:tc>
      </w:tr>
      <w:tr w:rsidR="003028C0"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Причалы для </w:t>
            </w:r>
            <w:r>
              <w:rPr>
                <w:rFonts w:ascii="Times New Roman" w:hAnsi="Times New Roman"/>
                <w:iCs/>
                <w:szCs w:val="24"/>
              </w:rPr>
              <w:t>маломерных судов</w:t>
            </w:r>
          </w:p>
        </w:tc>
        <w:tc>
          <w:tcPr>
            <w:tcW w:w="5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5.4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ind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Вспомогательные виды разрешенного использования</w:t>
            </w:r>
          </w:p>
        </w:tc>
      </w:tr>
      <w:tr w:rsidR="003028C0">
        <w:tc>
          <w:tcPr>
            <w:tcW w:w="9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28C0" w:rsidRDefault="007D22A6">
            <w:pPr>
              <w:snapToGrid w:val="0"/>
              <w:ind w:firstLin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Cs w:val="24"/>
              </w:rPr>
              <w:t>Не устанавливаются</w:t>
            </w:r>
          </w:p>
        </w:tc>
      </w:tr>
    </w:tbl>
    <w:p w:rsidR="003028C0" w:rsidRDefault="003028C0">
      <w:pPr>
        <w:rPr>
          <w:rFonts w:ascii="Times New Roman" w:hAnsi="Times New Roman"/>
        </w:rPr>
      </w:pP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Предельные </w:t>
      </w:r>
      <w:r>
        <w:rPr>
          <w:rFonts w:ascii="Times New Roman" w:hAnsi="Times New Roman"/>
          <w:sz w:val="28"/>
        </w:rPr>
        <w:t>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Минимальные отступы от границ земельных участков в целях определения мест допустимого разм</w:t>
      </w:r>
      <w:r>
        <w:rPr>
          <w:rFonts w:ascii="Times New Roman" w:hAnsi="Times New Roman"/>
          <w:sz w:val="28"/>
        </w:rPr>
        <w:t>ещения зданий, строений, сооружений, за пределами которых запрещено строительство зданий, строений, сооружений - 3 м при соблюдении Федерального закона от 22.07.2008 №123-ФЗ "Технический регламент о требованиях пожарной безопасности".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Предельное количес</w:t>
      </w:r>
      <w:r>
        <w:rPr>
          <w:rFonts w:ascii="Times New Roman" w:hAnsi="Times New Roman"/>
          <w:sz w:val="28"/>
        </w:rPr>
        <w:t>тво этажей зданий, строений, сооружений - не выше 3 этажей.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Предельные (минимальные и (или) максимальные) размеры земельных участков, максимальный процент застройки в границах земельного участка, определяемый как отношение суммарной площади земельного у</w:t>
      </w:r>
      <w:r>
        <w:rPr>
          <w:rFonts w:ascii="Times New Roman" w:hAnsi="Times New Roman"/>
          <w:sz w:val="28"/>
        </w:rPr>
        <w:t>частка, которая может быть застроена, ко всей площади земельного участка.</w:t>
      </w:r>
    </w:p>
    <w:p w:rsidR="003028C0" w:rsidRDefault="007D22A6">
      <w:p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28</w:t>
      </w:r>
    </w:p>
    <w:p w:rsidR="003028C0" w:rsidRDefault="007D22A6">
      <w:pPr>
        <w:spacing w:after="12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Параметры</w:t>
      </w:r>
    </w:p>
    <w:tbl>
      <w:tblPr>
        <w:tblW w:w="10023" w:type="dxa"/>
        <w:tblInd w:w="-90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66"/>
        <w:gridCol w:w="2480"/>
        <w:gridCol w:w="2488"/>
        <w:gridCol w:w="2589"/>
      </w:tblGrid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(числовое </w:t>
            </w:r>
            <w:r>
              <w:rPr>
                <w:rFonts w:ascii="Times New Roman" w:hAnsi="Times New Roman"/>
              </w:rPr>
              <w:lastRenderedPageBreak/>
              <w:t>обозначение) вида разрешенного использования земельного участка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Минимальная </w:t>
            </w:r>
            <w:r>
              <w:rPr>
                <w:rFonts w:ascii="Times New Roman" w:hAnsi="Times New Roman"/>
              </w:rPr>
              <w:lastRenderedPageBreak/>
              <w:t>площадь земельных участков, кв. м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Максимальная </w:t>
            </w:r>
            <w:r>
              <w:rPr>
                <w:rFonts w:ascii="Times New Roman" w:hAnsi="Times New Roman"/>
              </w:rPr>
              <w:lastRenderedPageBreak/>
              <w:t>площадь земельных участк</w:t>
            </w:r>
            <w:r>
              <w:rPr>
                <w:rFonts w:ascii="Times New Roman" w:hAnsi="Times New Roman"/>
              </w:rPr>
              <w:t>ов, кв. м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Максимальный </w:t>
            </w:r>
            <w:r>
              <w:rPr>
                <w:rFonts w:ascii="Times New Roman" w:hAnsi="Times New Roman"/>
              </w:rPr>
              <w:lastRenderedPageBreak/>
              <w:t>процент застройки в границах земельного участка, %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  <w:tr w:rsidR="003028C0">
        <w:tc>
          <w:tcPr>
            <w:tcW w:w="2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</w:p>
        </w:tc>
        <w:tc>
          <w:tcPr>
            <w:tcW w:w="2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  <w:tc>
          <w:tcPr>
            <w:tcW w:w="2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028C0" w:rsidRDefault="007D22A6">
            <w:pPr>
              <w:ind w:firstLine="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ограничивается</w:t>
            </w:r>
          </w:p>
        </w:tc>
      </w:tr>
    </w:tbl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 градостроительные регламенты не устанавливаются в соответствии с ч.6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** </w:t>
      </w:r>
      <w:r>
        <w:rPr>
          <w:rFonts w:ascii="Times New Roman" w:hAnsi="Times New Roman"/>
          <w:sz w:val="28"/>
        </w:rPr>
        <w:t xml:space="preserve">градостроительные регламенты не распространяются в соответствии с ч.4 ст. 36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</w:t>
      </w:r>
    </w:p>
    <w:p w:rsidR="003028C0" w:rsidRDefault="007D22A6">
      <w:pPr>
        <w:ind w:right="-28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В случае если объект капитального строительства находится в границах территорий, предусматривающих требования к архитектурно-градостроительному облику объектов капитальн</w:t>
      </w:r>
      <w:r>
        <w:rPr>
          <w:rFonts w:ascii="Times New Roman" w:hAnsi="Times New Roman"/>
          <w:sz w:val="28"/>
        </w:rPr>
        <w:t>ого строительства, то на такой объект распространяются требования к архитектурно-гр</w:t>
      </w:r>
      <w:r>
        <w:rPr>
          <w:rFonts w:ascii="Times New Roman" w:hAnsi="Times New Roman"/>
          <w:sz w:val="28"/>
        </w:rPr>
        <w:t>адостроительному облику объекта капитального строительства, указанные в статье 67-68</w:t>
      </w:r>
      <w:r>
        <w:rPr>
          <w:rFonts w:ascii="Times New Roman" w:hAnsi="Times New Roman"/>
          <w:sz w:val="28"/>
        </w:rPr>
        <w:t xml:space="preserve"> Правил.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Ограничения использования земельных участков и объектов </w:t>
      </w:r>
      <w:r>
        <w:rPr>
          <w:rFonts w:ascii="Times New Roman" w:hAnsi="Times New Roman"/>
          <w:sz w:val="28"/>
        </w:rPr>
        <w:t>капитального строительства, находящихся в данной территориальной зоне и расположенных в границах зон с особыми условиями использования территории, устанавливаются в соответствии со статьями 57-66 настоящих Правил.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Ограничения использования земельных уча</w:t>
      </w:r>
      <w:r>
        <w:rPr>
          <w:rFonts w:ascii="Times New Roman" w:hAnsi="Times New Roman"/>
          <w:sz w:val="28"/>
        </w:rPr>
        <w:t>стков и объектов капитального строительства на подрабатываемых территориях.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Подрабатываемая территория - территория, на которой в результате проведения подземных горных работ могут возникнуть неравномерные оседания или смещения грунта в основании зданий ил</w:t>
      </w:r>
      <w:r>
        <w:rPr>
          <w:rFonts w:ascii="Times New Roman" w:hAnsi="Times New Roman"/>
          <w:sz w:val="28"/>
        </w:rPr>
        <w:t>и сооружений.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проектировании зданий и сооружений для строительства на подрабатываемых территориях следует предусматривать: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градостроительную планировку территории, обеспечивающую уменьшение вредного воздействия деформаций земной поверхности на здания и</w:t>
      </w:r>
      <w:r>
        <w:rPr>
          <w:rFonts w:ascii="Times New Roman" w:hAnsi="Times New Roman"/>
          <w:sz w:val="28"/>
        </w:rPr>
        <w:t xml:space="preserve"> сооружения;</w:t>
      </w:r>
    </w:p>
    <w:p w:rsidR="003028C0" w:rsidRDefault="007D22A6">
      <w:pPr>
        <w:numPr>
          <w:ilvl w:val="0"/>
          <w:numId w:val="26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меры защиты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снижающие неравномерную осадку и устраняющие крены зданий и сооружений с применением различных методов их выравнивания;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конструктивные мероприятия, снижающие влияние неравномерных ос</w:t>
      </w:r>
      <w:r>
        <w:rPr>
          <w:rFonts w:ascii="Times New Roman" w:hAnsi="Times New Roman"/>
          <w:sz w:val="28"/>
        </w:rPr>
        <w:t>адок на усилия в конструкциях зданий и сооружений;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технологические мероприятия, устраняющие крены зданий и сооружений с применением различных методов их выравнивания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горные меры защиты, предусматривающие порядок горных работ, снижающий деформации земной по</w:t>
      </w:r>
      <w:r>
        <w:rPr>
          <w:rFonts w:ascii="Times New Roman" w:hAnsi="Times New Roman"/>
          <w:sz w:val="28"/>
        </w:rPr>
        <w:t>верхности;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инженерную подготовку строительных площадок, снижающую неравномерность деформаций основания;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исключающие возможность образования провалов в зонах старых горных выработок;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ликвидацию (тампонаж, закладку и т.п.) пустот старых горных в</w:t>
      </w:r>
      <w:r>
        <w:rPr>
          <w:rFonts w:ascii="Times New Roman" w:hAnsi="Times New Roman"/>
          <w:sz w:val="28"/>
        </w:rPr>
        <w:t>ыработок, выявленных в процессе изыскательских работ;</w:t>
      </w:r>
    </w:p>
    <w:p w:rsidR="003028C0" w:rsidRDefault="007D22A6">
      <w:pPr>
        <w:numPr>
          <w:ilvl w:val="0"/>
          <w:numId w:val="26"/>
        </w:numPr>
        <w:ind w:left="709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мероприятия, обеспечивающие нормальную эксплуатацию наружных и внутренних инженерных сетей, лифтов и другого инженерного и технологического оборудования в период проявления неравномерных деформаций осно</w:t>
      </w:r>
      <w:r>
        <w:rPr>
          <w:rFonts w:ascii="Times New Roman" w:hAnsi="Times New Roman"/>
          <w:sz w:val="28"/>
        </w:rPr>
        <w:t>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указанных мер защиты не исключает возможности появления в несущих и ограждающих конструкциях, допускаемых по условиям эксплуатации деформаций и трещин, устранимых при проведении ремонта.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 подработке эксплуатируемых зданий и </w:t>
      </w:r>
      <w:r>
        <w:rPr>
          <w:rFonts w:ascii="Times New Roman" w:hAnsi="Times New Roman"/>
          <w:sz w:val="28"/>
        </w:rPr>
        <w:t>сооружений следует предусматривать меры защиты согласно указаниям приложения, Б СП 21.13330.2012 «Здания и сооружения на подрабатываемых территориях и просадочных грунтах».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Проекты зданий и сооружений, разработанные для обычных условий строительства, не до</w:t>
      </w:r>
      <w:r>
        <w:rPr>
          <w:rFonts w:ascii="Times New Roman" w:hAnsi="Times New Roman"/>
          <w:sz w:val="28"/>
        </w:rPr>
        <w:t>пускается применять для строительства на подрабатываемых территориях без проверки расчетом и переработки их, при необходимости, в соответствии с требованиями настоящих норм.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Типовые проекты зданий и сооружений, возводимых на подрабатываемых территориях, до</w:t>
      </w:r>
      <w:r>
        <w:rPr>
          <w:rFonts w:ascii="Times New Roman" w:hAnsi="Times New Roman"/>
          <w:sz w:val="28"/>
        </w:rPr>
        <w:t>лжны быть унифицированы в целях обеспечения возможности их применения на подрабатываемых территориях различных групп.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Здания и сооружения с новыми или усовершенствованными конструктивными решениями, методами выравнивания и способами подготовки оснований на</w:t>
      </w:r>
      <w:r>
        <w:rPr>
          <w:rFonts w:ascii="Times New Roman" w:hAnsi="Times New Roman"/>
          <w:sz w:val="28"/>
        </w:rPr>
        <w:t xml:space="preserve"> подрабатываемых территориях допускается применять в массовом строительстве только после получения положительных результатов экспериментальной проверки в натурных условиях.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отдельных случаях допускается строительство зданий и сооружений I и II уровней от</w:t>
      </w:r>
      <w:r>
        <w:rPr>
          <w:rFonts w:ascii="Times New Roman" w:hAnsi="Times New Roman"/>
          <w:sz w:val="28"/>
        </w:rPr>
        <w:t>ветственности (ГОСТ 27751) по индивидуальным проектам с новыми конструктивными решениями, разработанными региональными территориальными проектными организациями и согласованными с головными институтами и проектными организациями, по рабочей документации ко</w:t>
      </w:r>
      <w:r>
        <w:rPr>
          <w:rFonts w:ascii="Times New Roman" w:hAnsi="Times New Roman"/>
          <w:sz w:val="28"/>
        </w:rPr>
        <w:t>торых возводились подземные конструкции.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строительстве на подрабатываемых территориях проектами зданий и сооружений следует предусматривать выполнение работ, связанных с инструментальными наблюдениями за деформациями земной поверхности, а также зданиям</w:t>
      </w:r>
      <w:r>
        <w:rPr>
          <w:rFonts w:ascii="Times New Roman" w:hAnsi="Times New Roman"/>
          <w:sz w:val="28"/>
        </w:rPr>
        <w:t>и и сооружениями, включая, при необходимости, и период их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Строительство зданий и сооружений, относящихся к категории особо опасных, технически сложных и уникальных объектов, на подрабатываемых территориях, как правило, не допускается.</w:t>
      </w:r>
    </w:p>
    <w:p w:rsidR="003028C0" w:rsidRDefault="007D22A6">
      <w:pPr>
        <w:spacing w:before="24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Разде</w:t>
      </w:r>
      <w:r>
        <w:rPr>
          <w:rFonts w:ascii="Times New Roman" w:hAnsi="Times New Roman"/>
          <w:b/>
          <w:sz w:val="28"/>
        </w:rPr>
        <w:t>л IV. Ограничения использования земельных участков.</w:t>
      </w:r>
    </w:p>
    <w:p w:rsidR="003028C0" w:rsidRDefault="007D22A6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lastRenderedPageBreak/>
        <w:t>Глава 9. Виды зон с особыми условиями использования территорий и ограничения использования земельных участков и объектов капитального строительства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 xml:space="preserve">Статья 57. Ограничения использования земельных </w:t>
      </w:r>
      <w:r>
        <w:rPr>
          <w:rFonts w:ascii="Times New Roman" w:hAnsi="Times New Roman"/>
          <w:sz w:val="28"/>
          <w:u w:val="single"/>
        </w:rPr>
        <w:t>участков и объектов капитального строительства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На «Карте градостроительного зонирования. Границы зон с особыми условиями использования территории» устанавливаются зоны с особыми условиями использования территорий.</w:t>
      </w:r>
    </w:p>
    <w:p w:rsidR="003028C0" w:rsidRDefault="007D22A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Устанавливаются следующие виды зон о</w:t>
      </w:r>
      <w:r>
        <w:rPr>
          <w:rFonts w:ascii="Times New Roman" w:hAnsi="Times New Roman"/>
          <w:sz w:val="28"/>
        </w:rPr>
        <w:t>граничений: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первый пояс зоны санитарной охраны источника водоснабжения;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второй пояс зоны санитарной охраны источника водоснабжения;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третий пояс зоны санитарной охраны источника водоснабжения;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санитарно-защитная зона предприятий, сооружений и иных объектов;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охранная зона объектов электросетевого хозяйства и объектов по производству электрической энергии (вдоль линий электропередачи, вокруг подстанций);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охранная зона линий и сооружений связи;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охранная зона тепловых сетей;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береговая полоса;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прибрежная защитная</w:t>
      </w:r>
      <w:r>
        <w:rPr>
          <w:rFonts w:ascii="Times New Roman" w:hAnsi="Times New Roman"/>
          <w:spacing w:val="-1"/>
          <w:sz w:val="28"/>
        </w:rPr>
        <w:t xml:space="preserve"> полоса;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водоохранная (рыбоохранная) зона;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зона затопления;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зона подтопления;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bookmarkStart w:id="66" w:name="_Hlk100049680"/>
      <w:bookmarkEnd w:id="66"/>
      <w:r>
        <w:rPr>
          <w:rFonts w:ascii="Times New Roman" w:hAnsi="Times New Roman"/>
          <w:spacing w:val="-1"/>
          <w:sz w:val="28"/>
        </w:rPr>
        <w:t>другие зоны, устанавливаемые в соответствии с законодательством Российской Федерации.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В пределах границ зон ограничений градостроительные регламенты, установленные в разделе I</w:t>
      </w:r>
      <w:r>
        <w:rPr>
          <w:rFonts w:ascii="Times New Roman" w:hAnsi="Times New Roman"/>
          <w:sz w:val="28"/>
        </w:rPr>
        <w:t>II настоящих Правил, применяются с учетом требований, предусмотренных статьями 56 - 70 настоящих Правил.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После утверждения проектов санитарно-защитных зон, зон санитарной охраны источников питьевого водоснабжения в настоящие Правила вносятся изменения в</w:t>
      </w:r>
      <w:r>
        <w:rPr>
          <w:rFonts w:ascii="Times New Roman" w:hAnsi="Times New Roman"/>
          <w:sz w:val="28"/>
        </w:rPr>
        <w:t xml:space="preserve"> установленном порядке.</w:t>
      </w:r>
    </w:p>
    <w:p w:rsidR="003028C0" w:rsidRDefault="003028C0">
      <w:pPr>
        <w:ind w:right="-286" w:firstLine="567"/>
        <w:jc w:val="both"/>
        <w:rPr>
          <w:rFonts w:ascii="Times New Roman" w:hAnsi="Times New Roman"/>
        </w:rPr>
      </w:pPr>
    </w:p>
    <w:p w:rsidR="003028C0" w:rsidRDefault="003028C0">
      <w:pPr>
        <w:ind w:right="-286" w:firstLine="567"/>
        <w:jc w:val="both"/>
        <w:rPr>
          <w:rFonts w:ascii="Times New Roman" w:hAnsi="Times New Roman"/>
        </w:rPr>
      </w:pPr>
    </w:p>
    <w:p w:rsidR="003028C0" w:rsidRDefault="007D22A6">
      <w:pPr>
        <w:tabs>
          <w:tab w:val="left" w:pos="-684"/>
        </w:tabs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58 Зоны санитарной охраны источников питьевого и хозяйственно-бытового водоснабжения и водопроводов питьевого назначения (1,2,3 пояса санитарной охраны источника водоснабжения)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соответствии с СанПиН </w:t>
      </w:r>
      <w:r>
        <w:rPr>
          <w:rFonts w:ascii="Times New Roman" w:hAnsi="Times New Roman"/>
          <w:sz w:val="28"/>
        </w:rPr>
        <w:t>2.1.4.1110-02 «Зоны санитарной охраны источников водоснабжения и водопроводов питьевого назначения» и СП 31.13330.2021 Водоснабжение. Наружные сети и сооружения. Актуализированная редакция СНиП 2.04.02-84* устанавливаются зоны санитарной охраны в составе т</w:t>
      </w:r>
      <w:r>
        <w:rPr>
          <w:rFonts w:ascii="Times New Roman" w:hAnsi="Times New Roman"/>
          <w:sz w:val="28"/>
        </w:rPr>
        <w:t>рех поясов. В каждом из трех поясов, а также в пределах санитарно-защитной полосы, соответственно их назначению, устанавливается специальный режим и определяется комплекс мероприятий, направленных на предупреждение ухудшения качества воды.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Граница первого </w:t>
      </w:r>
      <w:r>
        <w:rPr>
          <w:rFonts w:ascii="Times New Roman" w:hAnsi="Times New Roman"/>
          <w:sz w:val="28"/>
        </w:rPr>
        <w:t>пояса устанавливается на расстоянии не менее 30 м от водозабора при использовании защищенных подземных вод и на расстоянии не менее 50 м – при использовании недостаточно защищенных подземных вод.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Граница первого пояса зоны санитарной охраны подземных водоз</w:t>
      </w:r>
      <w:r>
        <w:rPr>
          <w:rFonts w:ascii="Times New Roman" w:hAnsi="Times New Roman"/>
          <w:sz w:val="28"/>
        </w:rPr>
        <w:t>аборов должна находиться на расстоянии не менее 30 и 50 м от крайних скважин.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Для водозаборов из защищенных подземных вод, расположенных на территории объекта, исключающего возможность загрязнения почвы и подземных вод, размеры первого пояса зоны санитарно</w:t>
      </w:r>
      <w:r>
        <w:rPr>
          <w:rFonts w:ascii="Times New Roman" w:hAnsi="Times New Roman"/>
          <w:sz w:val="28"/>
        </w:rPr>
        <w:t>й охраны допускается сокращать при условии гидрогеологического обоснования по согласованию с центром государственного санитарно-эпидемиологического надзора.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Граница второго пояса зоны санитарной охраны определяется гидродинамическими расчетами, исходя из у</w:t>
      </w:r>
      <w:r>
        <w:rPr>
          <w:rFonts w:ascii="Times New Roman" w:hAnsi="Times New Roman"/>
          <w:sz w:val="28"/>
        </w:rPr>
        <w:t xml:space="preserve">словий, что микробное загрязнение, поступающее в водоносный пласт за пределами второго пояса, не достигает водозабора 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Граница третьего пояса зоны санитарной охраны, предназначенного для защиты водоносного пласта от химических загрязнений, также определяет</w:t>
      </w:r>
      <w:r>
        <w:rPr>
          <w:rFonts w:ascii="Times New Roman" w:hAnsi="Times New Roman"/>
          <w:sz w:val="28"/>
        </w:rPr>
        <w:t>ся гидродинамическими расчетами.</w:t>
      </w:r>
    </w:p>
    <w:p w:rsidR="003028C0" w:rsidRDefault="007D22A6">
      <w:pPr>
        <w:keepNext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29</w:t>
      </w:r>
    </w:p>
    <w:p w:rsidR="003028C0" w:rsidRDefault="007D22A6">
      <w:pPr>
        <w:keepNext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Ограничения на использование территорий зон санитарной охраны источников питьевого водоснабжения </w:t>
      </w:r>
    </w:p>
    <w:tbl>
      <w:tblPr>
        <w:tblW w:w="9638" w:type="dxa"/>
        <w:tblInd w:w="108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0"/>
        <w:gridCol w:w="1827"/>
        <w:gridCol w:w="3449"/>
        <w:gridCol w:w="3802"/>
      </w:tblGrid>
      <w:tr w:rsidR="003028C0">
        <w:trPr>
          <w:tblHeader/>
        </w:trPr>
        <w:tc>
          <w:tcPr>
            <w:tcW w:w="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зон</w:t>
            </w:r>
          </w:p>
        </w:tc>
        <w:tc>
          <w:tcPr>
            <w:tcW w:w="34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Запрещается</w:t>
            </w:r>
          </w:p>
        </w:tc>
        <w:tc>
          <w:tcPr>
            <w:tcW w:w="38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Допускается</w:t>
            </w:r>
          </w:p>
        </w:tc>
      </w:tr>
      <w:tr w:rsidR="003028C0">
        <w:tc>
          <w:tcPr>
            <w:tcW w:w="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пояс ЗСО</w:t>
            </w:r>
          </w:p>
        </w:tc>
        <w:tc>
          <w:tcPr>
            <w:tcW w:w="34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-все виды строительства;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-проживание людей;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-посадка высокоствольных деревьев</w:t>
            </w:r>
          </w:p>
        </w:tc>
        <w:tc>
          <w:tcPr>
            <w:tcW w:w="38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ограждение;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планировка территории;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озеленение;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отведение поверхностного стока за пределы пояса в систему КОС;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рубки ухода и санитарные рубки</w:t>
            </w:r>
          </w:p>
        </w:tc>
      </w:tr>
      <w:tr w:rsidR="003028C0">
        <w:tc>
          <w:tcPr>
            <w:tcW w:w="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пояс ЗСО</w:t>
            </w:r>
          </w:p>
        </w:tc>
        <w:tc>
          <w:tcPr>
            <w:tcW w:w="34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размещение складов ГСМ, ядохимикатов и </w:t>
            </w:r>
            <w:r>
              <w:rPr>
                <w:rFonts w:ascii="Times New Roman" w:hAnsi="Times New Roman"/>
              </w:rPr>
              <w:t xml:space="preserve">минеральных удобрений, накопителей </w:t>
            </w:r>
            <w:proofErr w:type="spellStart"/>
            <w:r>
              <w:rPr>
                <w:rFonts w:ascii="Times New Roman" w:hAnsi="Times New Roman"/>
              </w:rPr>
              <w:t>промстоков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шламохранилищ</w:t>
            </w:r>
            <w:proofErr w:type="spellEnd"/>
            <w:r>
              <w:rPr>
                <w:rFonts w:ascii="Times New Roman" w:hAnsi="Times New Roman"/>
              </w:rPr>
              <w:t xml:space="preserve"> и др.;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размещение кладбищ, скотомогильников, полей ассенизации, полей фильтрации, навозохранилищ, животноводческих и птицеводческих предприятий и др.;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применение удобрений и ядохимикатов;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</w:t>
            </w:r>
            <w:r>
              <w:rPr>
                <w:rFonts w:ascii="Times New Roman" w:hAnsi="Times New Roman"/>
              </w:rPr>
              <w:t>ыпас скота;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рубка главного пользования и реконструкция;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сброс промышленных отходов, сельскохозяйственных, городских и ливневых сточных </w:t>
            </w:r>
            <w:r>
              <w:rPr>
                <w:rFonts w:ascii="Times New Roman" w:hAnsi="Times New Roman"/>
              </w:rPr>
              <w:lastRenderedPageBreak/>
              <w:t>вод.</w:t>
            </w:r>
          </w:p>
        </w:tc>
        <w:tc>
          <w:tcPr>
            <w:tcW w:w="38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купание, туризм, водный спорт, рыбная ловля, в установленных местах при соблюдении гигиенических требований к </w:t>
            </w:r>
            <w:r>
              <w:rPr>
                <w:rFonts w:ascii="Times New Roman" w:hAnsi="Times New Roman"/>
              </w:rPr>
              <w:t>охране вод и к зонам рекреации;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рубки ухода и санитарные рубки леса;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новое строительство с организацией отвода стоков на КОС;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добыча песка, гравия, дноуглубительные работы по согласованию с Роспотребнадзором;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отведение сточных вод, отвечающих гигие</w:t>
            </w:r>
            <w:r>
              <w:rPr>
                <w:rFonts w:ascii="Times New Roman" w:hAnsi="Times New Roman"/>
              </w:rPr>
              <w:t>ническим требованиям;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санитарное благоустройство территории населенных пунктов.</w:t>
            </w:r>
          </w:p>
        </w:tc>
      </w:tr>
      <w:tr w:rsidR="003028C0">
        <w:tc>
          <w:tcPr>
            <w:tcW w:w="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 пояс ЗСО</w:t>
            </w:r>
          </w:p>
        </w:tc>
        <w:tc>
          <w:tcPr>
            <w:tcW w:w="34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отведение загрязненных сточных вод, не отвечающих гигиеническим требованиям.</w:t>
            </w:r>
          </w:p>
        </w:tc>
        <w:tc>
          <w:tcPr>
            <w:tcW w:w="38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добыча песка, гравия, дноуглубительные работы по согласованию с </w:t>
            </w:r>
            <w:r>
              <w:rPr>
                <w:rFonts w:ascii="Times New Roman" w:hAnsi="Times New Roman"/>
              </w:rPr>
              <w:t>Роспотребнадзором;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использование химических методов борьбы с </w:t>
            </w:r>
            <w:proofErr w:type="spellStart"/>
            <w:r>
              <w:rPr>
                <w:rFonts w:ascii="Times New Roman" w:hAnsi="Times New Roman"/>
              </w:rPr>
              <w:t>эфтрофикацией</w:t>
            </w:r>
            <w:proofErr w:type="spellEnd"/>
            <w:r>
              <w:rPr>
                <w:rFonts w:ascii="Times New Roman" w:hAnsi="Times New Roman"/>
              </w:rPr>
              <w:t xml:space="preserve"> водоемов;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рубки ухода и санитарные рубки леса;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отведение сточных вод, отвечающих нормативам;</w:t>
            </w:r>
          </w:p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санитарное благоустройство территории.</w:t>
            </w:r>
          </w:p>
        </w:tc>
      </w:tr>
    </w:tbl>
    <w:p w:rsidR="003028C0" w:rsidRDefault="003028C0">
      <w:pPr>
        <w:ind w:firstLine="709"/>
        <w:rPr>
          <w:rFonts w:ascii="Times New Roman" w:hAnsi="Times New Roman"/>
          <w:i/>
          <w:sz w:val="28"/>
        </w:rPr>
      </w:pP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59 Охранная зона объектов электр</w:t>
      </w:r>
      <w:r>
        <w:rPr>
          <w:rFonts w:ascii="Times New Roman" w:hAnsi="Times New Roman"/>
          <w:sz w:val="28"/>
          <w:u w:val="single"/>
        </w:rPr>
        <w:t>осетевого хозяйства (вдоль линий электропередачи, вокруг подстанций)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Охранные зоны объектов электросетевого хозяйства устанавливаются с целью обеспечения безопасного функционирования и эксплуатации данных объектов в соответствии с Постановлением Правительс</w:t>
      </w:r>
      <w:r>
        <w:rPr>
          <w:rFonts w:ascii="Times New Roman" w:hAnsi="Times New Roman"/>
          <w:sz w:val="28"/>
        </w:rPr>
        <w:t xml:space="preserve">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целях защиты населения от воздействия электрического поля, </w:t>
      </w:r>
      <w:r>
        <w:rPr>
          <w:rFonts w:ascii="Times New Roman" w:hAnsi="Times New Roman"/>
          <w:sz w:val="28"/>
        </w:rPr>
        <w:t>создаваемого воздушными линиями электропередач, устанавливаются санитарно-защитные зоны в соответствии с Постановлением Правительства РФ от 03 марта 2018 г. №222 «Об утверждении Правил установления санитарно-защитных зон и использования земельных участков,</w:t>
      </w:r>
      <w:r>
        <w:rPr>
          <w:rFonts w:ascii="Times New Roman" w:hAnsi="Times New Roman"/>
          <w:sz w:val="28"/>
        </w:rPr>
        <w:t xml:space="preserve"> расположенных в границах санитарно-защитных зон».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Охранные зоны устанавливаются: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а) вдоль воздушных линий электропередачи – в виде части поверхности участка земли и воздушного пространства (на высоту, соответствующую высоте опор воздушных линий </w:t>
      </w:r>
      <w:r>
        <w:rPr>
          <w:rFonts w:ascii="Times New Roman" w:hAnsi="Times New Roman"/>
          <w:sz w:val="28"/>
        </w:rPr>
        <w:t>электропередачи), ограниченной параллельными вертикальными плоскостями, отстоящими по обе стороны линии электропередачи от крайних проводов при не отклоненном их положении на следующем расстоянии:</w:t>
      </w:r>
    </w:p>
    <w:p w:rsidR="003028C0" w:rsidRDefault="007D22A6">
      <w:pPr>
        <w:keepNext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30</w:t>
      </w:r>
    </w:p>
    <w:p w:rsidR="003028C0" w:rsidRDefault="007D22A6">
      <w:pPr>
        <w:keepNext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Требования к границам установления </w:t>
      </w:r>
      <w:r>
        <w:rPr>
          <w:rFonts w:ascii="Times New Roman" w:hAnsi="Times New Roman"/>
          <w:b/>
          <w:sz w:val="28"/>
        </w:rPr>
        <w:t>охранных зон объектов электросетевого хозяйства</w:t>
      </w:r>
    </w:p>
    <w:tbl>
      <w:tblPr>
        <w:tblW w:w="9639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534"/>
        <w:gridCol w:w="2876"/>
        <w:gridCol w:w="6229"/>
      </w:tblGrid>
      <w:tr w:rsidR="003028C0">
        <w:trPr>
          <w:tblHeader/>
        </w:trPr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Проектный номинальный класс напряжения,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spellEnd"/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Расстояние, м</w:t>
            </w:r>
          </w:p>
        </w:tc>
      </w:tr>
      <w:tr w:rsidR="003028C0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(для линий с самонесущими или изолированными проводами, проложенных по стенам зданий, конструкциям и т.д., охранная зона определяется в</w:t>
            </w:r>
            <w:r>
              <w:rPr>
                <w:rFonts w:ascii="Times New Roman" w:hAnsi="Times New Roman"/>
              </w:rPr>
              <w:t xml:space="preserve"> соответствии с установленными нормативными правовыми актами минимальными допустимыми расстояниями от таких линий)</w:t>
            </w:r>
          </w:p>
        </w:tc>
      </w:tr>
      <w:tr w:rsidR="003028C0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1 - 20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(5 - для линий с самонесущими или изолированными проводами, размещенных в границах населенных пунктов)</w:t>
            </w:r>
          </w:p>
        </w:tc>
      </w:tr>
      <w:tr w:rsidR="003028C0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028C0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3028C0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150, 220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3028C0" w:rsidRDefault="007D22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</w:tbl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б) вдоль подземных кабельных линий электропередачи - в виде части поверхности участка земли, расположенного под ней участка недр (на глубину, соответствующую глубине прокладки кабельных линий электропередачи), ограниченной </w:t>
      </w:r>
      <w:r>
        <w:rPr>
          <w:rFonts w:ascii="Times New Roman" w:hAnsi="Times New Roman"/>
          <w:sz w:val="28"/>
        </w:rPr>
        <w:t>параллельными вертикальными плоскостями, отстоящими по обе стороны линии электропередачи от крайних кабелей на расстоянии 1 метра (при прохождении кабельных линий напряжением до 1 киловольта в городах под тротуарами - на 0,6 метра в сторону зданий и сооруж</w:t>
      </w:r>
      <w:r>
        <w:rPr>
          <w:rFonts w:ascii="Times New Roman" w:hAnsi="Times New Roman"/>
          <w:sz w:val="28"/>
        </w:rPr>
        <w:t>ений и на 1 метр в сторону проезжей части улицы);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в) вдоль подводных кабельных линий электропередачи - в виде водного пространства от водной поверхности до дна, ограниченного вертикальными плоскостями, отстоящими по обе стороны линии от крайних кабелей на </w:t>
      </w:r>
      <w:r>
        <w:rPr>
          <w:rFonts w:ascii="Times New Roman" w:hAnsi="Times New Roman"/>
          <w:sz w:val="28"/>
        </w:rPr>
        <w:t>расстоянии 100 метров;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г) вдоль переходов воздушных линий электропередачи через водоемы (реки, каналы, озера и др.) - в виде воздушного пространства над водной поверхностью водоемов (на высоту, соответствующую высоте опор воздушных линий электропередачи), </w:t>
      </w:r>
      <w:r>
        <w:rPr>
          <w:rFonts w:ascii="Times New Roman" w:hAnsi="Times New Roman"/>
          <w:sz w:val="28"/>
        </w:rPr>
        <w:t>ограниченного вертикальными плоскостями, отстоящими по обе стороны линии электропередачи от крайних проводов при не отклоненном их положении для судоходных водоемов на расстоянии 100 метров, для несудоходных водоемов - на расстоянии, предусмотренном для ус</w:t>
      </w:r>
      <w:r>
        <w:rPr>
          <w:rFonts w:ascii="Times New Roman" w:hAnsi="Times New Roman"/>
          <w:sz w:val="28"/>
        </w:rPr>
        <w:t>тановления охранных зон вдоль воздушных линий электропередачи.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Согласно Постановлению Правительства РФ от 24 февраля 2009 года №160 «О порядке установления охранных зон объектов электросетевого хозяйства и особых условий использования земельных участков, р</w:t>
      </w:r>
      <w:r>
        <w:rPr>
          <w:rFonts w:ascii="Times New Roman" w:hAnsi="Times New Roman"/>
          <w:sz w:val="28"/>
        </w:rPr>
        <w:t>асположенных в границах таких зон» (далее Постановление) охранные зоны устанавливаются вокруг подстанций - в виде части поверхности участка земли и воздушного пространства (на высоту, соответствующую высоте наивысшей точки подстанции), ограниченной вертика</w:t>
      </w:r>
      <w:r>
        <w:rPr>
          <w:rFonts w:ascii="Times New Roman" w:hAnsi="Times New Roman"/>
          <w:sz w:val="28"/>
        </w:rPr>
        <w:t>льными плоскостями, отстоящими от всех сторон ограждения подстанции по периметру на расстоянии: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ПС-220 </w:t>
      </w:r>
      <w:proofErr w:type="spellStart"/>
      <w:r>
        <w:rPr>
          <w:rFonts w:ascii="Times New Roman" w:hAnsi="Times New Roman"/>
          <w:sz w:val="28"/>
        </w:rPr>
        <w:t>кВ</w:t>
      </w:r>
      <w:proofErr w:type="spellEnd"/>
      <w:r>
        <w:rPr>
          <w:rFonts w:ascii="Times New Roman" w:hAnsi="Times New Roman"/>
          <w:sz w:val="28"/>
        </w:rPr>
        <w:t xml:space="preserve"> – 25м;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ПС-110 </w:t>
      </w:r>
      <w:proofErr w:type="spellStart"/>
      <w:r>
        <w:rPr>
          <w:rFonts w:ascii="Times New Roman" w:hAnsi="Times New Roman"/>
          <w:sz w:val="28"/>
        </w:rPr>
        <w:t>кВ</w:t>
      </w:r>
      <w:proofErr w:type="spellEnd"/>
      <w:r>
        <w:rPr>
          <w:rFonts w:ascii="Times New Roman" w:hAnsi="Times New Roman"/>
          <w:sz w:val="28"/>
        </w:rPr>
        <w:t xml:space="preserve"> – 20 м;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ПС-35 </w:t>
      </w:r>
      <w:proofErr w:type="spellStart"/>
      <w:r>
        <w:rPr>
          <w:rFonts w:ascii="Times New Roman" w:hAnsi="Times New Roman"/>
          <w:sz w:val="28"/>
        </w:rPr>
        <w:t>кВ</w:t>
      </w:r>
      <w:proofErr w:type="spellEnd"/>
      <w:r>
        <w:rPr>
          <w:rFonts w:ascii="Times New Roman" w:hAnsi="Times New Roman"/>
          <w:sz w:val="28"/>
        </w:rPr>
        <w:t xml:space="preserve"> – 15 м;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ТП-10 </w:t>
      </w:r>
      <w:proofErr w:type="spellStart"/>
      <w:r>
        <w:rPr>
          <w:rFonts w:ascii="Times New Roman" w:hAnsi="Times New Roman"/>
          <w:sz w:val="28"/>
        </w:rPr>
        <w:t>кВ</w:t>
      </w:r>
      <w:proofErr w:type="spellEnd"/>
      <w:r>
        <w:rPr>
          <w:rFonts w:ascii="Times New Roman" w:hAnsi="Times New Roman"/>
          <w:sz w:val="28"/>
        </w:rPr>
        <w:t xml:space="preserve"> – 10 м.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Постановлением в охранных зонах запрещается осуществлять любые действия, к</w:t>
      </w:r>
      <w:r>
        <w:rPr>
          <w:rFonts w:ascii="Times New Roman" w:hAnsi="Times New Roman"/>
          <w:sz w:val="28"/>
        </w:rPr>
        <w:t>оторые могут нарушить безопасную работу объектов электросетевого хозяйства, в том числе привести к их повреждению или уничтожению, и повлечь причинение вреда жизни, здоровью граждан и имуществу физических или юридических лиц, а также повлечь нанесение экол</w:t>
      </w:r>
      <w:r>
        <w:rPr>
          <w:rFonts w:ascii="Times New Roman" w:hAnsi="Times New Roman"/>
          <w:sz w:val="28"/>
        </w:rPr>
        <w:t>огического ущерба и возникновение пожаров.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В пределах охранных зон без письменного решения о согласовании сетевых организаций юридическим и физическим лицам запрещается: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строительство, капитальный ремонт, реконструкция или снос зданий и сооружений;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произво</w:t>
      </w:r>
      <w:r>
        <w:rPr>
          <w:rFonts w:ascii="Times New Roman" w:hAnsi="Times New Roman"/>
          <w:sz w:val="28"/>
        </w:rPr>
        <w:t>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посадка и вырубка деревьев и кустарников.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60 Охранные зоны линий и сооружений и связи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Охранные зоны линий и сооружений связи установлены в соответствии с требованиями Федерального закона от 07.07.2003 № 126-ФЗ «О связи» и Правилами охраны линий и сооружений связи Российской Федерации, утверждёнными постановлением Правительства Российской Фе</w:t>
      </w:r>
      <w:r>
        <w:rPr>
          <w:rFonts w:ascii="Times New Roman" w:hAnsi="Times New Roman"/>
          <w:sz w:val="28"/>
        </w:rPr>
        <w:t>дерации от 09.06.1995 № 578. Охранные зоны линий и сооружений связи устанавливаются для обеспечения сохранности действующих кабельных, радиорелейных и воздушных линий связи и линий радиофикации, а также сооружения связи Российской Федерации.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Охранные зоны </w:t>
      </w:r>
      <w:r>
        <w:rPr>
          <w:rFonts w:ascii="Times New Roman" w:hAnsi="Times New Roman"/>
          <w:sz w:val="28"/>
        </w:rPr>
        <w:t>линий связи устанавливаются регламентами использования территории в соответствии с требованиями Правил.</w:t>
      </w:r>
    </w:p>
    <w:p w:rsidR="003028C0" w:rsidRDefault="007D22A6">
      <w:pPr>
        <w:ind w:right="-28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Юридическим и физическим лицам запрещается производить всякого рода действия, которые могут нарушить нормальную работу линий связи и линий радиофикации,</w:t>
      </w:r>
      <w:r>
        <w:rPr>
          <w:rFonts w:ascii="Times New Roman" w:hAnsi="Times New Roman"/>
          <w:sz w:val="28"/>
        </w:rPr>
        <w:t xml:space="preserve"> в частности: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производить снос и реконструкцию зданий и мостов, осуществлять переустройство коллекторов, туннелей метрополитена и железных дорог, где проложены кабели связи, установлены столбы воздушных линий связи и линий радиофикации, размещены техническ</w:t>
      </w:r>
      <w:r>
        <w:rPr>
          <w:rFonts w:ascii="Times New Roman" w:hAnsi="Times New Roman"/>
          <w:sz w:val="28"/>
        </w:rPr>
        <w:t>ие сооружения радиорелейных станций, кабельные ящики и распределительные коробки, без предварительного выноса заказчиками (застройщиками) линий и сооружений связи, линий и сооружений радиофикации по согласованию с предприятиями, в ведении которых находятся</w:t>
      </w:r>
      <w:r>
        <w:rPr>
          <w:rFonts w:ascii="Times New Roman" w:hAnsi="Times New Roman"/>
          <w:sz w:val="28"/>
        </w:rPr>
        <w:t xml:space="preserve"> эти линии и сооружения;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производить засыпку трасс подземных кабельных линий связи, устраивать на этих трассах временные склады, стоки химически активных веществ и свалки промышленных, коммунальных и прочих отходов, ломать замерные, сигнальные, предупредит</w:t>
      </w:r>
      <w:r>
        <w:rPr>
          <w:rFonts w:ascii="Times New Roman" w:hAnsi="Times New Roman"/>
          <w:sz w:val="28"/>
        </w:rPr>
        <w:t>ельные знаки и телефонные колодцы;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открывать двери и люки необслуживаемых усилительных и регенерационных пунктов (наземных и подземных) и радиорелейных станций, кабельных колодцев телефонной канализации, распределительных шкафов и кабельных ящиков, а также</w:t>
      </w:r>
      <w:r>
        <w:rPr>
          <w:rFonts w:ascii="Times New Roman" w:hAnsi="Times New Roman"/>
          <w:sz w:val="28"/>
        </w:rPr>
        <w:t xml:space="preserve"> подключаться к линиям связи (за исключением лиц, обслуживающих эти линии);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огораживать трассы линий связи, препятствуя свободному доступу к ним технического персонала;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самовольно подключаться к абонентской телефонной линии и линии радиофикации в целях пол</w:t>
      </w:r>
      <w:r>
        <w:rPr>
          <w:rFonts w:ascii="Times New Roman" w:hAnsi="Times New Roman"/>
          <w:sz w:val="28"/>
        </w:rPr>
        <w:t>ьзования услугами связи;</w:t>
      </w:r>
    </w:p>
    <w:p w:rsidR="003028C0" w:rsidRDefault="007D22A6">
      <w:pPr>
        <w:numPr>
          <w:ilvl w:val="0"/>
          <w:numId w:val="28"/>
        </w:numPr>
        <w:ind w:left="11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совершать иные действия, которые могут причинить повреждения сооружениям связи и радиофикации (повреждать опоры и арматуру воздушных линий связи, обрывать провода, набрасывать на них посторонние предметы и другое).</w:t>
      </w:r>
    </w:p>
    <w:p w:rsidR="003028C0" w:rsidRDefault="007D22A6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Без </w:t>
      </w:r>
      <w:r>
        <w:rPr>
          <w:rFonts w:ascii="Times New Roman" w:hAnsi="Times New Roman"/>
          <w:spacing w:val="2"/>
          <w:sz w:val="28"/>
        </w:rPr>
        <w:t>письменного согласия и присутствия представителей предприятий, эксплуатирующих линии связи и линии радиофикации, юридическим и физическим лицам запрещается:</w:t>
      </w:r>
    </w:p>
    <w:p w:rsidR="003028C0" w:rsidRDefault="007D22A6">
      <w:pPr>
        <w:numPr>
          <w:ilvl w:val="0"/>
          <w:numId w:val="29"/>
        </w:numPr>
        <w:ind w:left="105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осуществлять всякого рода строительные, монтажные и взрывные работы, планировку грунта землеройными</w:t>
      </w:r>
      <w:r>
        <w:rPr>
          <w:rFonts w:ascii="Times New Roman" w:hAnsi="Times New Roman"/>
          <w:sz w:val="28"/>
        </w:rPr>
        <w:t xml:space="preserve"> механизмами (за исключением зон песчаных барханов) и земляные работы (за исключением вспашки на глубину не более 0,3 метра);</w:t>
      </w:r>
    </w:p>
    <w:p w:rsidR="003028C0" w:rsidRDefault="007D22A6">
      <w:pPr>
        <w:numPr>
          <w:ilvl w:val="0"/>
          <w:numId w:val="29"/>
        </w:numPr>
        <w:ind w:left="105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производить геолого-съемочные, поисковые, геодезические и другие изыскательские работы, которые связаны с бурением скважин, </w:t>
      </w:r>
      <w:proofErr w:type="spellStart"/>
      <w:r>
        <w:rPr>
          <w:rFonts w:ascii="Times New Roman" w:hAnsi="Times New Roman"/>
          <w:sz w:val="28"/>
        </w:rPr>
        <w:t>шурфов</w:t>
      </w:r>
      <w:r>
        <w:rPr>
          <w:rFonts w:ascii="Times New Roman" w:hAnsi="Times New Roman"/>
          <w:sz w:val="28"/>
        </w:rPr>
        <w:t>анием</w:t>
      </w:r>
      <w:proofErr w:type="spellEnd"/>
      <w:r>
        <w:rPr>
          <w:rFonts w:ascii="Times New Roman" w:hAnsi="Times New Roman"/>
          <w:sz w:val="28"/>
        </w:rPr>
        <w:t>, взятием проб грунта, осуществлением взрывных работ;</w:t>
      </w:r>
    </w:p>
    <w:p w:rsidR="003028C0" w:rsidRDefault="007D22A6">
      <w:pPr>
        <w:numPr>
          <w:ilvl w:val="0"/>
          <w:numId w:val="29"/>
        </w:numPr>
        <w:ind w:left="105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производить посадку деревьев, располагать полевые станы, содержать скот, складировать материалы, корма и удобрения, жечь костры, устраивать стрельбища;</w:t>
      </w:r>
    </w:p>
    <w:p w:rsidR="003028C0" w:rsidRDefault="007D22A6">
      <w:pPr>
        <w:numPr>
          <w:ilvl w:val="0"/>
          <w:numId w:val="29"/>
        </w:numPr>
        <w:ind w:left="105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устраивать проезды и стоянки автотранспорта, </w:t>
      </w:r>
      <w:r>
        <w:rPr>
          <w:rFonts w:ascii="Times New Roman" w:hAnsi="Times New Roman"/>
          <w:sz w:val="28"/>
        </w:rPr>
        <w:t>тракторов и механизмов, провозить негабаритные грузы под проводами воздушных линий связи и линий радиофикации, строить каналы (арыки), устраивать заграждения и другие препятствия;</w:t>
      </w:r>
    </w:p>
    <w:p w:rsidR="003028C0" w:rsidRDefault="007D22A6">
      <w:pPr>
        <w:numPr>
          <w:ilvl w:val="0"/>
          <w:numId w:val="29"/>
        </w:numPr>
        <w:ind w:left="105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устраивать причалы для стоянки судов, барж и плавучих кранов, производить по</w:t>
      </w:r>
      <w:r>
        <w:rPr>
          <w:rFonts w:ascii="Times New Roman" w:hAnsi="Times New Roman"/>
          <w:sz w:val="28"/>
        </w:rPr>
        <w:t>грузочно-разгрузочные, подводно-технические, дноуглубительные и землечерпательные работы, выделять рыбопромысловые участки, производить добычу рыбы, других водных животных, а также водных растений придонными орудиями лова, устраивать водопои, производить к</w:t>
      </w:r>
      <w:r>
        <w:rPr>
          <w:rFonts w:ascii="Times New Roman" w:hAnsi="Times New Roman"/>
          <w:sz w:val="28"/>
        </w:rPr>
        <w:t>олку и заготовку льда. Судам и другим плавучим средствам запрещается бросать якоря, проходить с отданными якорями, цепями, лотами, волокушами и тралами;</w:t>
      </w:r>
    </w:p>
    <w:p w:rsidR="003028C0" w:rsidRDefault="007D22A6">
      <w:pPr>
        <w:numPr>
          <w:ilvl w:val="0"/>
          <w:numId w:val="29"/>
        </w:numPr>
        <w:ind w:left="105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производить строительство и реконструкцию линий электропередач, радиостанций и других объектов, излучаю</w:t>
      </w:r>
      <w:r>
        <w:rPr>
          <w:rFonts w:ascii="Times New Roman" w:hAnsi="Times New Roman"/>
          <w:sz w:val="28"/>
        </w:rPr>
        <w:t>щих электромагнитную энергию и оказывающих опасное воздействие на линии связи и линии радиофикации;</w:t>
      </w:r>
    </w:p>
    <w:p w:rsidR="003028C0" w:rsidRDefault="007D22A6">
      <w:pPr>
        <w:numPr>
          <w:ilvl w:val="0"/>
          <w:numId w:val="29"/>
        </w:numPr>
        <w:ind w:left="105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производить защиту подземных коммуникаций от коррозии без учета проходящих подземных кабельных линий связи.</w:t>
      </w:r>
    </w:p>
    <w:p w:rsidR="003028C0" w:rsidRDefault="007D22A6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Предприятиям, в ведении которых находятся линии </w:t>
      </w:r>
      <w:r>
        <w:rPr>
          <w:rFonts w:ascii="Times New Roman" w:hAnsi="Times New Roman"/>
          <w:spacing w:val="2"/>
          <w:sz w:val="28"/>
        </w:rPr>
        <w:t>связи и линии радиофикации, в охранных зонах разрешается: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устройство за свой счет дорог, подъездов, мостов и других сооружений, необходимых для эксплуатационного обслуживания линий связи и линий радиофикации на условиях, согласованных с собственниками земл</w:t>
      </w:r>
      <w:r>
        <w:rPr>
          <w:rFonts w:ascii="Times New Roman" w:hAnsi="Times New Roman"/>
          <w:spacing w:val="-1"/>
          <w:sz w:val="28"/>
        </w:rPr>
        <w:t>и (землевладельцами, землепользователями, арендаторами), которые не вправе отказать этим предприятиям в обеспечении условий для эксплуатационного обслуживания сооружений связи;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lastRenderedPageBreak/>
        <w:t xml:space="preserve">разрытие ям, траншей и котлованов для ремонта линий связи и линий радиофикации </w:t>
      </w:r>
      <w:r>
        <w:rPr>
          <w:rFonts w:ascii="Times New Roman" w:hAnsi="Times New Roman"/>
          <w:spacing w:val="-1"/>
          <w:sz w:val="28"/>
        </w:rPr>
        <w:t>с последующей их засыпкой;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вырубка отдельных деревьев при авариях на линиях связи и линиях радиофикации, проходящих через лесные участки, осуществляется в уведомительном порядке, в соответствии со статьей 45 Лесного кодекса Российской Федерации и правилами</w:t>
      </w:r>
      <w:r>
        <w:rPr>
          <w:rFonts w:ascii="Times New Roman" w:hAnsi="Times New Roman"/>
          <w:spacing w:val="-1"/>
          <w:sz w:val="28"/>
        </w:rPr>
        <w:t xml:space="preserve"> использования лесов для строительства, реконструкции, эксплуатации линейных объектов.</w:t>
      </w:r>
      <w:r>
        <w:rPr>
          <w:rFonts w:ascii="Times New Roman" w:hAnsi="Times New Roman"/>
          <w:sz w:val="28"/>
        </w:rPr>
        <w:t xml:space="preserve"> Полученная при этом древесина используется согласно действующему гражданскому и лесному законодательству.</w:t>
      </w:r>
    </w:p>
    <w:p w:rsidR="003028C0" w:rsidRDefault="007D22A6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Работы по прокладке, </w:t>
      </w:r>
      <w:proofErr w:type="spellStart"/>
      <w:r>
        <w:rPr>
          <w:rFonts w:ascii="Times New Roman" w:hAnsi="Times New Roman"/>
          <w:spacing w:val="2"/>
          <w:sz w:val="28"/>
        </w:rPr>
        <w:t>докладке</w:t>
      </w:r>
      <w:proofErr w:type="spellEnd"/>
      <w:r>
        <w:rPr>
          <w:rFonts w:ascii="Times New Roman" w:hAnsi="Times New Roman"/>
          <w:spacing w:val="2"/>
          <w:sz w:val="28"/>
        </w:rPr>
        <w:t xml:space="preserve"> и ремонту кабельных линий связи и</w:t>
      </w:r>
      <w:r>
        <w:rPr>
          <w:rFonts w:ascii="Times New Roman" w:hAnsi="Times New Roman"/>
          <w:spacing w:val="2"/>
          <w:sz w:val="28"/>
        </w:rPr>
        <w:t xml:space="preserve"> линий радиофикации, проходящих по сельскохозяйственным угодьям, садовым и дачным участкам, должны производиться, как правило, в период, когда эти угодья не заняты полевыми культурами, а работы по ликвидации аварий и эксплуатационному обслуживанию линий св</w:t>
      </w:r>
      <w:r>
        <w:rPr>
          <w:rFonts w:ascii="Times New Roman" w:hAnsi="Times New Roman"/>
          <w:spacing w:val="2"/>
          <w:sz w:val="28"/>
        </w:rPr>
        <w:t>язи и линий радиофикации – в любой период.</w:t>
      </w:r>
    </w:p>
    <w:p w:rsidR="003028C0" w:rsidRDefault="007D22A6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Юридические и физические лица, ведущие хозяйственную деятельность на земельных участках, по которым проходят линии связи и линии радиофикации, обязаны: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принимать все зависящие от них меры, способствующие обеспечен</w:t>
      </w:r>
      <w:r>
        <w:rPr>
          <w:rFonts w:ascii="Times New Roman" w:hAnsi="Times New Roman"/>
          <w:spacing w:val="-1"/>
          <w:sz w:val="28"/>
        </w:rPr>
        <w:t>ию сохранности этих линий;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обеспечивать техническому персоналу беспрепятственный доступ к этим линиям для ведения работ на них (при предъявлении документа о соответствующих полномочиях).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61 Водоохранные зоны и прибрежные защитные полосы водных объек</w:t>
      </w:r>
      <w:r>
        <w:rPr>
          <w:rFonts w:ascii="Times New Roman" w:hAnsi="Times New Roman"/>
          <w:sz w:val="28"/>
          <w:u w:val="single"/>
        </w:rPr>
        <w:t>тов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1. Водоохранными зонами являются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</w:t>
      </w:r>
      <w:r>
        <w:rPr>
          <w:rFonts w:ascii="Times New Roman" w:hAnsi="Times New Roman"/>
          <w:spacing w:val="2"/>
          <w:sz w:val="28"/>
        </w:rPr>
        <w:t xml:space="preserve">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2. В границах водоохранных зон устанавлив</w:t>
      </w:r>
      <w:r>
        <w:rPr>
          <w:rFonts w:ascii="Times New Roman" w:hAnsi="Times New Roman"/>
          <w:spacing w:val="2"/>
          <w:sz w:val="28"/>
        </w:rPr>
        <w:t>аются прибрежные защитные полосы, на территориях которых вводятся дополнительные ограничения хозяйственной и иной деятельности.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3. За пределами территорий городов и других населенных пунктов ширина водоохранной зоны рек, ручьев, каналов, озер, водохранилищ</w:t>
      </w:r>
      <w:r>
        <w:rPr>
          <w:rFonts w:ascii="Times New Roman" w:hAnsi="Times New Roman"/>
          <w:spacing w:val="2"/>
          <w:sz w:val="28"/>
        </w:rPr>
        <w:t xml:space="preserve"> и ширина их прибрежной защитной полосы устанавливаются от местоположения соответствующей береговой линии (границы водного объекта), а ширина водоохранной зоны морей и ширина их прибрежной защитной полосы - от линии максимального прилива. При наличии центр</w:t>
      </w:r>
      <w:r>
        <w:rPr>
          <w:rFonts w:ascii="Times New Roman" w:hAnsi="Times New Roman"/>
          <w:spacing w:val="2"/>
          <w:sz w:val="28"/>
        </w:rPr>
        <w:t>ализованных ливневых систем водоотведения и набережных границы прибрежных защитных полос этих водных объектов совпадают с парапетами набережных, ширина водоохранной зоны на таких территориях устанавливается от парапета набережной.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lastRenderedPageBreak/>
        <w:t>4. Ширина водоохранной зо</w:t>
      </w:r>
      <w:r>
        <w:rPr>
          <w:rFonts w:ascii="Times New Roman" w:hAnsi="Times New Roman"/>
          <w:spacing w:val="2"/>
          <w:sz w:val="28"/>
        </w:rPr>
        <w:t>ны рек или ручьев устанавливается от их истока для рек или ручьев протяженностью: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1) до десяти километров - в размере пятидесяти метров;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2) от десяти до пятидесяти километров - в размере ста метров;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3) от пятидесяти километров и более - в размере </w:t>
      </w:r>
      <w:r>
        <w:rPr>
          <w:rFonts w:ascii="Times New Roman" w:hAnsi="Times New Roman"/>
          <w:spacing w:val="2"/>
          <w:sz w:val="28"/>
        </w:rPr>
        <w:t>двухсот метров.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5. Для реки, ручья протяженностью менее десяти километров от истока до устья водоохранная зона совпадает с прибрежной защитной полосой. Радиус водоохранной зоны для истоков реки, ручья устанавливается в размере пятидесяти метров.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6. Ширина </w:t>
      </w:r>
      <w:r>
        <w:rPr>
          <w:rFonts w:ascii="Times New Roman" w:hAnsi="Times New Roman"/>
          <w:spacing w:val="2"/>
          <w:sz w:val="28"/>
        </w:rPr>
        <w:t>водоохранной зоны озера, водохранилища,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пятидесяти метров. Ширина водоохранной зоны водохранилища, располож</w:t>
      </w:r>
      <w:r>
        <w:rPr>
          <w:rFonts w:ascii="Times New Roman" w:hAnsi="Times New Roman"/>
          <w:spacing w:val="2"/>
          <w:sz w:val="28"/>
        </w:rPr>
        <w:t>енного на водотоке, устанавливается равной ширине водоохранной зоны этого водотока.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7. Границы водоохранной зоны озера Байкал устанавливаются в соответствии с Федеральным законом от 1 мая 1999 года № 94-ФЗ "Об охране озера Байкал".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8. Ширина </w:t>
      </w:r>
      <w:r>
        <w:rPr>
          <w:rFonts w:ascii="Times New Roman" w:hAnsi="Times New Roman"/>
          <w:spacing w:val="2"/>
          <w:sz w:val="28"/>
        </w:rPr>
        <w:t>водоохранной зоны моря составляет пятьсот метров.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9. Водоохранные зоны магистральных или межхозяйственных каналов совпадают по ширине с полосами отводов таких каналов.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10. Водоохранные зоны рек, их частей, помещенных в закрытые коллекторы, не устанавливают</w:t>
      </w:r>
      <w:r>
        <w:rPr>
          <w:rFonts w:ascii="Times New Roman" w:hAnsi="Times New Roman"/>
          <w:spacing w:val="2"/>
          <w:sz w:val="28"/>
        </w:rPr>
        <w:t>ся.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11.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для уклона три и более град</w:t>
      </w:r>
      <w:r>
        <w:rPr>
          <w:rFonts w:ascii="Times New Roman" w:hAnsi="Times New Roman"/>
          <w:spacing w:val="2"/>
          <w:sz w:val="28"/>
        </w:rPr>
        <w:t>уса.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12.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13. Ширина прибрежной защитной полосы реки, озера, водохранилища, являющихся сре</w:t>
      </w:r>
      <w:r>
        <w:rPr>
          <w:rFonts w:ascii="Times New Roman" w:hAnsi="Times New Roman"/>
          <w:spacing w:val="2"/>
          <w:sz w:val="28"/>
        </w:rPr>
        <w:t>дой обитания, местами воспроизводства, нереста, нагула, миграционными путями особо ценных водных биологических ресурсов (при наличии одного из показателей) и (или) используемых для добычи (вылова), сохранения таких видов водных биологических ресурсов и сре</w:t>
      </w:r>
      <w:r>
        <w:rPr>
          <w:rFonts w:ascii="Times New Roman" w:hAnsi="Times New Roman"/>
          <w:spacing w:val="2"/>
          <w:sz w:val="28"/>
        </w:rPr>
        <w:t>ды их обитания, устанавливается в размере двухсот метров независимо от уклона берега.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14.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</w:t>
      </w:r>
      <w:r>
        <w:rPr>
          <w:rFonts w:ascii="Times New Roman" w:hAnsi="Times New Roman"/>
          <w:spacing w:val="2"/>
          <w:sz w:val="28"/>
        </w:rPr>
        <w:t>ережных. Ширина водоохранной зоны на таких территориях устанавливается от парапета набережной. При отсутствии набережной ширина водоохранной зоны, прибрежной защитной полосы измеряется от местоположения береговой линии (границы водного объекта).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15. В гран</w:t>
      </w:r>
      <w:r>
        <w:rPr>
          <w:rFonts w:ascii="Times New Roman" w:hAnsi="Times New Roman"/>
          <w:spacing w:val="2"/>
          <w:sz w:val="28"/>
        </w:rPr>
        <w:t>ицах водоохранных зон запрещаются: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1) использование сточных вод в целях повышения почвенного плодородия;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2) размещение кладбищ, скотомогильников, объектов размещения </w:t>
      </w:r>
      <w:r>
        <w:rPr>
          <w:rFonts w:ascii="Times New Roman" w:hAnsi="Times New Roman"/>
          <w:spacing w:val="2"/>
          <w:sz w:val="28"/>
        </w:rPr>
        <w:lastRenderedPageBreak/>
        <w:t>отходов производства и потребления, химических, взрывчатых, токсичных, отравляющих и ядови</w:t>
      </w:r>
      <w:r>
        <w:rPr>
          <w:rFonts w:ascii="Times New Roman" w:hAnsi="Times New Roman"/>
          <w:spacing w:val="2"/>
          <w:sz w:val="28"/>
        </w:rPr>
        <w:t>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3) осуществление авиационных мер </w:t>
      </w:r>
      <w:r>
        <w:rPr>
          <w:rFonts w:ascii="Times New Roman" w:hAnsi="Times New Roman"/>
          <w:spacing w:val="2"/>
          <w:sz w:val="28"/>
        </w:rPr>
        <w:t>по борьбе с вредными организмами;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5) строительств</w:t>
      </w:r>
      <w:r>
        <w:rPr>
          <w:rFonts w:ascii="Times New Roman" w:hAnsi="Times New Roman"/>
          <w:spacing w:val="2"/>
          <w:sz w:val="28"/>
        </w:rPr>
        <w:t>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</w:t>
      </w:r>
      <w:r>
        <w:rPr>
          <w:rFonts w:ascii="Times New Roman" w:hAnsi="Times New Roman"/>
          <w:spacing w:val="2"/>
          <w:sz w:val="28"/>
        </w:rPr>
        <w:t>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6) хранение п</w:t>
      </w:r>
      <w:r>
        <w:rPr>
          <w:rFonts w:ascii="Times New Roman" w:hAnsi="Times New Roman"/>
          <w:spacing w:val="2"/>
          <w:sz w:val="28"/>
        </w:rPr>
        <w:t>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7) сброс сточных, в том числе дренажных, в</w:t>
      </w:r>
      <w:r>
        <w:rPr>
          <w:rFonts w:ascii="Times New Roman" w:hAnsi="Times New Roman"/>
          <w:spacing w:val="2"/>
          <w:sz w:val="28"/>
        </w:rPr>
        <w:t>од;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</w:t>
      </w:r>
      <w:r>
        <w:rPr>
          <w:rFonts w:ascii="Times New Roman" w:hAnsi="Times New Roman"/>
          <w:spacing w:val="2"/>
          <w:sz w:val="28"/>
        </w:rPr>
        <w:t xml:space="preserve">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</w:t>
      </w:r>
      <w:r>
        <w:rPr>
          <w:rFonts w:ascii="Times New Roman" w:hAnsi="Times New Roman"/>
          <w:spacing w:val="2"/>
          <w:sz w:val="28"/>
        </w:rPr>
        <w:t>враля 1992 года № 2395-1 "О недрах").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16.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</w:t>
      </w:r>
      <w:r>
        <w:rPr>
          <w:rFonts w:ascii="Times New Roman" w:hAnsi="Times New Roman"/>
          <w:spacing w:val="2"/>
          <w:sz w:val="28"/>
        </w:rPr>
        <w:t xml:space="preserve">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</w:t>
      </w:r>
      <w:r>
        <w:rPr>
          <w:rFonts w:ascii="Times New Roman" w:hAnsi="Times New Roman"/>
          <w:spacing w:val="2"/>
          <w:sz w:val="28"/>
        </w:rPr>
        <w:t>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ц</w:t>
      </w:r>
      <w:r>
        <w:rPr>
          <w:rFonts w:ascii="Times New Roman" w:hAnsi="Times New Roman"/>
          <w:spacing w:val="2"/>
          <w:sz w:val="28"/>
        </w:rPr>
        <w:t>елях настоящей статьи под сооружениями, обеспечивающими охрану водных объектов от загрязнения, засорения, заиления и истощения вод, понимаются: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1) централизованные системы водоотведения (канализации), </w:t>
      </w:r>
      <w:r>
        <w:rPr>
          <w:rFonts w:ascii="Times New Roman" w:hAnsi="Times New Roman"/>
          <w:spacing w:val="2"/>
          <w:sz w:val="28"/>
        </w:rPr>
        <w:lastRenderedPageBreak/>
        <w:t>централизованные ливневые системы водоотведения;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2) соо</w:t>
      </w:r>
      <w:r>
        <w:rPr>
          <w:rFonts w:ascii="Times New Roman" w:hAnsi="Times New Roman"/>
          <w:spacing w:val="2"/>
          <w:sz w:val="28"/>
        </w:rPr>
        <w:t>ружения и системы для отведения (сброса) сточных вод в централизованные системы водоотведения (в том числе дождевых, талых, инфильтрационных, поливомоечных и дренажных вод), если они предназначены для приема таких вод;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3) локальные очистные сооружения для </w:t>
      </w:r>
      <w:r>
        <w:rPr>
          <w:rFonts w:ascii="Times New Roman" w:hAnsi="Times New Roman"/>
          <w:spacing w:val="2"/>
          <w:sz w:val="28"/>
        </w:rPr>
        <w:t xml:space="preserve">очистки сточных вод (в том числе дождевых, талых, инфильтрационных, поливомоечных и дренажных вод), обеспечивающие их очистку исходя из нормативов, установленных в соответствии с требованиями законодательства в области охраны окружающей среды и настоящего </w:t>
      </w:r>
      <w:r>
        <w:rPr>
          <w:rFonts w:ascii="Times New Roman" w:hAnsi="Times New Roman"/>
          <w:spacing w:val="2"/>
          <w:sz w:val="28"/>
        </w:rPr>
        <w:t>Кодекса;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4) сооружения для сбора отходов производства и потребления, а также сооружения и системы для отведения (сброса) сточных вод (в том числе дождевых, талых, инфильтрационных, поливомоечных и дренажных вод) в приемники, изготовленные из водонепроницае</w:t>
      </w:r>
      <w:r>
        <w:rPr>
          <w:rFonts w:ascii="Times New Roman" w:hAnsi="Times New Roman"/>
          <w:spacing w:val="2"/>
          <w:sz w:val="28"/>
        </w:rPr>
        <w:t>мых материалов;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5) сооружения,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16.1. В отношении территорий ведения гражданами садоводства или огор</w:t>
      </w:r>
      <w:r>
        <w:rPr>
          <w:rFonts w:ascii="Times New Roman" w:hAnsi="Times New Roman"/>
          <w:spacing w:val="2"/>
          <w:sz w:val="28"/>
        </w:rPr>
        <w:t>одничества для собственных нужд, размещенных в границах водоохранных зон и не оборудованных сооружениями для очистки сточных вод, до момента их оборудования такими сооружениями и (или) подключения к системам, указанным в пункте 1 части 16 настоящей статьи,</w:t>
      </w:r>
      <w:r>
        <w:rPr>
          <w:rFonts w:ascii="Times New Roman" w:hAnsi="Times New Roman"/>
          <w:spacing w:val="2"/>
          <w:sz w:val="28"/>
        </w:rPr>
        <w:t xml:space="preserve"> допускается применение приемников, изготовленных из водонепроницаемых материалов, предотвращающих поступление загрязняющих веществ, иных веществ и микроорганизмов в окружающую среду.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16.2. На территориях, расположенных в границах водоохранных зон и </w:t>
      </w:r>
      <w:r>
        <w:rPr>
          <w:rFonts w:ascii="Times New Roman" w:hAnsi="Times New Roman"/>
          <w:spacing w:val="2"/>
          <w:sz w:val="28"/>
        </w:rPr>
        <w:t>занятых защитными лесами, особо защитными участками лесов, наряду с ограничениями, установленными частью 15 настоящей статьи, действуют ограничения, предусмотренные установленным Лесным Кодексом Российской Федерации правовым режимом защитных лесов, правовы</w:t>
      </w:r>
      <w:r>
        <w:rPr>
          <w:rFonts w:ascii="Times New Roman" w:hAnsi="Times New Roman"/>
          <w:spacing w:val="2"/>
          <w:sz w:val="28"/>
        </w:rPr>
        <w:t>м режимом особо защитных участков лесов.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16.3. Строительство,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системами, предотвращающими загрязнение водных объектов.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17. В границах прибрежных защитных полос наряду с установленными частью 15 настоящей статьи ограничениями запрещаются: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1) распашка земель;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2) размещение отвалов размываемых грунтов;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3) выпас сельскохозяйственных животных и организация для них летних лагер</w:t>
      </w:r>
      <w:r>
        <w:rPr>
          <w:rFonts w:ascii="Times New Roman" w:hAnsi="Times New Roman"/>
          <w:spacing w:val="2"/>
          <w:sz w:val="28"/>
        </w:rPr>
        <w:t>ей, ванн.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18. Установление границ водоохранных зон и границ прибрежных защитных полос водных объектов, в том числе обозначение на местности посредством специальных информационных знаков, осуществляется в порядке, установленном Правительством Российской Фед</w:t>
      </w:r>
      <w:r>
        <w:rPr>
          <w:rFonts w:ascii="Times New Roman" w:hAnsi="Times New Roman"/>
          <w:spacing w:val="2"/>
          <w:sz w:val="28"/>
        </w:rPr>
        <w:t>ерации.</w:t>
      </w:r>
    </w:p>
    <w:p w:rsidR="003028C0" w:rsidRDefault="007D22A6">
      <w:pPr>
        <w:keepNext/>
        <w:keepLines/>
        <w:spacing w:before="120" w:after="120"/>
        <w:ind w:left="1587" w:hanging="1587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lastRenderedPageBreak/>
        <w:t>Статья 62 Береговая полоса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К территориям общего пользования относятся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</w:t>
      </w:r>
      <w:r>
        <w:rPr>
          <w:rFonts w:ascii="Times New Roman" w:hAnsi="Times New Roman"/>
          <w:spacing w:val="2"/>
          <w:sz w:val="28"/>
        </w:rPr>
        <w:t xml:space="preserve">веры, бульвары). 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В соответствии с Водным кодексом Российской Федерации от 03.06.2006 №74-ФЗ выделяются объекты общего пользования, а также полоса земли вдоль береговой линии водного объекта общего пользования.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Полоса земли вдоль береговой линии водного об</w:t>
      </w:r>
      <w:r>
        <w:rPr>
          <w:rFonts w:ascii="Times New Roman" w:hAnsi="Times New Roman"/>
          <w:spacing w:val="2"/>
          <w:sz w:val="28"/>
        </w:rPr>
        <w:t>ъекта общего пользования (береговая полоса) предназначается для общего пользования.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Полоса земли вдоль береговой линии (границы водного объекта) водного объекта общего пользования (береговая полоса) предназначается для общего пользования. Ширина береговой </w:t>
      </w:r>
      <w:r>
        <w:rPr>
          <w:rFonts w:ascii="Times New Roman" w:hAnsi="Times New Roman"/>
          <w:spacing w:val="2"/>
          <w:sz w:val="28"/>
        </w:rPr>
        <w:t>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десять километров. Ширина береговой полосы каналов, а также рек и руч</w:t>
      </w:r>
      <w:r>
        <w:rPr>
          <w:rFonts w:ascii="Times New Roman" w:hAnsi="Times New Roman"/>
          <w:spacing w:val="2"/>
          <w:sz w:val="28"/>
        </w:rPr>
        <w:t>ьев, протяженность которых от истока до устья не более чем десять километров, составляет пять метров.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</w:t>
      </w:r>
      <w:r>
        <w:rPr>
          <w:rFonts w:ascii="Times New Roman" w:hAnsi="Times New Roman"/>
          <w:spacing w:val="2"/>
          <w:sz w:val="28"/>
        </w:rPr>
        <w:t>ижения и пребывания около них, в том числе для осуществления любительского рыболовства и причаливания плавучих средств.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Согласно п. 8 ст. 27 Земельного кодекса Российской Федерации от 25.10.2001 №136-ФЗ запрещается приватизация земельных участков в предела</w:t>
      </w:r>
      <w:r>
        <w:rPr>
          <w:rFonts w:ascii="Times New Roman" w:hAnsi="Times New Roman"/>
          <w:spacing w:val="2"/>
          <w:sz w:val="28"/>
        </w:rPr>
        <w:t>х береговой полосы, установленной в соответствии с Водным кодексом Российской Федерации, а также земельных участков, на которых находятся пруды, обводненные карьеры, в границах территорий общего пользования.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  <w:u w:val="single"/>
        </w:rPr>
        <w:t xml:space="preserve">Статья 63 Зона </w:t>
      </w:r>
      <w:r>
        <w:rPr>
          <w:rFonts w:ascii="Times New Roman" w:hAnsi="Times New Roman"/>
          <w:sz w:val="28"/>
          <w:u w:val="single"/>
        </w:rPr>
        <w:t>затопления, подтопления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Согласно </w:t>
      </w:r>
      <w:r>
        <w:rPr>
          <w:rFonts w:ascii="Times New Roman" w:hAnsi="Times New Roman"/>
          <w:spacing w:val="2"/>
          <w:sz w:val="28"/>
        </w:rPr>
        <w:t>Постановлению Правительства РФ от 18 апреля 2014 г. № 360 «Об определении границ зон затопления, подтопления» границы зон затопления, подтопления определяются Федеральным агентством водных ресурсов на основании предложений органа исполнительной власти субъ</w:t>
      </w:r>
      <w:r>
        <w:rPr>
          <w:rFonts w:ascii="Times New Roman" w:hAnsi="Times New Roman"/>
          <w:spacing w:val="2"/>
          <w:sz w:val="28"/>
        </w:rPr>
        <w:t xml:space="preserve">екта Российской Федерации, подготовленных совместно с органами местного самоуправления, об определении границ зон затопления, подтопления и карты объекта землеустройства, составленной в соответствии с требованиями Федерального закона от 18.06.2001 № 78-ФЗ </w:t>
      </w:r>
      <w:r>
        <w:rPr>
          <w:rFonts w:ascii="Times New Roman" w:hAnsi="Times New Roman"/>
          <w:spacing w:val="2"/>
          <w:sz w:val="28"/>
        </w:rPr>
        <w:t xml:space="preserve">«О землеустройстве». 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Зоны затопления, подтопления считаются определенными с даты внесения в государственный кадастр недвижимости сведений об их границах. 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Согласно части 3 статьи 67.1 Водного кодекса Российской Федерации в границах зон </w:t>
      </w:r>
      <w:r>
        <w:rPr>
          <w:rFonts w:ascii="Times New Roman" w:hAnsi="Times New Roman"/>
          <w:spacing w:val="2"/>
          <w:sz w:val="28"/>
        </w:rPr>
        <w:t>затопления, подтопления запрещаются: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lastRenderedPageBreak/>
        <w:t xml:space="preserve">2) использование сточных вод в целях повышения </w:t>
      </w:r>
      <w:r>
        <w:rPr>
          <w:rFonts w:ascii="Times New Roman" w:hAnsi="Times New Roman"/>
          <w:spacing w:val="2"/>
          <w:sz w:val="28"/>
        </w:rPr>
        <w:t>почвенного плодородия;</w:t>
      </w:r>
    </w:p>
    <w:p w:rsidR="003028C0" w:rsidRDefault="007D22A6">
      <w:pPr>
        <w:widowControl w:val="0"/>
        <w:ind w:firstLine="709"/>
        <w:jc w:val="both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>3) 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отходов.</w:t>
      </w:r>
      <w:r w:rsidR="0056199E">
        <w:rPr>
          <w:rFonts w:ascii="Times New Roman" w:hAnsi="Times New Roman"/>
          <w:spacing w:val="2"/>
          <w:sz w:val="28"/>
        </w:rPr>
        <w:t xml:space="preserve"> </w:t>
      </w:r>
    </w:p>
    <w:p w:rsidR="0056199E" w:rsidRDefault="0056199E" w:rsidP="0056199E">
      <w:pPr>
        <w:keepNext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3</w:t>
      </w:r>
      <w:r>
        <w:rPr>
          <w:rFonts w:ascii="Times New Roman" w:hAnsi="Times New Roman"/>
          <w:sz w:val="28"/>
        </w:rPr>
        <w:t>1</w:t>
      </w:r>
    </w:p>
    <w:p w:rsidR="0056199E" w:rsidRDefault="0056199E" w:rsidP="0056199E">
      <w:pPr>
        <w:keepNext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Перечень </w:t>
      </w:r>
      <w:r w:rsidRPr="0056199E">
        <w:rPr>
          <w:rFonts w:ascii="Times New Roman" w:hAnsi="Times New Roman"/>
          <w:b/>
          <w:sz w:val="28"/>
        </w:rPr>
        <w:t>ЗОУИТ (зон затопления и подтопления)</w:t>
      </w:r>
      <w:r w:rsidR="007D22A6">
        <w:rPr>
          <w:rFonts w:ascii="Times New Roman" w:hAnsi="Times New Roman"/>
          <w:b/>
          <w:sz w:val="28"/>
        </w:rPr>
        <w:t xml:space="preserve"> на территории Беловского городского округа</w:t>
      </w:r>
    </w:p>
    <w:p w:rsidR="0056199E" w:rsidRDefault="0056199E">
      <w:pPr>
        <w:widowControl w:val="0"/>
        <w:ind w:firstLine="709"/>
        <w:jc w:val="both"/>
        <w:rPr>
          <w:rFonts w:ascii="Times New Roman" w:hAnsi="Times New Roman"/>
          <w:spacing w:val="2"/>
          <w:sz w:val="28"/>
        </w:rPr>
      </w:pPr>
    </w:p>
    <w:tbl>
      <w:tblPr>
        <w:tblW w:w="9639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534"/>
        <w:gridCol w:w="2876"/>
        <w:gridCol w:w="6229"/>
      </w:tblGrid>
      <w:tr w:rsidR="0056199E" w:rsidTr="00DF6C5A">
        <w:trPr>
          <w:tblHeader/>
        </w:trPr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Реестровый номер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</w:tr>
      <w:tr w:rsidR="0056199E" w:rsidTr="00DF6C5A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42:00-6.1841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 xml:space="preserve">Зона подтопления, прилегающая к зоне затопления территорий, прилегающих к </w:t>
            </w:r>
            <w:proofErr w:type="spellStart"/>
            <w:r w:rsidRPr="0056199E">
              <w:rPr>
                <w:rFonts w:ascii="Times New Roman" w:hAnsi="Times New Roman"/>
              </w:rPr>
              <w:t>незарегулированной</w:t>
            </w:r>
            <w:proofErr w:type="spellEnd"/>
            <w:r w:rsidRPr="0056199E">
              <w:rPr>
                <w:rFonts w:ascii="Times New Roman" w:hAnsi="Times New Roman"/>
              </w:rPr>
              <w:t xml:space="preserve"> р. Томь в Юргинском городском округе (территории умеренного подтопления)</w:t>
            </w:r>
          </w:p>
        </w:tc>
      </w:tr>
      <w:tr w:rsidR="0056199E" w:rsidTr="00DF6C5A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42:00-6.1930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 xml:space="preserve">Зона сильного подтопления территорий, прилегающих к </w:t>
            </w:r>
            <w:proofErr w:type="spellStart"/>
            <w:r w:rsidRPr="0056199E">
              <w:rPr>
                <w:rFonts w:ascii="Times New Roman" w:hAnsi="Times New Roman"/>
              </w:rPr>
              <w:t>вдхр</w:t>
            </w:r>
            <w:proofErr w:type="spellEnd"/>
            <w:r w:rsidRPr="0056199E">
              <w:rPr>
                <w:rFonts w:ascii="Times New Roman" w:hAnsi="Times New Roman"/>
              </w:rPr>
              <w:t xml:space="preserve">. Беловское на территории </w:t>
            </w:r>
            <w:proofErr w:type="spellStart"/>
            <w:r w:rsidRPr="0056199E">
              <w:rPr>
                <w:rFonts w:ascii="Times New Roman" w:hAnsi="Times New Roman"/>
              </w:rPr>
              <w:t>пгт</w:t>
            </w:r>
            <w:proofErr w:type="spellEnd"/>
            <w:r w:rsidRPr="0056199E">
              <w:rPr>
                <w:rFonts w:ascii="Times New Roman" w:hAnsi="Times New Roman"/>
              </w:rPr>
              <w:t>.</w:t>
            </w:r>
            <w:bookmarkStart w:id="67" w:name="_GoBack"/>
            <w:bookmarkEnd w:id="67"/>
            <w:r w:rsidRPr="0056199E">
              <w:rPr>
                <w:rFonts w:ascii="Times New Roman" w:hAnsi="Times New Roman"/>
              </w:rPr>
              <w:t xml:space="preserve"> </w:t>
            </w:r>
            <w:proofErr w:type="spellStart"/>
            <w:r w:rsidRPr="0056199E">
              <w:rPr>
                <w:rFonts w:ascii="Times New Roman" w:hAnsi="Times New Roman"/>
              </w:rPr>
              <w:t>Инской</w:t>
            </w:r>
            <w:proofErr w:type="spellEnd"/>
            <w:r w:rsidRPr="0056199E">
              <w:rPr>
                <w:rFonts w:ascii="Times New Roman" w:hAnsi="Times New Roman"/>
              </w:rPr>
              <w:t xml:space="preserve"> Беловского городского округа Кемеровской области - Кузбасса, затапливаемых при половодьях и паводках 1 % обеспеченности</w:t>
            </w:r>
          </w:p>
        </w:tc>
      </w:tr>
      <w:tr w:rsidR="0056199E" w:rsidTr="00DF6C5A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42:00-6.1940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DF6C5A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 xml:space="preserve">Зона слабого подтопления территорий, прилегающих к </w:t>
            </w:r>
            <w:proofErr w:type="spellStart"/>
            <w:r w:rsidRPr="0056199E">
              <w:rPr>
                <w:rFonts w:ascii="Times New Roman" w:hAnsi="Times New Roman"/>
              </w:rPr>
              <w:t>вдхр</w:t>
            </w:r>
            <w:proofErr w:type="spellEnd"/>
            <w:r w:rsidRPr="0056199E">
              <w:rPr>
                <w:rFonts w:ascii="Times New Roman" w:hAnsi="Times New Roman"/>
              </w:rPr>
              <w:t xml:space="preserve">. Беловское на территории </w:t>
            </w:r>
            <w:proofErr w:type="spellStart"/>
            <w:r w:rsidRPr="0056199E">
              <w:rPr>
                <w:rFonts w:ascii="Times New Roman" w:hAnsi="Times New Roman"/>
              </w:rPr>
              <w:t>пгт</w:t>
            </w:r>
            <w:proofErr w:type="spellEnd"/>
            <w:r w:rsidRPr="0056199E">
              <w:rPr>
                <w:rFonts w:ascii="Times New Roman" w:hAnsi="Times New Roman"/>
              </w:rPr>
              <w:t xml:space="preserve">. </w:t>
            </w:r>
            <w:proofErr w:type="spellStart"/>
            <w:r w:rsidRPr="0056199E">
              <w:rPr>
                <w:rFonts w:ascii="Times New Roman" w:hAnsi="Times New Roman"/>
              </w:rPr>
              <w:t>Инской</w:t>
            </w:r>
            <w:proofErr w:type="spellEnd"/>
            <w:r w:rsidRPr="0056199E">
              <w:rPr>
                <w:rFonts w:ascii="Times New Roman" w:hAnsi="Times New Roman"/>
              </w:rPr>
              <w:t xml:space="preserve"> Беловского городского округа Кемеровской области - Кузбасса, затапливаемых при половодьях и паводках 1 % обеспеченности</w:t>
            </w:r>
          </w:p>
        </w:tc>
      </w:tr>
      <w:tr w:rsidR="0056199E" w:rsidTr="00DB2EBD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42:00-6.1936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56199E" w:rsidRP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 xml:space="preserve">Зона умеренного подтопления территорий, прилегающих к р. Иня на территории </w:t>
            </w:r>
            <w:proofErr w:type="spellStart"/>
            <w:r w:rsidRPr="0056199E">
              <w:rPr>
                <w:rFonts w:ascii="Times New Roman" w:hAnsi="Times New Roman"/>
              </w:rPr>
              <w:t>пгт</w:t>
            </w:r>
            <w:proofErr w:type="spellEnd"/>
            <w:r w:rsidRPr="0056199E">
              <w:rPr>
                <w:rFonts w:ascii="Times New Roman" w:hAnsi="Times New Roman"/>
              </w:rPr>
              <w:t xml:space="preserve">. </w:t>
            </w:r>
            <w:proofErr w:type="spellStart"/>
            <w:r w:rsidRPr="0056199E">
              <w:rPr>
                <w:rFonts w:ascii="Times New Roman" w:hAnsi="Times New Roman"/>
              </w:rPr>
              <w:t>Грамотеино</w:t>
            </w:r>
            <w:proofErr w:type="spellEnd"/>
            <w:r w:rsidRPr="0056199E">
              <w:rPr>
                <w:rFonts w:ascii="Times New Roman" w:hAnsi="Times New Roman"/>
              </w:rPr>
              <w:t xml:space="preserve"> Беловского городского округа Кемеровской области - Кузбасса, затапливаемых при половодьях и паводках 1 % обеспеченности</w:t>
            </w:r>
          </w:p>
        </w:tc>
      </w:tr>
      <w:tr w:rsidR="0056199E" w:rsidTr="00DB2EBD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42:00-6.1931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56199E" w:rsidRP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Зона умеренного подтопления территорий, прилегающих к р. Бачат (Бол. Бачат) на территории с. Заречное Беловского городского округа Кемеровской области - Кузбасса, затапливаемых при половодьях и паводках 1 % обеспеченности</w:t>
            </w:r>
          </w:p>
        </w:tc>
      </w:tr>
      <w:tr w:rsidR="0056199E" w:rsidTr="00DB2EBD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42:00-6.1928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56199E" w:rsidRP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Зона сильного подтопления территорий, прилегающих к р. Бачат (Бол. Бачат) на территории с. Заречное Беловского городского округа Кемеровской области - Кузбасса, затапливаемых при половодьях и паводках 1 % обеспеченности</w:t>
            </w:r>
          </w:p>
        </w:tc>
      </w:tr>
      <w:tr w:rsidR="0056199E" w:rsidTr="00DB2EBD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42:00-6.1938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56199E" w:rsidRP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 xml:space="preserve">Зона умеренного подтопления территорий, прилегающих к </w:t>
            </w:r>
            <w:proofErr w:type="spellStart"/>
            <w:r w:rsidRPr="0056199E">
              <w:rPr>
                <w:rFonts w:ascii="Times New Roman" w:hAnsi="Times New Roman"/>
              </w:rPr>
              <w:t>вдхр</w:t>
            </w:r>
            <w:proofErr w:type="spellEnd"/>
            <w:r w:rsidRPr="0056199E">
              <w:rPr>
                <w:rFonts w:ascii="Times New Roman" w:hAnsi="Times New Roman"/>
              </w:rPr>
              <w:t xml:space="preserve">. Беловское на территории </w:t>
            </w:r>
            <w:proofErr w:type="spellStart"/>
            <w:r w:rsidRPr="0056199E">
              <w:rPr>
                <w:rFonts w:ascii="Times New Roman" w:hAnsi="Times New Roman"/>
              </w:rPr>
              <w:t>пгт</w:t>
            </w:r>
            <w:proofErr w:type="spellEnd"/>
            <w:r w:rsidRPr="0056199E">
              <w:rPr>
                <w:rFonts w:ascii="Times New Roman" w:hAnsi="Times New Roman"/>
              </w:rPr>
              <w:t xml:space="preserve">. </w:t>
            </w:r>
            <w:proofErr w:type="spellStart"/>
            <w:r w:rsidRPr="0056199E">
              <w:rPr>
                <w:rFonts w:ascii="Times New Roman" w:hAnsi="Times New Roman"/>
              </w:rPr>
              <w:t>Инской</w:t>
            </w:r>
            <w:proofErr w:type="spellEnd"/>
            <w:r w:rsidRPr="0056199E">
              <w:rPr>
                <w:rFonts w:ascii="Times New Roman" w:hAnsi="Times New Roman"/>
              </w:rPr>
              <w:t xml:space="preserve"> Беловского городского округа Кемеровской области - Кузбасса, затапливаемых при половодьях и паводках 1 % обеспеченности</w:t>
            </w:r>
          </w:p>
        </w:tc>
      </w:tr>
      <w:tr w:rsidR="0056199E" w:rsidTr="00DB2EBD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42:00-6.1933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56199E" w:rsidRP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 xml:space="preserve">Зона умеренного подтопления территорий, прилегающих к р. Бачат (Бол. Бачат) на территории г. Белово Беловского городского округа Кемеровской области - Кузбасса, затапливаемых при половодьях и паводках 1 % </w:t>
            </w:r>
            <w:r w:rsidRPr="0056199E">
              <w:rPr>
                <w:rFonts w:ascii="Times New Roman" w:hAnsi="Times New Roman"/>
              </w:rPr>
              <w:lastRenderedPageBreak/>
              <w:t>обеспеченности</w:t>
            </w:r>
          </w:p>
        </w:tc>
      </w:tr>
      <w:tr w:rsidR="0056199E" w:rsidTr="00DB2EBD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42:00-6.1934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56199E" w:rsidRP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Зона сильного подтопления территорий, прилегающих к р. Бачат (Бол. Бачат) на территории г. Белово Беловского городского округа Кемеровской области - Кузбасса, затапливаемых при половодьях и паводках 1 % обеспеченности</w:t>
            </w:r>
          </w:p>
        </w:tc>
      </w:tr>
      <w:tr w:rsidR="0056199E" w:rsidTr="00DB2EBD">
        <w:tc>
          <w:tcPr>
            <w:tcW w:w="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42:17-6.1430</w:t>
            </w:r>
          </w:p>
        </w:tc>
        <w:tc>
          <w:tcPr>
            <w:tcW w:w="62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56199E" w:rsidRPr="0056199E" w:rsidRDefault="0056199E" w:rsidP="0056199E">
            <w:pPr>
              <w:jc w:val="center"/>
              <w:rPr>
                <w:rFonts w:ascii="Times New Roman" w:hAnsi="Times New Roman"/>
              </w:rPr>
            </w:pPr>
            <w:r w:rsidRPr="0056199E">
              <w:rPr>
                <w:rFonts w:ascii="Times New Roman" w:hAnsi="Times New Roman"/>
              </w:rPr>
              <w:t>Граница зон подтопления в границах р. Томь, р. Пяткова на территории д. Пятково Юргинского муниципального округа Кемеровской области-Кузбасса</w:t>
            </w:r>
          </w:p>
        </w:tc>
      </w:tr>
    </w:tbl>
    <w:p w:rsidR="0056199E" w:rsidRDefault="0056199E">
      <w:pPr>
        <w:widowControl w:val="0"/>
        <w:ind w:firstLine="709"/>
        <w:jc w:val="both"/>
        <w:rPr>
          <w:rFonts w:ascii="Times New Roman" w:hAnsi="Times New Roman"/>
          <w:spacing w:val="2"/>
          <w:sz w:val="28"/>
        </w:rPr>
      </w:pP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  <w:u w:val="single"/>
        </w:rPr>
        <w:t>Статья 64 Санитарно-защитн</w:t>
      </w:r>
      <w:r>
        <w:rPr>
          <w:rFonts w:ascii="Times New Roman" w:hAnsi="Times New Roman"/>
          <w:spacing w:val="2"/>
          <w:sz w:val="28"/>
          <w:u w:val="single"/>
        </w:rPr>
        <w:t>ая зона предприятий, сооружений и иных объектов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В целях обеспечения безопасности населения и в соответствии с Федеральным законом от 30.03.1999 № 52-ФЗ "О санитарно-эпидемиологическом благополучии населения", вокруг объектов и производств, являющихся источ</w:t>
      </w:r>
      <w:r>
        <w:rPr>
          <w:rFonts w:ascii="Times New Roman" w:hAnsi="Times New Roman"/>
          <w:spacing w:val="2"/>
          <w:sz w:val="28"/>
        </w:rPr>
        <w:t>никами воздействия на среду обитания и здоровье человека устанавливается специальная территория с особым режимом использования (далее - санитарно-защитная зона (СЗЗ), размер которой обеспечивает уменьшение воздействия загрязнения на атмосферный воздух (хим</w:t>
      </w:r>
      <w:r>
        <w:rPr>
          <w:rFonts w:ascii="Times New Roman" w:hAnsi="Times New Roman"/>
          <w:spacing w:val="2"/>
          <w:sz w:val="28"/>
        </w:rPr>
        <w:t xml:space="preserve">ического, биологического, физического) до значений, установленных гигиеническими нормативами, а для предприятий I и II класса опасности - как до значений, установленных гигиеническими нормативами, так и до величин приемлемого риска для здоровья населения. </w:t>
      </w:r>
      <w:r>
        <w:rPr>
          <w:rFonts w:ascii="Times New Roman" w:hAnsi="Times New Roman"/>
          <w:spacing w:val="2"/>
          <w:sz w:val="28"/>
        </w:rPr>
        <w:t>По своему функциональному 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Размер санитарно-защитной зоны и рекомендуемые минимальные разрывы </w:t>
      </w:r>
      <w:r>
        <w:rPr>
          <w:rFonts w:ascii="Times New Roman" w:hAnsi="Times New Roman"/>
          <w:spacing w:val="2"/>
          <w:sz w:val="28"/>
        </w:rPr>
        <w:t>устанавливаются в соответствии с главой VII и приложениями 1-6 к СанПиН 2.2.1/2.1.1.1200-03. Для объектов, являющихся источниками воздействия на среду обитания, для которых настоящими санитарными правилами не установлены размеры санитарно-защитной зоны и р</w:t>
      </w:r>
      <w:r>
        <w:rPr>
          <w:rFonts w:ascii="Times New Roman" w:hAnsi="Times New Roman"/>
          <w:spacing w:val="2"/>
          <w:sz w:val="28"/>
        </w:rPr>
        <w:t>екомендуемые разрывы, а также для объектов I-III классов опасности разрабатывается проект ориентировочного размера санитарно-защитной зоны.</w:t>
      </w: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  <w:u w:val="single"/>
        </w:rPr>
        <w:t>Статья 65 Охранная зона тепловых сетей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Охранная зона тепловых сетей устанавливается в соответствии с приказом Минист</w:t>
      </w:r>
      <w:r>
        <w:rPr>
          <w:rFonts w:ascii="Times New Roman" w:hAnsi="Times New Roman"/>
          <w:spacing w:val="2"/>
          <w:sz w:val="28"/>
        </w:rPr>
        <w:t>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Минимально допустимые расстояния от тепловых сетей до зданий, сооружений, линейных объекто</w:t>
      </w:r>
      <w:r>
        <w:rPr>
          <w:rFonts w:ascii="Times New Roman" w:hAnsi="Times New Roman"/>
          <w:spacing w:val="2"/>
          <w:sz w:val="28"/>
        </w:rPr>
        <w:t xml:space="preserve">в определяются в зависимости от типа прокладки, а также климатических условий конкретной местности и подлежат обязательному соблюдению при проектировании, строительстве и ремонте </w:t>
      </w:r>
      <w:r>
        <w:rPr>
          <w:rFonts w:ascii="Times New Roman" w:hAnsi="Times New Roman"/>
          <w:spacing w:val="2"/>
          <w:sz w:val="28"/>
        </w:rPr>
        <w:lastRenderedPageBreak/>
        <w:t xml:space="preserve">указанных объектов в соответствии с требованиями СП 124.13330.2012 «Тепловые </w:t>
      </w:r>
      <w:r>
        <w:rPr>
          <w:rFonts w:ascii="Times New Roman" w:hAnsi="Times New Roman"/>
          <w:spacing w:val="2"/>
          <w:sz w:val="28"/>
        </w:rPr>
        <w:t>сети».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В пределах охранных зон тепловых сетей не допускается производить действия, которые могут повлечь нарушения в нормальной работе тепловых сетей, их повреждение, несчастные случаи, или препятствующие ремонту: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размещать автозаправочные станции, хранили</w:t>
      </w:r>
      <w:r>
        <w:rPr>
          <w:rFonts w:ascii="Times New Roman" w:hAnsi="Times New Roman"/>
          <w:spacing w:val="-1"/>
          <w:sz w:val="28"/>
        </w:rPr>
        <w:t>ща горюче-смазочных материалов, складировать агрессивные химические материалы;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загромождать подходы и подъезды к объектам и сооружениям тепловых сетей, складировать тяжелые и громоздкие материалы, возводить временные строения и заборы;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устраивать спортивны</w:t>
      </w:r>
      <w:r>
        <w:rPr>
          <w:rFonts w:ascii="Times New Roman" w:hAnsi="Times New Roman"/>
          <w:spacing w:val="-1"/>
          <w:sz w:val="28"/>
        </w:rPr>
        <w:t>е и игровые площадки, неорганизованные рынки, остановочные пункты общественного транспорта, стоянки всех видов машин и механизмов, гаражи, огороды и т.п.;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устраивать всякого рода свалки, разжигать костры, сжигать бытовой мусор или промышленные отходы;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прои</w:t>
      </w:r>
      <w:r>
        <w:rPr>
          <w:rFonts w:ascii="Times New Roman" w:hAnsi="Times New Roman"/>
          <w:spacing w:val="-1"/>
          <w:sz w:val="28"/>
        </w:rPr>
        <w:t>зводить работы ударными механизмами, производить сброс и слив едких и коррозионно-активных веществ и горюче-смазочных материалов;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проникать в помещения павильонов, центральных и индивидуальных тепловых пунктов посторонним лицам; открывать, снимать, засыпат</w:t>
      </w:r>
      <w:r>
        <w:rPr>
          <w:rFonts w:ascii="Times New Roman" w:hAnsi="Times New Roman"/>
          <w:spacing w:val="-1"/>
          <w:sz w:val="28"/>
        </w:rPr>
        <w:t>ь люки камер тепловых сетей; сбрасывать в камеры мусор, отходы, снег и т.д.;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снимать покровный металлический слой тепловой изоляции; разрушать тепловую изоляцию; ходить по трубопроводам надземной прокладки (переход через трубы разрешается только по специал</w:t>
      </w:r>
      <w:r>
        <w:rPr>
          <w:rFonts w:ascii="Times New Roman" w:hAnsi="Times New Roman"/>
          <w:spacing w:val="-1"/>
          <w:sz w:val="28"/>
        </w:rPr>
        <w:t>ьным переходным мостикам);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занимать подвалы зданий, особенно имеющих опасность затопления, в которых проложены тепловые сети или оборудованы тепловые вводы под мастерские, склады, для иных целей; тепловые вводы в здания должны быть загерметизированы.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В пре</w:t>
      </w:r>
      <w:r>
        <w:rPr>
          <w:rFonts w:ascii="Times New Roman" w:hAnsi="Times New Roman"/>
          <w:spacing w:val="2"/>
          <w:sz w:val="28"/>
        </w:rPr>
        <w:t>делах территории охранных зон тепловых сетей без письменного согласия предприятий и организаций, в ведении которых находятся эти сети, запрещается: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производить строительство, капитальный ремонт, реконструкцию или снос любых зданий и сооружений;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производить</w:t>
      </w:r>
      <w:r>
        <w:rPr>
          <w:rFonts w:ascii="Times New Roman" w:hAnsi="Times New Roman"/>
          <w:spacing w:val="-1"/>
          <w:sz w:val="28"/>
        </w:rPr>
        <w:t xml:space="preserve"> земляные работы, планировку грунта, посадку деревьев и кустарников, устраивать монументальные клумбы;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производить погрузочно-разгрузочные работы, а также работы, связанные с разбиванием грунта и дорожных покрытий;</w:t>
      </w:r>
    </w:p>
    <w:p w:rsidR="003028C0" w:rsidRDefault="007D22A6">
      <w:pPr>
        <w:numPr>
          <w:ilvl w:val="0"/>
          <w:numId w:val="27"/>
        </w:numPr>
        <w:ind w:left="106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>сооружать переезды</w:t>
      </w:r>
      <w:r>
        <w:rPr>
          <w:rFonts w:ascii="Times New Roman" w:hAnsi="Times New Roman"/>
          <w:spacing w:val="2"/>
          <w:sz w:val="28"/>
        </w:rPr>
        <w:t xml:space="preserve"> и переходы через трубо</w:t>
      </w:r>
      <w:r>
        <w:rPr>
          <w:rFonts w:ascii="Times New Roman" w:hAnsi="Times New Roman"/>
          <w:spacing w:val="2"/>
          <w:sz w:val="28"/>
        </w:rPr>
        <w:t>проводы тепловых сетей.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Проведение работ должно согласовываться с владельцами тепловых сетей не менее чем за 3 дня до начала работ. Присутствие представителя владельца тепловых сетей необязательно, если это предусмотрено согласованием.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lastRenderedPageBreak/>
        <w:t>Предприятия, получив</w:t>
      </w:r>
      <w:r>
        <w:rPr>
          <w:rFonts w:ascii="Times New Roman" w:hAnsi="Times New Roman"/>
          <w:spacing w:val="2"/>
          <w:sz w:val="28"/>
        </w:rPr>
        <w:t>шие письменное разрешение на ведение указанных работ в охранных зонах тепловых сетей, обязаны выполнять их с соблюдением условий, обеспечивающих сохранность этих сетей.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Работы в охранных зонах тепловых сетей, совмещенных с полосой отвода железных и автомоб</w:t>
      </w:r>
      <w:r>
        <w:rPr>
          <w:rFonts w:ascii="Times New Roman" w:hAnsi="Times New Roman"/>
          <w:spacing w:val="2"/>
          <w:sz w:val="28"/>
        </w:rPr>
        <w:t>ильных дорог, с охранными зонами линий электропередачи и связи, других линейных объектов, проводятся по согласованию между заинтересованными организациями.</w:t>
      </w:r>
    </w:p>
    <w:p w:rsidR="003028C0" w:rsidRDefault="007D22A6">
      <w:pPr>
        <w:pStyle w:val="2"/>
        <w:ind w:left="1560" w:hanging="851"/>
        <w:jc w:val="center"/>
        <w:rPr>
          <w:rFonts w:ascii="Times New Roman" w:hAnsi="Times New Roman"/>
        </w:rPr>
      </w:pPr>
      <w:bookmarkStart w:id="68" w:name="_Toc178324813"/>
      <w:bookmarkStart w:id="69" w:name="_Toc189207643"/>
      <w:r>
        <w:rPr>
          <w:rFonts w:ascii="Times New Roman" w:hAnsi="Times New Roman" w:cs="Times New Roman"/>
          <w:b w:val="0"/>
          <w:iCs/>
          <w:spacing w:val="2"/>
          <w:szCs w:val="28"/>
          <w:u w:val="single"/>
        </w:rPr>
        <w:t>Статья 66. Другие зоны, устанавливаемые в соответствии с законодательством Российской Федерации</w:t>
      </w:r>
      <w:bookmarkEnd w:id="68"/>
      <w:bookmarkEnd w:id="69"/>
    </w:p>
    <w:p w:rsidR="003028C0" w:rsidRDefault="003028C0">
      <w:pPr>
        <w:spacing w:before="120" w:after="120"/>
        <w:ind w:left="1560" w:hanging="851"/>
        <w:jc w:val="center"/>
        <w:rPr>
          <w:rFonts w:ascii="Times New Roman" w:hAnsi="Times New Roman"/>
          <w:spacing w:val="2"/>
          <w:sz w:val="28"/>
        </w:rPr>
      </w:pP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1.Зоны охраны объектов государственной сети экологического мониторинга (охранные зоны)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 xml:space="preserve">В соответствии с частью 3 статьи 13 Федерального Закона «О гидрометеорологической службе» в целях получения достоверной информации о состоянии окружающей среды, ее </w:t>
      </w:r>
      <w:r>
        <w:rPr>
          <w:rFonts w:ascii="Times New Roman" w:hAnsi="Times New Roman"/>
          <w:spacing w:val="2"/>
          <w:sz w:val="28"/>
        </w:rPr>
        <w:t>загрязнении вокруг стационарных пунктов наблюдений в порядке, определенном Правительством Российской Федерации, создаются охранные зоны, в которых устанавливаются ограничения на хозяйственную деятельность.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В пунктах 2-4 «Положения о создании охранных зон с</w:t>
      </w:r>
      <w:r>
        <w:rPr>
          <w:rFonts w:ascii="Times New Roman" w:hAnsi="Times New Roman"/>
          <w:spacing w:val="2"/>
          <w:sz w:val="28"/>
        </w:rPr>
        <w:t>тационарных пунктов наблюдений за состоянием окружающей среды, ее загрязнением», утвержденным постановлением правительства Российской Федерации от 27.08.1999 №972 указано, что под стационарным пунктом наблюдений понимается комплекс, включающий в себя земел</w:t>
      </w:r>
      <w:r>
        <w:rPr>
          <w:rFonts w:ascii="Times New Roman" w:hAnsi="Times New Roman"/>
          <w:spacing w:val="2"/>
          <w:sz w:val="28"/>
        </w:rPr>
        <w:t xml:space="preserve">ьный участок или часть акватории с установленными на них приборами и оборудованием, предназначенными для определения характеристик окружающей природной среды, ее загрязнения. В целях получения достоверной информации о состоянии окружающей природной среды, </w:t>
      </w:r>
      <w:r>
        <w:rPr>
          <w:rFonts w:ascii="Times New Roman" w:hAnsi="Times New Roman"/>
          <w:spacing w:val="2"/>
          <w:sz w:val="28"/>
        </w:rPr>
        <w:t xml:space="preserve">ее загрязнении вокруг стационарных пунктов наблюдений (кроме метеорологического оборудования, устанавливаемого на аэродромах) создаются охранные зоны в виде земельных участков и частей акваторий, ограниченных на плане местности замкнутой линией, отстоящей </w:t>
      </w:r>
      <w:r>
        <w:rPr>
          <w:rFonts w:ascii="Times New Roman" w:hAnsi="Times New Roman"/>
          <w:spacing w:val="2"/>
          <w:sz w:val="28"/>
        </w:rPr>
        <w:t>от границ этих пунктов на расстоянии, как правило 200 метров во все стороны. Размеры и границы охранных зон стационарных пунктов наблюдений определяются в зависимости от рельефа местности и других условий.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В п.3 постановления Совета министров СССР «Об усил</w:t>
      </w:r>
      <w:r>
        <w:rPr>
          <w:rFonts w:ascii="Times New Roman" w:hAnsi="Times New Roman"/>
          <w:spacing w:val="2"/>
          <w:sz w:val="28"/>
        </w:rPr>
        <w:t xml:space="preserve">ении мер по обеспечению сохранности гидрометеорологических станций, осуществляющих наблюдение и контроль за состоянием природной среды» от 06.01.1983 содержится перечень хозяйственных работ, которые могут производиться в охранных зонах метеостанций только </w:t>
      </w:r>
      <w:r>
        <w:rPr>
          <w:rFonts w:ascii="Times New Roman" w:hAnsi="Times New Roman"/>
          <w:spacing w:val="2"/>
          <w:sz w:val="28"/>
        </w:rPr>
        <w:t xml:space="preserve">с согласия республиканских или территориальных управлений по гидрометеорологии и контролю природной среды (в настоящее время - Управления по гидрометеорологии и мониторингу окружающей среды). 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По сведениям Кемеровского центра по гидрометеорологии и монитор</w:t>
      </w:r>
      <w:r>
        <w:rPr>
          <w:rFonts w:ascii="Times New Roman" w:hAnsi="Times New Roman"/>
          <w:spacing w:val="2"/>
          <w:sz w:val="28"/>
        </w:rPr>
        <w:t xml:space="preserve">ингу окружающей среды-филиал федерального государственного </w:t>
      </w:r>
      <w:r>
        <w:rPr>
          <w:rFonts w:ascii="Times New Roman" w:hAnsi="Times New Roman"/>
          <w:spacing w:val="2"/>
          <w:sz w:val="28"/>
        </w:rPr>
        <w:lastRenderedPageBreak/>
        <w:t>бюджетного учреждения «</w:t>
      </w:r>
      <w:proofErr w:type="spellStart"/>
      <w:r>
        <w:rPr>
          <w:rFonts w:ascii="Times New Roman" w:hAnsi="Times New Roman"/>
          <w:spacing w:val="2"/>
          <w:sz w:val="28"/>
        </w:rPr>
        <w:t>ЗападноСибирское</w:t>
      </w:r>
      <w:proofErr w:type="spellEnd"/>
      <w:r>
        <w:rPr>
          <w:rFonts w:ascii="Times New Roman" w:hAnsi="Times New Roman"/>
          <w:spacing w:val="2"/>
          <w:sz w:val="28"/>
        </w:rPr>
        <w:t xml:space="preserve"> управление по гидрометеорологии и мониторингу окружающей среды» стационарные пункты наблюдений за состоянием окружающей среды, автоматические станции контрол</w:t>
      </w:r>
      <w:r>
        <w:rPr>
          <w:rFonts w:ascii="Times New Roman" w:hAnsi="Times New Roman"/>
          <w:spacing w:val="2"/>
          <w:sz w:val="28"/>
        </w:rPr>
        <w:t xml:space="preserve">я загрязнения атмосферного воздуха, гидрологические посты, обсерватории, охранные зоны в Беловском городском округе отсутствуют. На территории Беловского городского округа располагается метеостанция М-II Белово по </w:t>
      </w:r>
      <w:proofErr w:type="spellStart"/>
      <w:proofErr w:type="gramStart"/>
      <w:r>
        <w:rPr>
          <w:rFonts w:ascii="Times New Roman" w:hAnsi="Times New Roman"/>
          <w:spacing w:val="2"/>
          <w:sz w:val="28"/>
        </w:rPr>
        <w:t>адресу:Кемеровская</w:t>
      </w:r>
      <w:proofErr w:type="spellEnd"/>
      <w:proofErr w:type="gramEnd"/>
      <w:r>
        <w:rPr>
          <w:rFonts w:ascii="Times New Roman" w:hAnsi="Times New Roman"/>
          <w:spacing w:val="2"/>
          <w:sz w:val="28"/>
        </w:rPr>
        <w:t xml:space="preserve"> область, </w:t>
      </w:r>
      <w:proofErr w:type="spellStart"/>
      <w:r>
        <w:rPr>
          <w:rFonts w:ascii="Times New Roman" w:hAnsi="Times New Roman"/>
          <w:spacing w:val="2"/>
          <w:sz w:val="28"/>
        </w:rPr>
        <w:t>г.Белово</w:t>
      </w:r>
      <w:proofErr w:type="spellEnd"/>
      <w:r>
        <w:rPr>
          <w:rFonts w:ascii="Times New Roman" w:hAnsi="Times New Roman"/>
          <w:spacing w:val="2"/>
          <w:sz w:val="28"/>
        </w:rPr>
        <w:t xml:space="preserve">, </w:t>
      </w:r>
      <w:proofErr w:type="spellStart"/>
      <w:r>
        <w:rPr>
          <w:rFonts w:ascii="Times New Roman" w:hAnsi="Times New Roman"/>
          <w:spacing w:val="2"/>
          <w:sz w:val="28"/>
        </w:rPr>
        <w:t>ул.К</w:t>
      </w:r>
      <w:r>
        <w:rPr>
          <w:rFonts w:ascii="Times New Roman" w:hAnsi="Times New Roman"/>
          <w:spacing w:val="2"/>
          <w:sz w:val="28"/>
        </w:rPr>
        <w:t>улибина</w:t>
      </w:r>
      <w:proofErr w:type="spellEnd"/>
      <w:r>
        <w:rPr>
          <w:rFonts w:ascii="Times New Roman" w:hAnsi="Times New Roman"/>
          <w:spacing w:val="2"/>
          <w:sz w:val="28"/>
        </w:rPr>
        <w:t xml:space="preserve">, д.2. </w:t>
      </w:r>
    </w:p>
    <w:p w:rsidR="003028C0" w:rsidRDefault="003028C0">
      <w:pPr>
        <w:ind w:firstLine="709"/>
        <w:jc w:val="center"/>
        <w:rPr>
          <w:rFonts w:ascii="Times New Roman" w:hAnsi="Times New Roman"/>
        </w:rPr>
      </w:pPr>
      <w:bookmarkStart w:id="70" w:name="__DdeLink__25299_2024923599"/>
      <w:bookmarkEnd w:id="70"/>
    </w:p>
    <w:p w:rsidR="003028C0" w:rsidRDefault="007D22A6">
      <w:pPr>
        <w:ind w:firstLine="709"/>
        <w:jc w:val="center"/>
        <w:rPr>
          <w:rFonts w:ascii="Times New Roman" w:hAnsi="Times New Roman"/>
        </w:rPr>
      </w:pPr>
      <w:bookmarkStart w:id="71" w:name="__DdeLink__25299_2024923599_Копия_1"/>
      <w:bookmarkEnd w:id="71"/>
      <w:r>
        <w:rPr>
          <w:rFonts w:ascii="Times New Roman" w:hAnsi="Times New Roman"/>
          <w:spacing w:val="2"/>
          <w:sz w:val="28"/>
        </w:rPr>
        <w:t>2.Ограничения железной дороги</w:t>
      </w:r>
    </w:p>
    <w:p w:rsidR="003028C0" w:rsidRDefault="003028C0">
      <w:pPr>
        <w:ind w:firstLine="709"/>
        <w:jc w:val="both"/>
        <w:rPr>
          <w:rFonts w:ascii="Times New Roman" w:hAnsi="Times New Roman"/>
          <w:spacing w:val="2"/>
          <w:sz w:val="28"/>
          <w:u w:val="single"/>
        </w:rPr>
      </w:pP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В соответствии с «СП 42.13330.2011 Градостроительство. Планировка и застройка городских и сельских поселений. Актуализированная редакция СНиП 2.07.01-89*». Жилую застройку необходимо отделять от железных дорог</w:t>
      </w:r>
      <w:r>
        <w:rPr>
          <w:rFonts w:ascii="Times New Roman" w:hAnsi="Times New Roman"/>
          <w:spacing w:val="2"/>
          <w:sz w:val="28"/>
        </w:rPr>
        <w:t xml:space="preserve"> санитарно-защитной зоной шириной не менее 100 м, считая от оси крайнего железнодорожного пути. При размещении железных дорог в выемке или при осуществлении специальных шумозащитных мероприятий, обеспечивающих требования СП </w:t>
      </w:r>
      <w:proofErr w:type="gramStart"/>
      <w:r>
        <w:rPr>
          <w:rFonts w:ascii="Times New Roman" w:hAnsi="Times New Roman"/>
          <w:spacing w:val="2"/>
          <w:sz w:val="28"/>
        </w:rPr>
        <w:t>51.13330.2011</w:t>
      </w:r>
      <w:proofErr w:type="gramEnd"/>
      <w:r>
        <w:rPr>
          <w:rFonts w:ascii="Times New Roman" w:hAnsi="Times New Roman"/>
          <w:spacing w:val="2"/>
          <w:sz w:val="28"/>
        </w:rPr>
        <w:t xml:space="preserve"> Защита от шума, ши</w:t>
      </w:r>
      <w:r>
        <w:rPr>
          <w:rFonts w:ascii="Times New Roman" w:hAnsi="Times New Roman"/>
          <w:spacing w:val="2"/>
          <w:sz w:val="28"/>
        </w:rPr>
        <w:t>рина санитарно-защитной зоны может быть уменьшена, но не более чем на 50 м. Ширину санитарно-защитной зоны до границ садовых участков следует принимать не менее 50 м. В санитарно-защитных зонах, вне полосы отвода железной дороги, допускается размещать авто</w:t>
      </w:r>
      <w:r>
        <w:rPr>
          <w:rFonts w:ascii="Times New Roman" w:hAnsi="Times New Roman"/>
          <w:spacing w:val="2"/>
          <w:sz w:val="28"/>
        </w:rPr>
        <w:t>мобильные дороги, гаражи, стоянки автомобилей, склады, учреждения коммунально-бытового назначения. Не менее 50% площади санитарно-защитной зоны должно быть озеленено.</w:t>
      </w:r>
    </w:p>
    <w:p w:rsidR="003028C0" w:rsidRDefault="007D22A6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3.Зона залегания полезных ископаемых</w:t>
      </w:r>
    </w:p>
    <w:p w:rsidR="003028C0" w:rsidRDefault="003028C0">
      <w:pPr>
        <w:ind w:firstLine="709"/>
        <w:jc w:val="both"/>
        <w:rPr>
          <w:rFonts w:ascii="Times New Roman" w:hAnsi="Times New Roman"/>
          <w:spacing w:val="2"/>
          <w:sz w:val="28"/>
          <w:u w:val="single"/>
        </w:rPr>
      </w:pP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В соответствии со статьей 25 Закона Российской Феде</w:t>
      </w:r>
      <w:r>
        <w:rPr>
          <w:rFonts w:ascii="Times New Roman" w:hAnsi="Times New Roman"/>
          <w:spacing w:val="2"/>
          <w:sz w:val="28"/>
        </w:rPr>
        <w:t>рации от 21.02.1992 № 2395-1 «О недрах» проектирование и строительство объектов капитального строительства на земельных участках, расположенных за границами населенных пунктов, размещение подземных сооружений за границами населенных пунктов разрешаются тол</w:t>
      </w:r>
      <w:r>
        <w:rPr>
          <w:rFonts w:ascii="Times New Roman" w:hAnsi="Times New Roman"/>
          <w:spacing w:val="2"/>
          <w:sz w:val="28"/>
        </w:rPr>
        <w:t>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Застройка земельных участков, которые расположены за гр</w:t>
      </w:r>
      <w:r>
        <w:rPr>
          <w:rFonts w:ascii="Times New Roman" w:hAnsi="Times New Roman"/>
          <w:spacing w:val="2"/>
          <w:sz w:val="28"/>
        </w:rPr>
        <w:t>аницами населенных пунктов и находятся на площадях залегания полезных ископаемых,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</w:t>
      </w:r>
      <w:r>
        <w:rPr>
          <w:rFonts w:ascii="Times New Roman" w:hAnsi="Times New Roman"/>
          <w:spacing w:val="2"/>
          <w:sz w:val="28"/>
        </w:rPr>
        <w:t>ния государственным фондом недр или его территориального органа. Выдача такого разрешения может осуществляться через многофункциональный центр предоставления государственных и муниципальных услуг.</w:t>
      </w:r>
    </w:p>
    <w:p w:rsidR="003028C0" w:rsidRDefault="007D22A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  <w:sz w:val="28"/>
        </w:rPr>
        <w:t>Самовольная застройка земельных участков, которые расположе</w:t>
      </w:r>
      <w:r>
        <w:rPr>
          <w:rFonts w:ascii="Times New Roman" w:hAnsi="Times New Roman"/>
          <w:spacing w:val="2"/>
          <w:sz w:val="28"/>
        </w:rPr>
        <w:t xml:space="preserve">ны за границами населенных пунктов и находятся на площадях залегания полезных ископаемых, а также размещение за границами населенных пунктов в местах залегания полезных ископаемых подземных сооружений, прекращается без </w:t>
      </w:r>
      <w:r>
        <w:rPr>
          <w:rFonts w:ascii="Times New Roman" w:hAnsi="Times New Roman"/>
          <w:spacing w:val="2"/>
          <w:sz w:val="28"/>
        </w:rPr>
        <w:lastRenderedPageBreak/>
        <w:t>возмещения произведенных затрат и зат</w:t>
      </w:r>
      <w:r>
        <w:rPr>
          <w:rFonts w:ascii="Times New Roman" w:hAnsi="Times New Roman"/>
          <w:spacing w:val="2"/>
          <w:sz w:val="28"/>
        </w:rPr>
        <w:t>рат по рекультивации территории и демонтажу возведенных объектов.</w:t>
      </w:r>
    </w:p>
    <w:p w:rsidR="003028C0" w:rsidRDefault="007D22A6">
      <w:pPr>
        <w:ind w:firstLine="709"/>
        <w:jc w:val="both"/>
        <w:rPr>
          <w:rFonts w:ascii="Times New Roman" w:hAnsi="Times New Roman"/>
        </w:rPr>
        <w:sectPr w:rsidR="003028C0">
          <w:headerReference w:type="default" r:id="rId41"/>
          <w:footerReference w:type="default" r:id="rId42"/>
          <w:footerReference w:type="first" r:id="rId43"/>
          <w:pgSz w:w="11906" w:h="16838"/>
          <w:pgMar w:top="851" w:right="851" w:bottom="1134" w:left="1418" w:header="567" w:footer="624" w:gutter="0"/>
          <w:cols w:space="720"/>
          <w:formProt w:val="0"/>
          <w:docGrid w:linePitch="100"/>
        </w:sectPr>
      </w:pPr>
      <w:r>
        <w:rPr>
          <w:rFonts w:ascii="Times New Roman" w:hAnsi="Times New Roman"/>
          <w:spacing w:val="2"/>
          <w:sz w:val="28"/>
        </w:rPr>
        <w:t>Порядок получения таких разрешений на застройку земельных участков, которые расположены за границами населенных пунктов и находятся на площадях залегани</w:t>
      </w:r>
      <w:r>
        <w:rPr>
          <w:rFonts w:ascii="Times New Roman" w:hAnsi="Times New Roman"/>
          <w:spacing w:val="2"/>
          <w:sz w:val="28"/>
        </w:rPr>
        <w:t>я полезных ископаемых, а также на размещение за границами населенных пунктов в местах залегания полезных ископаемых подземных сооружений в пределах горного отвода установлен законодательством Российской Федерации.</w:t>
      </w:r>
    </w:p>
    <w:p w:rsidR="003028C0" w:rsidRDefault="003028C0">
      <w:pPr>
        <w:ind w:firstLine="567"/>
        <w:jc w:val="both"/>
        <w:rPr>
          <w:rFonts w:ascii="Times New Roman" w:hAnsi="Times New Roman"/>
          <w:sz w:val="28"/>
        </w:rPr>
      </w:pPr>
    </w:p>
    <w:p w:rsidR="003028C0" w:rsidRDefault="007D22A6">
      <w:pPr>
        <w:numPr>
          <w:ilvl w:val="0"/>
          <w:numId w:val="25"/>
        </w:numPr>
        <w:spacing w:befor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Раздел V. </w:t>
      </w:r>
      <w:r>
        <w:rPr>
          <w:rFonts w:ascii="Times New Roman" w:hAnsi="Times New Roman"/>
          <w:b/>
          <w:sz w:val="28"/>
        </w:rPr>
        <w:t>Архитектурно-градостроительный облик</w:t>
      </w:r>
    </w:p>
    <w:p w:rsidR="003028C0" w:rsidRDefault="007D22A6">
      <w:pP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Глава 10. Архитектурно-градостроительный облик. Основные положения</w:t>
      </w:r>
    </w:p>
    <w:p w:rsidR="003028C0" w:rsidRDefault="003028C0">
      <w:pPr>
        <w:ind w:right="-284" w:firstLine="709"/>
        <w:jc w:val="both"/>
        <w:rPr>
          <w:rFonts w:ascii="Times New Roman" w:hAnsi="Times New Roman"/>
        </w:rPr>
      </w:pP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 xml:space="preserve">1. Архитектурно-градостроительный облик объекта капитального строительства подлежит согласованию с уполномоченным органом местного самоуправления при </w:t>
      </w:r>
      <w:r>
        <w:rPr>
          <w:rFonts w:ascii="Times New Roman" w:hAnsi="Times New Roman"/>
          <w:sz w:val="28"/>
        </w:rPr>
        <w:t>осуществлении строительства, реконструкции объекта капитального строительства в границах территорий, указанных на «Карте границ территорий, в которых предусматриваются требования к архитектурно-градостроительному облику объектов капитального строительства»</w:t>
      </w:r>
      <w:r>
        <w:rPr>
          <w:rFonts w:ascii="Times New Roman" w:hAnsi="Times New Roman"/>
          <w:sz w:val="28"/>
        </w:rPr>
        <w:t xml:space="preserve"> Приложения №5 настоящих Правил.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Согласование архитектурно-градостроительного облика объекта капитального строительства не требуется в отношении: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объектов капитального строительства, расположенных на земельных участках, действие градостроительного ре</w:t>
      </w:r>
      <w:r>
        <w:rPr>
          <w:rFonts w:ascii="Times New Roman" w:hAnsi="Times New Roman"/>
          <w:sz w:val="28"/>
        </w:rPr>
        <w:t>гламента на которые не распространяется;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объектов, для строительства или реконструкции которых не требуется получение разрешения на строительство;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объектов, расположенных на земельных участках, находящихся в пользовании учреждений, исполняющих наказа</w:t>
      </w:r>
      <w:r>
        <w:rPr>
          <w:rFonts w:ascii="Times New Roman" w:hAnsi="Times New Roman"/>
          <w:sz w:val="28"/>
        </w:rPr>
        <w:t>ние;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4) 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 государства;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 иных объектов, определенных Правительством</w:t>
      </w:r>
      <w:r>
        <w:rPr>
          <w:rFonts w:ascii="Times New Roman" w:hAnsi="Times New Roman"/>
          <w:sz w:val="28"/>
        </w:rPr>
        <w:t xml:space="preserve"> Российской Федерации, нормативными правовыми актами органов государственной власти субъектов Российской Федерации.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Срок выдачи согласования архитектурно-градостроительного облика объекта капитального строительства не может превышать десять </w:t>
      </w:r>
      <w:r>
        <w:rPr>
          <w:rFonts w:ascii="Times New Roman" w:hAnsi="Times New Roman"/>
          <w:sz w:val="28"/>
        </w:rPr>
        <w:t>рабочих дней.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Основанием для отказа в согласовании архитектурно-градостроительного облика объекта капитального строительства является несоответствие архитектурных решений объекта капитального строительства, определяющих его архитектурно-градостроительны</w:t>
      </w:r>
      <w:r>
        <w:rPr>
          <w:rFonts w:ascii="Times New Roman" w:hAnsi="Times New Roman"/>
          <w:sz w:val="28"/>
        </w:rPr>
        <w:t>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строительства, требованиям к архитектурно-градостроительному облику объекта капитального строительства, указанным в</w:t>
      </w:r>
      <w:r>
        <w:rPr>
          <w:rFonts w:ascii="Times New Roman" w:hAnsi="Times New Roman"/>
          <w:sz w:val="28"/>
        </w:rPr>
        <w:t xml:space="preserve"> градостроительном регламенте.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10. Порядок согласования архитектурно-градостроительного облика объекта капитального строительства устанавливается Правительством Российской Федерации.</w:t>
      </w:r>
    </w:p>
    <w:p w:rsidR="003028C0" w:rsidRDefault="003028C0">
      <w:pPr>
        <w:ind w:right="-284" w:firstLine="709"/>
        <w:jc w:val="both"/>
        <w:rPr>
          <w:rFonts w:ascii="Times New Roman" w:hAnsi="Times New Roman"/>
          <w:b/>
          <w:sz w:val="28"/>
        </w:rPr>
      </w:pP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67 Архитектурно-градостроительный облик Беловского городского окр</w:t>
      </w:r>
      <w:r>
        <w:rPr>
          <w:rFonts w:ascii="Times New Roman" w:hAnsi="Times New Roman"/>
          <w:sz w:val="28"/>
          <w:u w:val="single"/>
        </w:rPr>
        <w:t>уга. Планировка территорий Беловского городского округа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В состав Беловского городского округа в настоящее время входят 7 населённых пунктов: г. Белово; </w:t>
      </w:r>
      <w:proofErr w:type="spellStart"/>
      <w:r>
        <w:rPr>
          <w:rFonts w:ascii="Times New Roman" w:hAnsi="Times New Roman"/>
          <w:sz w:val="28"/>
        </w:rPr>
        <w:t>пгт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Бачатский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пгт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Грамотеино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пгт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Инской</w:t>
      </w:r>
      <w:proofErr w:type="spellEnd"/>
      <w:r>
        <w:rPr>
          <w:rFonts w:ascii="Times New Roman" w:hAnsi="Times New Roman"/>
          <w:sz w:val="28"/>
        </w:rPr>
        <w:t xml:space="preserve">; </w:t>
      </w:r>
      <w:proofErr w:type="spellStart"/>
      <w:r>
        <w:rPr>
          <w:rFonts w:ascii="Times New Roman" w:hAnsi="Times New Roman"/>
          <w:sz w:val="28"/>
        </w:rPr>
        <w:t>пгт</w:t>
      </w:r>
      <w:proofErr w:type="spellEnd"/>
      <w:r>
        <w:rPr>
          <w:rFonts w:ascii="Times New Roman" w:hAnsi="Times New Roman"/>
          <w:sz w:val="28"/>
        </w:rPr>
        <w:t xml:space="preserve"> Новый Городок; д. </w:t>
      </w:r>
      <w:proofErr w:type="spellStart"/>
      <w:r>
        <w:rPr>
          <w:rFonts w:ascii="Times New Roman" w:hAnsi="Times New Roman"/>
          <w:sz w:val="28"/>
        </w:rPr>
        <w:t>Грамотеино</w:t>
      </w:r>
      <w:proofErr w:type="spellEnd"/>
      <w:r>
        <w:rPr>
          <w:rFonts w:ascii="Times New Roman" w:hAnsi="Times New Roman"/>
          <w:sz w:val="28"/>
        </w:rPr>
        <w:t>; с. Заречное.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г. Белово (Цен</w:t>
      </w:r>
      <w:r>
        <w:rPr>
          <w:rFonts w:ascii="Times New Roman" w:hAnsi="Times New Roman"/>
          <w:sz w:val="28"/>
        </w:rPr>
        <w:t xml:space="preserve">тральная часть) состоит из 6 частей: непосредственно сама Центральная часть и микрорайоны </w:t>
      </w:r>
      <w:proofErr w:type="spellStart"/>
      <w:r>
        <w:rPr>
          <w:rFonts w:ascii="Times New Roman" w:hAnsi="Times New Roman"/>
          <w:sz w:val="28"/>
        </w:rPr>
        <w:t>Чертинский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Телеут</w:t>
      </w:r>
      <w:proofErr w:type="spellEnd"/>
      <w:r>
        <w:rPr>
          <w:rFonts w:ascii="Times New Roman" w:hAnsi="Times New Roman"/>
          <w:sz w:val="28"/>
        </w:rPr>
        <w:t xml:space="preserve">, 8-е Марта, </w:t>
      </w:r>
      <w:proofErr w:type="spellStart"/>
      <w:r>
        <w:rPr>
          <w:rFonts w:ascii="Times New Roman" w:hAnsi="Times New Roman"/>
          <w:sz w:val="28"/>
        </w:rPr>
        <w:t>Бабанаково</w:t>
      </w:r>
      <w:proofErr w:type="spellEnd"/>
      <w:r>
        <w:rPr>
          <w:rFonts w:ascii="Times New Roman" w:hAnsi="Times New Roman"/>
          <w:sz w:val="28"/>
        </w:rPr>
        <w:t xml:space="preserve">, Старо-Белово. Микрорайоны </w:t>
      </w:r>
      <w:proofErr w:type="spellStart"/>
      <w:r>
        <w:rPr>
          <w:rFonts w:ascii="Times New Roman" w:hAnsi="Times New Roman"/>
          <w:sz w:val="28"/>
        </w:rPr>
        <w:t>Чертинский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Бабанаково</w:t>
      </w:r>
      <w:proofErr w:type="spellEnd"/>
      <w:r>
        <w:rPr>
          <w:rFonts w:ascii="Times New Roman" w:hAnsi="Times New Roman"/>
          <w:sz w:val="28"/>
        </w:rPr>
        <w:t>, 8-е марта и Старо-Белово расположены на угленосных территориях и в непоср</w:t>
      </w:r>
      <w:r>
        <w:rPr>
          <w:rFonts w:ascii="Times New Roman" w:hAnsi="Times New Roman"/>
          <w:sz w:val="28"/>
        </w:rPr>
        <w:t xml:space="preserve">едственной близости от мест приложения труда, разрозненность микрорайонов создает определенные трудности в решении инженерного обеспечения, транспортных связей и пассажирских перевозок. Существующий жилой фонд микрорайонов </w:t>
      </w:r>
      <w:proofErr w:type="spellStart"/>
      <w:r>
        <w:rPr>
          <w:rFonts w:ascii="Times New Roman" w:hAnsi="Times New Roman"/>
          <w:sz w:val="28"/>
        </w:rPr>
        <w:t>Бабанаково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Телеут</w:t>
      </w:r>
      <w:proofErr w:type="spellEnd"/>
      <w:r>
        <w:rPr>
          <w:rFonts w:ascii="Times New Roman" w:hAnsi="Times New Roman"/>
          <w:sz w:val="28"/>
        </w:rPr>
        <w:t>, 8-е Марта, Ст</w:t>
      </w:r>
      <w:r>
        <w:rPr>
          <w:rFonts w:ascii="Times New Roman" w:hAnsi="Times New Roman"/>
          <w:sz w:val="28"/>
        </w:rPr>
        <w:t xml:space="preserve">аро-Белово и </w:t>
      </w:r>
      <w:proofErr w:type="spellStart"/>
      <w:r>
        <w:rPr>
          <w:rFonts w:ascii="Times New Roman" w:hAnsi="Times New Roman"/>
          <w:sz w:val="28"/>
        </w:rPr>
        <w:t>Чертинский</w:t>
      </w:r>
      <w:proofErr w:type="spellEnd"/>
      <w:r>
        <w:rPr>
          <w:rFonts w:ascii="Times New Roman" w:hAnsi="Times New Roman"/>
          <w:sz w:val="28"/>
        </w:rPr>
        <w:t xml:space="preserve"> состоит в основном из одноэтажных индивидуальных жилых домов с частичным размещением малоэтажной многоквартирной жилой застройки. Большая часть одноэтажной индивидуальной жилой застройки находится на подрабатываемых территориях, в с</w:t>
      </w:r>
      <w:r>
        <w:rPr>
          <w:rFonts w:ascii="Times New Roman" w:hAnsi="Times New Roman"/>
          <w:sz w:val="28"/>
        </w:rPr>
        <w:t>анитарно-защитных зонных промышленных предприятий и коммунально-складских объектов, в водоохранных зонах рек Большой Бачат и Малый Бачат. На перспективу выделены зоны запрещения, расположенные на подрабатываемых территориях и подпадающих под влияние санита</w:t>
      </w:r>
      <w:r>
        <w:rPr>
          <w:rFonts w:ascii="Times New Roman" w:hAnsi="Times New Roman"/>
          <w:sz w:val="28"/>
        </w:rPr>
        <w:t xml:space="preserve">рно-защитных и водоохранных зон, для нового жилищного строительства: значительные территории микрорайонов </w:t>
      </w:r>
      <w:proofErr w:type="spellStart"/>
      <w:r>
        <w:rPr>
          <w:rFonts w:ascii="Times New Roman" w:hAnsi="Times New Roman"/>
          <w:sz w:val="28"/>
        </w:rPr>
        <w:t>Чертинский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Бабанаково</w:t>
      </w:r>
      <w:proofErr w:type="spellEnd"/>
      <w:r>
        <w:rPr>
          <w:rFonts w:ascii="Times New Roman" w:hAnsi="Times New Roman"/>
          <w:sz w:val="28"/>
        </w:rPr>
        <w:t xml:space="preserve"> и частично индивидуальная застройка Центральной части. В дальнейшем освободившиеся от застройки территории будут предусматриват</w:t>
      </w:r>
      <w:r>
        <w:rPr>
          <w:rFonts w:ascii="Times New Roman" w:hAnsi="Times New Roman"/>
          <w:sz w:val="28"/>
        </w:rPr>
        <w:t>ься под размещение объектов специального назначения, коммунально-складских и промышленных предприятий и объектов. На данный момент в Центральной части сформирован общественно-деловой центр города Белово в районе улиц Советская и Ленина, а также две обществ</w:t>
      </w:r>
      <w:r>
        <w:rPr>
          <w:rFonts w:ascii="Times New Roman" w:hAnsi="Times New Roman"/>
          <w:sz w:val="28"/>
        </w:rPr>
        <w:t xml:space="preserve">енно-деловых зоны в микрорайонах </w:t>
      </w:r>
      <w:proofErr w:type="spellStart"/>
      <w:r>
        <w:rPr>
          <w:rFonts w:ascii="Times New Roman" w:hAnsi="Times New Roman"/>
          <w:sz w:val="28"/>
        </w:rPr>
        <w:t>Чертинский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Бабанаково</w:t>
      </w:r>
      <w:proofErr w:type="spellEnd"/>
      <w:r>
        <w:rPr>
          <w:rFonts w:ascii="Times New Roman" w:hAnsi="Times New Roman"/>
          <w:sz w:val="28"/>
        </w:rPr>
        <w:t>. В рамках общественно-делового центра располагаются ключевые объекты города: административно-деловые объекты, высшие учебные заведения, средние специальные и профессиональные технические учебные заве</w:t>
      </w:r>
      <w:r>
        <w:rPr>
          <w:rFonts w:ascii="Times New Roman" w:hAnsi="Times New Roman"/>
          <w:sz w:val="28"/>
        </w:rPr>
        <w:t>дение, учреждения здравоохранения, учреждения культуры, значительная концентрация памятников, крупные спортивные сооружения и иные объекты общегородского значения. Значительное количество объектов культурно-бытового обслуживания: детских садов, школ, магаз</w:t>
      </w:r>
      <w:r>
        <w:rPr>
          <w:rFonts w:ascii="Times New Roman" w:hAnsi="Times New Roman"/>
          <w:sz w:val="28"/>
        </w:rPr>
        <w:t>инов, предприятий общественного питании и бытового обслуживания, спортивных и иных объектов – размещается в кварталах жилой застройки. В Центральной части города Белово, располагается средне этажная многоквартирная и одноэтажная индивидуальная жилая застро</w:t>
      </w:r>
      <w:r>
        <w:rPr>
          <w:rFonts w:ascii="Times New Roman" w:hAnsi="Times New Roman"/>
          <w:sz w:val="28"/>
        </w:rPr>
        <w:t xml:space="preserve">йка. На перспективу зарезервированы территории под средне - и многоэтажную и индивидуальную жилую застройку. Промышленные предприятия, коммунально-складские объекты и объекты транспортной инфраструктуры Центральной части расположены в микрорайонах </w:t>
      </w:r>
      <w:proofErr w:type="spellStart"/>
      <w:r>
        <w:rPr>
          <w:rFonts w:ascii="Times New Roman" w:hAnsi="Times New Roman"/>
          <w:sz w:val="28"/>
        </w:rPr>
        <w:t>Чертинск</w:t>
      </w:r>
      <w:r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Бабанаково</w:t>
      </w:r>
      <w:proofErr w:type="spellEnd"/>
      <w:r>
        <w:rPr>
          <w:rFonts w:ascii="Times New Roman" w:hAnsi="Times New Roman"/>
          <w:sz w:val="28"/>
        </w:rPr>
        <w:t>, 8-е Марта, а также в северном промышленном узле города.</w:t>
      </w:r>
    </w:p>
    <w:p w:rsidR="003028C0" w:rsidRDefault="003028C0">
      <w:pPr>
        <w:ind w:right="-284" w:firstLine="709"/>
        <w:jc w:val="both"/>
        <w:rPr>
          <w:rFonts w:ascii="Times New Roman" w:hAnsi="Times New Roman"/>
          <w:b/>
          <w:sz w:val="28"/>
        </w:rPr>
      </w:pPr>
    </w:p>
    <w:p w:rsidR="003028C0" w:rsidRDefault="003028C0">
      <w:pPr>
        <w:spacing w:before="120" w:after="120"/>
        <w:ind w:left="1560" w:hanging="851"/>
        <w:jc w:val="center"/>
        <w:rPr>
          <w:rFonts w:ascii="Times New Roman" w:hAnsi="Times New Roman"/>
          <w:sz w:val="28"/>
        </w:rPr>
      </w:pPr>
    </w:p>
    <w:p w:rsidR="003028C0" w:rsidRDefault="003028C0">
      <w:pPr>
        <w:spacing w:before="120" w:after="120"/>
        <w:ind w:left="1560" w:hanging="851"/>
        <w:jc w:val="center"/>
        <w:rPr>
          <w:rFonts w:ascii="Times New Roman" w:hAnsi="Times New Roman"/>
          <w:sz w:val="28"/>
        </w:rPr>
      </w:pPr>
    </w:p>
    <w:p w:rsidR="003028C0" w:rsidRDefault="003028C0">
      <w:pPr>
        <w:spacing w:before="120" w:after="120"/>
        <w:ind w:left="1560" w:hanging="851"/>
        <w:jc w:val="center"/>
        <w:rPr>
          <w:rFonts w:ascii="Times New Roman" w:hAnsi="Times New Roman"/>
          <w:sz w:val="28"/>
        </w:rPr>
      </w:pPr>
    </w:p>
    <w:p w:rsidR="003028C0" w:rsidRDefault="007D22A6">
      <w:pPr>
        <w:spacing w:before="120" w:after="120"/>
        <w:ind w:left="1560" w:hanging="85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u w:val="single"/>
        </w:rPr>
        <w:t>Статья 68 Требования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</w:t>
      </w:r>
      <w:r>
        <w:rPr>
          <w:rFonts w:ascii="Times New Roman" w:hAnsi="Times New Roman"/>
          <w:sz w:val="28"/>
          <w:u w:val="single"/>
        </w:rPr>
        <w:t>троительства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 xml:space="preserve">В соответствии с частью 6.2 статьи 30 Градостроительного кодекса Российской Федерации в границах территории Беловского городского округа определены требования к архитектурно-градостроительному облику объекта капитального строительства. </w:t>
      </w:r>
    </w:p>
    <w:p w:rsidR="003028C0" w:rsidRDefault="007D22A6">
      <w:pPr>
        <w:spacing w:after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Территории регулирования архитектурно-градостроительного облика (далее - АГО), для которых установлены требования, показаны на «Карте границ территорий, предусматривающих требования к архитектурно-градостроительному облику объектов капитального </w:t>
      </w:r>
      <w:proofErr w:type="gramStart"/>
      <w:r>
        <w:rPr>
          <w:rFonts w:ascii="Times New Roman" w:hAnsi="Times New Roman"/>
          <w:sz w:val="28"/>
        </w:rPr>
        <w:t>строительст</w:t>
      </w:r>
      <w:r>
        <w:rPr>
          <w:rFonts w:ascii="Times New Roman" w:hAnsi="Times New Roman"/>
          <w:sz w:val="28"/>
        </w:rPr>
        <w:t>ва»  настоящих</w:t>
      </w:r>
      <w:proofErr w:type="gramEnd"/>
      <w:r>
        <w:rPr>
          <w:rFonts w:ascii="Times New Roman" w:hAnsi="Times New Roman"/>
          <w:sz w:val="28"/>
        </w:rPr>
        <w:t xml:space="preserve"> Правил.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Требования к архитектурно-градостроительному облику объектов капитального строительства установлены с учетом видов разрешенного использования земельных участков и объектов капитального строительства, указанных в градостроительном рег</w:t>
      </w:r>
      <w:r>
        <w:rPr>
          <w:rFonts w:ascii="Times New Roman" w:hAnsi="Times New Roman"/>
          <w:sz w:val="28"/>
        </w:rPr>
        <w:t>ламенте, требований технических регламентов, нормативов градостроительного проектирования Беловского городского округа от 28.02.2023 № 61/334-н, Правил благоустройства озеленения, обеспечения чистоты и порядка на территории Беловского городского округа, ут</w:t>
      </w:r>
      <w:r>
        <w:rPr>
          <w:rFonts w:ascii="Times New Roman" w:hAnsi="Times New Roman"/>
          <w:sz w:val="28"/>
        </w:rPr>
        <w:t>вержденным решением Совета народных депутатов Беловского городского округа от 24.06.2021 № 38/204-н.</w:t>
      </w: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Основными требованиями является формирование основных направлений развития архитектурно-художественного облика муниципального образования Беловского гор</w:t>
      </w:r>
      <w:r>
        <w:rPr>
          <w:rFonts w:ascii="Times New Roman" w:hAnsi="Times New Roman"/>
          <w:sz w:val="28"/>
        </w:rPr>
        <w:t>одского округа Кемеровской области – Кузбасса путем: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комплексного подхода к оформлению и оборудованию фасадов зданий;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упорядочения, регулирования и контроля деятельности в данной сфере, в том числе создания необходимой нормативно-правовой базы;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форми</w:t>
      </w:r>
      <w:r>
        <w:rPr>
          <w:rFonts w:ascii="Times New Roman" w:hAnsi="Times New Roman"/>
          <w:sz w:val="28"/>
        </w:rPr>
        <w:t>рования благоприятного социального климата для привлечения материальных, финансовых, интеллектуальных и иных ресурсов в развитие архитектурной среды населенных пунктов.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Установление зоны для смешанной городской среды, состоящей из периметральной застройки </w:t>
      </w:r>
      <w:r>
        <w:rPr>
          <w:rFonts w:ascii="Times New Roman" w:hAnsi="Times New Roman"/>
          <w:sz w:val="28"/>
        </w:rPr>
        <w:t>по красным линиям или сложившимся линиям застройки, смежными и отдельно стоящими рядовыми и угловыми объектами капитального строительства с частично застроенными внутриквартальными пространствами, к объёмно-пространственным характеристикам объектов капитал</w:t>
      </w:r>
      <w:r>
        <w:rPr>
          <w:rFonts w:ascii="Times New Roman" w:hAnsi="Times New Roman"/>
          <w:sz w:val="28"/>
        </w:rPr>
        <w:t xml:space="preserve">ьного строительства. 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Параметры застройки принимаются в соответствии с регламентами, установленными в территориальных зонах настоящих Правил.</w:t>
      </w: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Основные требования к внешнему виду фасада объектов капитального строительства является стилевое единство арх</w:t>
      </w:r>
      <w:r>
        <w:rPr>
          <w:rFonts w:ascii="Times New Roman" w:hAnsi="Times New Roman"/>
          <w:sz w:val="28"/>
        </w:rPr>
        <w:t xml:space="preserve">итектурно-художественного образа, материалов и цветового решения.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Внешний вид фасадов объектов капитального строительства должен соответствовать архитектурному решению, согласованному в установленном законом порядке.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Архитектурное решение объекта капиталь</w:t>
      </w:r>
      <w:r>
        <w:rPr>
          <w:rFonts w:ascii="Times New Roman" w:hAnsi="Times New Roman"/>
          <w:sz w:val="28"/>
        </w:rPr>
        <w:t>ного строительства является индивидуальным и разрабатывается на конкретный объект вне зависимости от типа объекта капитального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Архитектурное решение внешнего вида объекта капитального строительства должно предусматривать единую цветовую гамм</w:t>
      </w:r>
      <w:r>
        <w:rPr>
          <w:rFonts w:ascii="Times New Roman" w:hAnsi="Times New Roman"/>
          <w:sz w:val="28"/>
        </w:rPr>
        <w:t>у стен фасада, единую конфигурацию, цвет, материал переплетов оконных и дверных блоков, остекления балконов и лоджий, ограждений балконов и лоджий, форму и внешний вид архитектурных деталей, кровли, козырьков над всеми входными группами в здание, строение,</w:t>
      </w:r>
      <w:r>
        <w:rPr>
          <w:rFonts w:ascii="Times New Roman" w:hAnsi="Times New Roman"/>
          <w:sz w:val="28"/>
        </w:rPr>
        <w:t xml:space="preserve"> сооружение, водосточной системы.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Архитектурное решение объекта капитального строительства формируется с учетом: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функционального назначения объекта (жилое, промышленное, административное, культурно-просветительское, физкультурно-спортивное и т.д.);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мес</w:t>
      </w:r>
      <w:r>
        <w:rPr>
          <w:rFonts w:ascii="Times New Roman" w:hAnsi="Times New Roman"/>
          <w:sz w:val="28"/>
        </w:rPr>
        <w:t>тоположения объекта в структуре города, округа, микрорайона и т.д.;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зон визуального восприятия (участие в формировании силуэта и/или панорамы, визуальный акцент, визуальная доминанта);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типа окружающей застройки (архетип и стилистика);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тектоники объек</w:t>
      </w:r>
      <w:r>
        <w:rPr>
          <w:rFonts w:ascii="Times New Roman" w:hAnsi="Times New Roman"/>
          <w:sz w:val="28"/>
        </w:rPr>
        <w:t>та;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архитектурной колористики окружающей застройки.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Для формирования архитектурного решения объектов капитального строительства не допускается использование следующих отделочных материалов: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ПВХ и металлический сайдинг (за исключением объектов, располож</w:t>
      </w:r>
      <w:r>
        <w:rPr>
          <w:rFonts w:ascii="Times New Roman" w:hAnsi="Times New Roman"/>
          <w:sz w:val="28"/>
        </w:rPr>
        <w:t xml:space="preserve">енных на промышленных территориях);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профилированный металлический лист (за исключением объектов, расположенных на промышленных территориях, ограждений);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асбестоцементные листы;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самоклеящиеся пленки;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баннерная ткань.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Под изменением внешнего вида фасадов понимается: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создание, изменение или ликвидация крылец, навесов, козырьков, карнизов, балконов, лоджий, веранд, террас, эркеров, декоративных элементов, дверных, витражных, арочных и оконных проемов;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замена облицов</w:t>
      </w:r>
      <w:r>
        <w:rPr>
          <w:rFonts w:ascii="Times New Roman" w:hAnsi="Times New Roman"/>
          <w:sz w:val="28"/>
        </w:rPr>
        <w:t xml:space="preserve">очного материала;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покраска фасада, его частей в колер, отличный от колера здания, строения, сооружения;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изменение конструкции крыши, материала кровли, элементов безопасности крыши, элементов организованного наружного водостока;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установка или </w:t>
      </w:r>
      <w:r>
        <w:rPr>
          <w:rFonts w:ascii="Times New Roman" w:hAnsi="Times New Roman"/>
          <w:sz w:val="28"/>
        </w:rPr>
        <w:t>демонтаж дополнительного оборудования.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На территории муниципального образования Беловского городского округа Кемеровской области – Кузбасса не допускается без соответствующего </w:t>
      </w:r>
      <w:r>
        <w:rPr>
          <w:rFonts w:ascii="Times New Roman" w:hAnsi="Times New Roman"/>
          <w:sz w:val="28"/>
        </w:rPr>
        <w:lastRenderedPageBreak/>
        <w:t>согласования архитектурного решения (внесения изменений в архитектурное решение)</w:t>
      </w:r>
      <w:r>
        <w:rPr>
          <w:rFonts w:ascii="Times New Roman" w:hAnsi="Times New Roman"/>
          <w:sz w:val="28"/>
        </w:rPr>
        <w:t>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изменять архитектурный облик объекта капитального строительства;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наносить изображения путем окраски, росписи в технике граффити и иными способами на фасадах зданий, строений, сооружений;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производить капитальный ремонт здания или отдельных частей фа</w:t>
      </w:r>
      <w:r>
        <w:rPr>
          <w:rFonts w:ascii="Times New Roman" w:hAnsi="Times New Roman"/>
          <w:sz w:val="28"/>
        </w:rPr>
        <w:t>сада, кровли;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применять знаки адресной информации с отклонением от установленного образца;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нарушать границы земельного участка под размещение здания, строения, сооружения, красных линий при устройстве крылец, сезонных веранд к зданиям, строениям, соору</w:t>
      </w:r>
      <w:r>
        <w:rPr>
          <w:rFonts w:ascii="Times New Roman" w:hAnsi="Times New Roman"/>
          <w:sz w:val="28"/>
        </w:rPr>
        <w:t>жениям, фасады которых относятся к лицевой застройке;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производить частичную (фрагментарную) окраску, отделку, облицовку поверхности фасада, облицовку участка фасада вокруг входа и входной группы, откосов и наличников;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окраска поверхностей, облицованных</w:t>
      </w:r>
      <w:r>
        <w:rPr>
          <w:rFonts w:ascii="Times New Roman" w:hAnsi="Times New Roman"/>
          <w:sz w:val="28"/>
        </w:rPr>
        <w:t xml:space="preserve"> камнем, фасадной плиткой, облицовка поверхностей откосов керамической плиткой, повреждение поверхностей и отделки откосов, элементов архитектурного оформления дверных и оконных проемов, наличников, профилей, элементов декора;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окраска фасада до восстанов</w:t>
      </w:r>
      <w:r>
        <w:rPr>
          <w:rFonts w:ascii="Times New Roman" w:hAnsi="Times New Roman"/>
          <w:sz w:val="28"/>
        </w:rPr>
        <w:t>ления разрушенных или поврежденных поверхностей и архитектурных деталей;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установка глухих металлических дверных полотен на лицевых фасадах зданий, за исключением рольставней;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установка дверных и оконных блоков, не соответствующих архитектурному облику </w:t>
      </w:r>
      <w:r>
        <w:rPr>
          <w:rFonts w:ascii="Times New Roman" w:hAnsi="Times New Roman"/>
          <w:sz w:val="28"/>
        </w:rPr>
        <w:t>фасада, характеру и цветовому решению других входных групп на фасаде;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нарушение композиции фасада в результате произвольного переоборудования балконов и лоджий, устройства новых балконов и лоджий или ликвидации существующих, за исключением находящихся в </w:t>
      </w:r>
      <w:r>
        <w:rPr>
          <w:rFonts w:ascii="Times New Roman" w:hAnsi="Times New Roman"/>
          <w:sz w:val="28"/>
        </w:rPr>
        <w:t>аварийном состоянии;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изменение колера при эксплуатации здания, строения, сооружения.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Цветовая гамма архитектурно-градостроительного облика объектов капитального строительства определяется архитектурным решением, согласованным в установленном порядке. Окр</w:t>
      </w:r>
      <w:r>
        <w:rPr>
          <w:rFonts w:ascii="Times New Roman" w:hAnsi="Times New Roman"/>
          <w:sz w:val="28"/>
        </w:rPr>
        <w:t xml:space="preserve">аска фасадов выполняется после утверждения представителем уполномоченного органа (в соответствии с архитектурным решением) проб колеров на участке стены фасада.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</w:rPr>
        <w:t xml:space="preserve">Изменение архитектурного решения архитектурно-градостроительного облика объектов капитального </w:t>
      </w:r>
      <w:r>
        <w:rPr>
          <w:rFonts w:ascii="Times New Roman" w:hAnsi="Times New Roman"/>
          <w:sz w:val="28"/>
        </w:rPr>
        <w:t>строительства</w:t>
      </w:r>
      <w:proofErr w:type="gramEnd"/>
      <w:r>
        <w:rPr>
          <w:rFonts w:ascii="Times New Roman" w:hAnsi="Times New Roman"/>
          <w:sz w:val="28"/>
        </w:rPr>
        <w:t xml:space="preserve"> являющихся объектами культурного наследия, осуществляется в соответствии с требованиями статьи 45 Федерального закона от 25.06.2002 № 73-ФЗ «Об объектах культурного наследия (памятниках истории и культуры) народов Российской Федерации».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Измен</w:t>
      </w:r>
      <w:r>
        <w:rPr>
          <w:rFonts w:ascii="Times New Roman" w:hAnsi="Times New Roman"/>
          <w:sz w:val="28"/>
        </w:rPr>
        <w:t xml:space="preserve">ение архитектурного облика объектов капитального строительства расположенных в границах зон охраны объектов культурного наследия, осуществляется с учетом требований к режимам использования земель и требований к градостроительным регламентам в границах зон </w:t>
      </w:r>
      <w:r>
        <w:rPr>
          <w:rFonts w:ascii="Times New Roman" w:hAnsi="Times New Roman"/>
          <w:sz w:val="28"/>
        </w:rPr>
        <w:t xml:space="preserve">охраны объектов </w:t>
      </w:r>
      <w:r>
        <w:rPr>
          <w:rFonts w:ascii="Times New Roman" w:hAnsi="Times New Roman"/>
          <w:sz w:val="28"/>
        </w:rPr>
        <w:lastRenderedPageBreak/>
        <w:t>культурного наследия, установленных для каждой зоны охраны объектов культурного наследия постановлением высшего исполнительного органа государственной власти Кемеровской области – Кузбасса, в том числе касающиеся использования отдельных стр</w:t>
      </w:r>
      <w:r>
        <w:rPr>
          <w:rFonts w:ascii="Times New Roman" w:hAnsi="Times New Roman"/>
          <w:sz w:val="28"/>
        </w:rPr>
        <w:t xml:space="preserve">оительных материалов.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Цветовое решение должно соответствовать характеристикам и стилевому решению фасада, функциональному назначению объекта, окружающей среде.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Размещение маркиз над оконными проемами и витражами первого этажа зданий, строений, сооружений </w:t>
      </w:r>
      <w:r>
        <w:rPr>
          <w:rFonts w:ascii="Times New Roman" w:hAnsi="Times New Roman"/>
          <w:sz w:val="28"/>
        </w:rPr>
        <w:t>допускается на расстоянии от нижней кромки маркиз до поверхности тротуара - не менее 2,5 м при условии единого архитектурного решения, соответствующего габаритам и контурам проемов.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Электрощиты, кабельные линии, при размещении на фасадах зданий, строений, </w:t>
      </w:r>
      <w:r>
        <w:rPr>
          <w:rFonts w:ascii="Times New Roman" w:hAnsi="Times New Roman"/>
          <w:sz w:val="28"/>
        </w:rPr>
        <w:t>сооружений, должны быть окрашены в цвет фасадов.</w:t>
      </w: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Требования к размещению наружных блоков системы вентиляции и кондиционирования.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 размещении наружных блоков системы вентиляции и кондиционирования на объектах капитального строительства </w:t>
      </w:r>
      <w:r>
        <w:rPr>
          <w:rFonts w:ascii="Times New Roman" w:hAnsi="Times New Roman"/>
          <w:sz w:val="28"/>
        </w:rPr>
        <w:t>необходимо предусматривать: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сохранение сложившегося архитектурного облика;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удобство эксплуатации и обслуживания;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размещение без ущерба для внешнего вида и технического состояния фасадов, не ухудшающего условия проживания, движения пешеходов и транспо</w:t>
      </w:r>
      <w:r>
        <w:rPr>
          <w:rFonts w:ascii="Times New Roman" w:hAnsi="Times New Roman"/>
          <w:sz w:val="28"/>
        </w:rPr>
        <w:t>рта;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 минимальный выход технических устройств на поверхность фасада;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комплексное решение по размещению оборудования на здании, строении, сооружении;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упорядоченность, с привязкой к архитектурному решению фасада и единой системе осей, с использованием </w:t>
      </w:r>
      <w:r>
        <w:rPr>
          <w:rFonts w:ascii="Times New Roman" w:hAnsi="Times New Roman"/>
          <w:sz w:val="28"/>
        </w:rPr>
        <w:t>стандартных конструкций крепления и единого декоративного оформления, при размещении ряда элементов – на общей несущей основе;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конструкции крепления дополнительного оборудования должны иметь наименьшее число точек сопряжения с архитектурными поверхностям</w:t>
      </w:r>
      <w:r>
        <w:rPr>
          <w:rFonts w:ascii="Times New Roman" w:hAnsi="Times New Roman"/>
          <w:sz w:val="28"/>
        </w:rPr>
        <w:t>и, обеспечивать простоту монтажа и демонтажа, безопасность эксплуатации, удобство ремонта. Технологии производства должны обеспечивать устойчивость дополнительного оборудования к механическим воздействиям;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размещение в арочном проеме на высоте не менее 3</w:t>
      </w:r>
      <w:r>
        <w:rPr>
          <w:rFonts w:ascii="Times New Roman" w:hAnsi="Times New Roman"/>
          <w:sz w:val="28"/>
        </w:rPr>
        <w:t>,0 м от поверхности земли;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единое декоративное оформление наружных блоков системы кондиционирования и вентиляции максимально приближенное к колеру фасада.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Размещение наружных блоков системы кондиционирования и вентиляции не допускается: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на ограждениях </w:t>
      </w:r>
      <w:r>
        <w:rPr>
          <w:rFonts w:ascii="Times New Roman" w:hAnsi="Times New Roman"/>
          <w:sz w:val="28"/>
        </w:rPr>
        <w:t>балконов, лоджий;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на архитектурных деталях, элементах декора, поверхностях с ценной архитектурной отделкой;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на главных фасадах зданий, представляющих историко-культурную ценность и расположенных в зоне охраны объектов культурного наследия;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- над пешехо</w:t>
      </w:r>
      <w:r>
        <w:rPr>
          <w:rFonts w:ascii="Times New Roman" w:hAnsi="Times New Roman"/>
          <w:sz w:val="28"/>
        </w:rPr>
        <w:t>дными тротуарами при ширине тротуара менее 1,0 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Материалы, применяемые для изготовления элементов декоративного оформления дополнительного оборудования, должны выдерживать длительный срок службы без изменения декоративных и эксплуатационных свойств с уче</w:t>
      </w:r>
      <w:r>
        <w:rPr>
          <w:rFonts w:ascii="Times New Roman" w:hAnsi="Times New Roman"/>
          <w:sz w:val="28"/>
        </w:rPr>
        <w:t xml:space="preserve">том климатических условий Кемеровской области - Кузбасса, иметь гарантированную длительную антикоррозийную стойкость, малый вес.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процессе эксплуатации должно обеспечиваться поддержание дополнительного оборудования в исправном состоянии, проведение текущ</w:t>
      </w:r>
      <w:r>
        <w:rPr>
          <w:rFonts w:ascii="Times New Roman" w:hAnsi="Times New Roman"/>
          <w:sz w:val="28"/>
        </w:rPr>
        <w:t>его ремонта и технического ухода, очистки поверхностей декоративного оформления.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Конструкции крепления, оставшиеся от демонтированного дополнительного оборудования, должны быть демонтированы, а поверхность фасада здания, строения, сооружения при необходимо</w:t>
      </w:r>
      <w:r>
        <w:rPr>
          <w:rFonts w:ascii="Times New Roman" w:hAnsi="Times New Roman"/>
          <w:sz w:val="28"/>
        </w:rPr>
        <w:t>сти отремонтирована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Собственник наружных блоков системы вентиляции и кондиционирования обязан: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поддерживать техническое и эстетическое состояние оборудования;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в случае проведения капитального ремонта фасадов зданий, строений, сооружений своевременно об</w:t>
      </w:r>
      <w:r>
        <w:rPr>
          <w:rFonts w:ascii="Times New Roman" w:hAnsi="Times New Roman"/>
          <w:sz w:val="28"/>
        </w:rPr>
        <w:t>еспечить демонтаж оборудования до начала работ по капитальному ремонту фасадов зданий, строений, сооружений и монтаж после завершения работ в соответствии с согласованным архитектурным решением.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фасадах объектов культурного наследия не допускается устан</w:t>
      </w:r>
      <w:r>
        <w:rPr>
          <w:rFonts w:ascii="Times New Roman" w:hAnsi="Times New Roman"/>
          <w:sz w:val="28"/>
        </w:rPr>
        <w:t>овка внешних блоков кондиционеров, антенн, в том числе спутниковой связи, и других технических устройств и (или) их частей в случае, если фасад объекта культурного наследия относится к его предмету охраны (за исключением технических устройств охраны и сигн</w:t>
      </w:r>
      <w:r>
        <w:rPr>
          <w:rFonts w:ascii="Times New Roman" w:hAnsi="Times New Roman"/>
          <w:sz w:val="28"/>
        </w:rPr>
        <w:t>ализации).</w:t>
      </w: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Требования к внешнему виду балконов, лоджий.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Внесение изменений в устройство балконов и лоджий, не нарушающих архитектурно-градостроительный облик объектов капитального строительства или обоснованных необходимостью его преобразования в рамках</w:t>
      </w:r>
      <w:r>
        <w:rPr>
          <w:rFonts w:ascii="Times New Roman" w:hAnsi="Times New Roman"/>
          <w:sz w:val="28"/>
        </w:rPr>
        <w:t xml:space="preserve"> реконструкции, капитального ремонта зданий, строений, сооружений, а также ликвидация балконов, угрожающих безопасности граждан, допускается при условии единого комплексного решения на основе архитектурного решения, согласованного с уполномоченным органом </w:t>
      </w:r>
      <w:r>
        <w:rPr>
          <w:rFonts w:ascii="Times New Roman" w:hAnsi="Times New Roman"/>
          <w:sz w:val="28"/>
        </w:rPr>
        <w:t>местной Администрации.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Устройство и расположение балконов и лоджий определяются архитектурным решением фасада облика объектов капитального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Основными принципами архитектурного решения балконов и лоджий на фасадах являются: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единый </w:t>
      </w:r>
      <w:r>
        <w:rPr>
          <w:rFonts w:ascii="Times New Roman" w:hAnsi="Times New Roman"/>
          <w:sz w:val="28"/>
        </w:rPr>
        <w:t>характер на всей поверхности фасада;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поэтажная группировка (единый характер в соответствии с поэтажными членениями фасада);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вертикальная группировка (единый характер в соответствии с размещением вертикальных внутренних коммуникаций);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сплошное остекле</w:t>
      </w:r>
      <w:r>
        <w:rPr>
          <w:rFonts w:ascii="Times New Roman" w:hAnsi="Times New Roman"/>
          <w:sz w:val="28"/>
        </w:rPr>
        <w:t>ние фасада (части фасада).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Изменение архитектурного решения, нарушение композиции фасада за счет произвольного изменения остекления, оборудования балконов и лоджий, </w:t>
      </w:r>
      <w:r>
        <w:rPr>
          <w:rFonts w:ascii="Times New Roman" w:hAnsi="Times New Roman"/>
          <w:sz w:val="28"/>
        </w:rPr>
        <w:lastRenderedPageBreak/>
        <w:t>устройства новых балконов и лоджий или ликвидации существующих не допускаются.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эксплуат</w:t>
      </w:r>
      <w:r>
        <w:rPr>
          <w:rFonts w:ascii="Times New Roman" w:hAnsi="Times New Roman"/>
          <w:sz w:val="28"/>
        </w:rPr>
        <w:t>ации и ремонте балконов и лоджий не допускается их произвольное остекление и изменение габаритов, цветового решения, рисунка ограждений и других элементов устройства и оборудования балконов и лоджий, соответствующих архитектурному решению на комплексное ос</w:t>
      </w:r>
      <w:r>
        <w:rPr>
          <w:rFonts w:ascii="Times New Roman" w:hAnsi="Times New Roman"/>
          <w:sz w:val="28"/>
        </w:rPr>
        <w:t>текление фасадов.</w:t>
      </w: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Содержание архитектурно-градостроительного облика объектов капитального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содержании архитектурно-градостроительного облика объектов капитального строительства не допускается: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самовольное переоборудование или изменен</w:t>
      </w:r>
      <w:r>
        <w:rPr>
          <w:rFonts w:ascii="Times New Roman" w:hAnsi="Times New Roman"/>
          <w:sz w:val="28"/>
        </w:rPr>
        <w:t>ие внешнего вида фасадов зданий либо его элементов;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Собственники или уполномоченные ими лица, арендаторы и пользователи объектов капитального строительства обязаны: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выполнять предусмотренные законодательством санитарно-гигиенические, противопожарные и э</w:t>
      </w:r>
      <w:r>
        <w:rPr>
          <w:rFonts w:ascii="Times New Roman" w:hAnsi="Times New Roman"/>
          <w:sz w:val="28"/>
        </w:rPr>
        <w:t>ксплуатационные требования;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своевременно производить ремонтные работы;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при проведении перепланировки и капитального ремонта не допускать ухудшения архитектурного облика зданий, строений, сооружений;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не допускать повреждения фасадов зданий, строений,</w:t>
      </w:r>
      <w:r>
        <w:rPr>
          <w:rFonts w:ascii="Times New Roman" w:hAnsi="Times New Roman"/>
          <w:sz w:val="28"/>
        </w:rPr>
        <w:t xml:space="preserve"> сооружений, в том числе при производстве строительных работ, устройстве козырьков, навесов, размещении дополнительного оборудования на фасаде;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не допускать закладки оконных и дверных проемов, если это приведет к нарушению инсоляции, уменьшению числа эва</w:t>
      </w:r>
      <w:r>
        <w:rPr>
          <w:rFonts w:ascii="Times New Roman" w:hAnsi="Times New Roman"/>
          <w:sz w:val="28"/>
        </w:rPr>
        <w:t>куационных выходов.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содержании архитектурно-градостроительного облика объектов капитального строительства должны устраняться повреждения фасада любого типа, включая надписи, графические рисунки, и иные изображения, содержащие информацию, не соответству</w:t>
      </w:r>
      <w:r>
        <w:rPr>
          <w:rFonts w:ascii="Times New Roman" w:hAnsi="Times New Roman"/>
          <w:sz w:val="28"/>
        </w:rPr>
        <w:t>ющую требованиям типовых правил.</w:t>
      </w: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Требования к размещению адресных указателей наименования улиц, номерных знаков на объектах капитального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Установка адресных указателей должна осуществляться в соответствии с требованиями к установке информа</w:t>
      </w:r>
      <w:r>
        <w:rPr>
          <w:rFonts w:ascii="Times New Roman" w:hAnsi="Times New Roman"/>
          <w:sz w:val="28"/>
        </w:rPr>
        <w:t>ционных указателей.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Размещение знаков адресации, а также иного дополнительного оборудования на объектах капитального строительства должна осуществляться собственниками или владельцами (помещений в них).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 допускается произвольное перемещение знаков адреса</w:t>
      </w:r>
      <w:r>
        <w:rPr>
          <w:rFonts w:ascii="Times New Roman" w:hAnsi="Times New Roman"/>
          <w:sz w:val="28"/>
        </w:rPr>
        <w:t xml:space="preserve">ции с установленного места.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На объекте капитального строительства независимо от его ведомственной принадлежности должен размещаться знак адресной информации установленного образца в соответствии с нормативным правовым актом муниципального образования.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Ад</w:t>
      </w:r>
      <w:r>
        <w:rPr>
          <w:rFonts w:ascii="Times New Roman" w:hAnsi="Times New Roman"/>
          <w:sz w:val="28"/>
        </w:rPr>
        <w:t>ресные указатели должны выполняться в виде светового короба прямоугольной формы с внутренним подсветом, размеры которого зависят от вида адресного указателя и количества элементов адреса.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Адресные указатели должны быть изготовлены из материалов с высокими </w:t>
      </w:r>
      <w:r>
        <w:rPr>
          <w:rFonts w:ascii="Times New Roman" w:hAnsi="Times New Roman"/>
          <w:sz w:val="28"/>
        </w:rPr>
        <w:t>декоративными и эксплуатационными свойствами, устойчивых к воздействию климатических условий, имеющих гарантированную антикоррозийную стойкость, морозоустойчивость, обеспечивающих безопасность эксплуатации и удобство обслуживания, содержания и ремонта, дли</w:t>
      </w:r>
      <w:r>
        <w:rPr>
          <w:rFonts w:ascii="Times New Roman" w:hAnsi="Times New Roman"/>
          <w:sz w:val="28"/>
        </w:rPr>
        <w:t xml:space="preserve">тельную светостойкость (для знаков и надписей), малый вес.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Надписи на адресных указателях должны выполняться синим цветом на белом фоне на русском языке, допускается дублирование надписи на английском языке.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Наименование улиц, номеров объектов адресации </w:t>
      </w:r>
      <w:r>
        <w:rPr>
          <w:rFonts w:ascii="Times New Roman" w:hAnsi="Times New Roman"/>
          <w:sz w:val="28"/>
        </w:rPr>
        <w:t>на указателях должно воспроизводиться в соответствии с их наименованиями и обозначениями в адресном реестре объектов недвижимости муниципального образования.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Наименование площадей, административно-территориальных единиц на указателях должно </w:t>
      </w:r>
      <w:r>
        <w:rPr>
          <w:rFonts w:ascii="Times New Roman" w:hAnsi="Times New Roman"/>
          <w:sz w:val="28"/>
        </w:rPr>
        <w:t>воспроизводиться в соответствии с их официальными наименованиями.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Наименование улиц, проспектов, проездов, площадей и иных административно-территориальных единиц на адресных указателях должно выполняться прописными буквами без сокращений.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адресных указа</w:t>
      </w:r>
      <w:r>
        <w:rPr>
          <w:rFonts w:ascii="Times New Roman" w:hAnsi="Times New Roman"/>
          <w:sz w:val="28"/>
        </w:rPr>
        <w:t>телях допускается написание в две строки наименований улиц, проспектов, проездов, площадей и иных административно-территориальных единиц.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Адресные указатели могут содержать помимо современных и исторические наименования улиц, проспектов, проездов, площадей</w:t>
      </w:r>
      <w:r>
        <w:rPr>
          <w:rFonts w:ascii="Times New Roman" w:hAnsi="Times New Roman"/>
          <w:sz w:val="28"/>
        </w:rPr>
        <w:t xml:space="preserve"> и иных административно-территориальных единиц.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Номерные знаки размещаются: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 арки или главного входа – с правой стороны или над проемом;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на дворовых фасадах – в простенке со стороны внутриквартального проезда;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на ограждениях и корпусах промышленных</w:t>
      </w:r>
      <w:r>
        <w:rPr>
          <w:rFonts w:ascii="Times New Roman" w:hAnsi="Times New Roman"/>
          <w:sz w:val="28"/>
        </w:rPr>
        <w:t xml:space="preserve"> предприятий – справа от главного входа, въезда.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Размещение номерных знаков должно отвечать следующим требованиям: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размещение на участке фасада, свободном от выступающих архитектурных деталей;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привязка к вертикальной оси простенка, архитектурным члене</w:t>
      </w:r>
      <w:r>
        <w:rPr>
          <w:rFonts w:ascii="Times New Roman" w:hAnsi="Times New Roman"/>
          <w:sz w:val="28"/>
        </w:rPr>
        <w:t>ниям фасада;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единая вертикальная отметка размещения знаков на соседних фасадах;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размещение рядом с номерным знаком выступающих консольных вывесок, а также заслоняющих объектов (деревьев, построек и т.д.), затрудняющих его восприятие, не допускается.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объектах адресации, расположенных вдоль улиц, имеющих длину фасада свыше 100,0 м, совмещенные адресные указатели должны устанавливаться с двух сторон главного фасада.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Совмещенные адресные указатели должны устанавливаться с левой стороны главного фасада об</w:t>
      </w:r>
      <w:r>
        <w:rPr>
          <w:rFonts w:ascii="Times New Roman" w:hAnsi="Times New Roman"/>
          <w:sz w:val="28"/>
        </w:rPr>
        <w:t>ъекта адресации, на расстоянии не более 1,0 м от угла объекта адресации и на высоте 2,5 – 3,5 м от уровня земли.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На одноэтажных индивидуальных жилых домах допускается установка совмещенных адресных указателей на высоте не менее 2,0 м от уровня земли.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</w:t>
      </w:r>
      <w:r>
        <w:rPr>
          <w:rFonts w:ascii="Times New Roman" w:hAnsi="Times New Roman"/>
          <w:sz w:val="28"/>
        </w:rPr>
        <w:t>щение номерных знаков и адресных указателей на участках объектов капитального строительства, недостаточно просматривающихся со стороны транспортного и пешеходного движения, вблизи выступающих элементов фасада или на заглубленных участках фасада, на элемент</w:t>
      </w:r>
      <w:r>
        <w:rPr>
          <w:rFonts w:ascii="Times New Roman" w:hAnsi="Times New Roman"/>
          <w:sz w:val="28"/>
        </w:rPr>
        <w:t>ах декора, карнизах, воротах не допускается.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Основными требованиями к эксплуатации знаков адресации являются: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контроль за наличием и техническим состоянием знаков;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своевременная замена знаков (в случае изменения топонимики);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установка и замена освети</w:t>
      </w:r>
      <w:r>
        <w:rPr>
          <w:rFonts w:ascii="Times New Roman" w:hAnsi="Times New Roman"/>
          <w:sz w:val="28"/>
        </w:rPr>
        <w:t>тельных приборов;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поддержание внешнего вида в исправном состоянии, периодическая очистка знаков;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снятие, сохранение знаков в период проведения ремонтных работ на фасадах зданий, строений, сооружений;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регулирование условий видимости знаков </w:t>
      </w:r>
      <w:r>
        <w:rPr>
          <w:rFonts w:ascii="Times New Roman" w:hAnsi="Times New Roman"/>
          <w:sz w:val="28"/>
        </w:rPr>
        <w:t>адресации (высоты зеленых насаждений).</w:t>
      </w: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 Требования к входным группам.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Материал, из которого выполнена наружная отделка входной группы, должен соответствовать материалу наружной отделки всего объекта капитального строительства.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 наличии </w:t>
      </w:r>
      <w:r>
        <w:rPr>
          <w:rFonts w:ascii="Times New Roman" w:hAnsi="Times New Roman"/>
          <w:sz w:val="28"/>
        </w:rPr>
        <w:t>нескольких входных групп, находящихся в визуальной близости, друг от друга, должны быть приведены к общему архитектурному решению на весь объект капитального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проектировании входных групп объекта капитального строительства не допускается: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закрытие существующих декоративных, архитектурных и художественных элементов фасада элементами входной группы, новой отделкой;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устройство опорных элементов (в том числе колонн, стоек), препятствующих движению пешеходов;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прокладка сетей инженерно-тех</w:t>
      </w:r>
      <w:r>
        <w:rPr>
          <w:rFonts w:ascii="Times New Roman" w:hAnsi="Times New Roman"/>
          <w:sz w:val="28"/>
        </w:rPr>
        <w:t>нического обеспечения открытым способом по фасаду здания;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устройство козырьков, навесов входной группы выше линии перекрытий между первым и вторым этажами;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устройство двух и более входов (с учетом существующих) без учета архитектурного решения всего фа</w:t>
      </w:r>
      <w:r>
        <w:rPr>
          <w:rFonts w:ascii="Times New Roman" w:hAnsi="Times New Roman"/>
          <w:sz w:val="28"/>
        </w:rPr>
        <w:t>сада здания, строения, сооружения;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размещение входной группы, использование балкона для устройства входной группы в многоквартирном доме без получения согласия собственников помещений в многоквартирном доме.</w:t>
      </w: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8. Требования к световому оборудованию.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Примен</w:t>
      </w:r>
      <w:r>
        <w:rPr>
          <w:rFonts w:ascii="Times New Roman" w:hAnsi="Times New Roman"/>
          <w:sz w:val="28"/>
        </w:rPr>
        <w:t>яемое световое оборудование не должно наносить ущерб внешнему виду и техническому состоянию фасадов объектов капитального строительства нарушать прочностные характеристики несущих элементов объекта недвижимости, к которому оно присоединяется, затруднять ил</w:t>
      </w:r>
      <w:r>
        <w:rPr>
          <w:rFonts w:ascii="Times New Roman" w:hAnsi="Times New Roman"/>
          <w:sz w:val="28"/>
        </w:rPr>
        <w:t xml:space="preserve">и делать невозможным функционирование объектов инженерной инфраструктуры.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Наружные элементы установок архитектурно-художественной подсветки не должны визуально выделяться на внешнем облике объекта подсветки.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Подсветка объектов капитального строительства </w:t>
      </w:r>
      <w:r>
        <w:rPr>
          <w:rFonts w:ascii="Times New Roman" w:hAnsi="Times New Roman"/>
          <w:sz w:val="28"/>
        </w:rPr>
        <w:t>должна выполняться в соответствии с архитектурным решением, согласованным в порядке, установленном правовым актом муниципального образования.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Размещение установок архитектурно-художественной подсветки должно соответствовать архитектурному облику городской </w:t>
      </w:r>
      <w:r>
        <w:rPr>
          <w:rFonts w:ascii="Times New Roman" w:hAnsi="Times New Roman"/>
          <w:sz w:val="28"/>
        </w:rPr>
        <w:t xml:space="preserve">застройки. 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Световое оборудование для всех видов подсветки должно соответствовать уличным условиям эксплуатации, обеспечивать комфортное обслуживание, </w:t>
      </w:r>
      <w:proofErr w:type="spellStart"/>
      <w:r>
        <w:rPr>
          <w:rFonts w:ascii="Times New Roman" w:hAnsi="Times New Roman"/>
          <w:sz w:val="28"/>
        </w:rPr>
        <w:t>вандалозащищенность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ударопрочность</w:t>
      </w:r>
      <w:proofErr w:type="spellEnd"/>
      <w:r>
        <w:rPr>
          <w:rFonts w:ascii="Times New Roman" w:hAnsi="Times New Roman"/>
          <w:sz w:val="28"/>
        </w:rPr>
        <w:t>, электро- и пожаробезопасность, предусматривать заземление всех свето</w:t>
      </w:r>
      <w:r>
        <w:rPr>
          <w:rFonts w:ascii="Times New Roman" w:hAnsi="Times New Roman"/>
          <w:sz w:val="28"/>
        </w:rPr>
        <w:t xml:space="preserve">вых приборов, быть энергоэффективным, компактным, </w:t>
      </w:r>
      <w:proofErr w:type="spellStart"/>
      <w:r>
        <w:rPr>
          <w:rFonts w:ascii="Times New Roman" w:hAnsi="Times New Roman"/>
          <w:sz w:val="28"/>
        </w:rPr>
        <w:t>ремонтопригодным</w:t>
      </w:r>
      <w:proofErr w:type="spellEnd"/>
      <w:r>
        <w:rPr>
          <w:rFonts w:ascii="Times New Roman" w:hAnsi="Times New Roman"/>
          <w:sz w:val="28"/>
        </w:rPr>
        <w:t>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Включение и отключение установок архитектурно-художественной подсветки должно осуществляться в соответствии с графиком включения и отключения наружного освещения населенных пунктов.</w:t>
      </w:r>
    </w:p>
    <w:p w:rsidR="003028C0" w:rsidRDefault="007D22A6">
      <w:pPr>
        <w:spacing w:before="120"/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9. Тре</w:t>
      </w:r>
      <w:r>
        <w:rPr>
          <w:rFonts w:ascii="Times New Roman" w:hAnsi="Times New Roman"/>
          <w:sz w:val="28"/>
        </w:rPr>
        <w:t>бования к содержанию осветительного оборудования объектов капитального строительства.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Осветительное оборудование должно содержаться в исправном состоянии. Собственники (владельцы, пользователи), в ведении которых находится световое оборудование, обязаны: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обеспечивать надлежащее содержание и ремонт устройств освещения и подсветки, при нарушении или повреждении производить своевременный ремонт;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соблюдать правила установки, содержания, размещения и эксплуатации осветительного оборудования;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осуществлять с</w:t>
      </w:r>
      <w:r>
        <w:rPr>
          <w:rFonts w:ascii="Times New Roman" w:hAnsi="Times New Roman"/>
          <w:sz w:val="28"/>
        </w:rPr>
        <w:t>воевременное включение и отключение освещения в соответствии с графиком включения и отключения наружного освещения населенных пунктов муниципального образования;</w:t>
      </w:r>
    </w:p>
    <w:p w:rsidR="003028C0" w:rsidRDefault="007D22A6">
      <w:pPr>
        <w:ind w:right="-284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обеспечивать нормативную освещенность согласно требованиям СП52.13330.2016. «Свод правил. Ес</w:t>
      </w:r>
      <w:r>
        <w:rPr>
          <w:rFonts w:ascii="Times New Roman" w:hAnsi="Times New Roman"/>
          <w:sz w:val="28"/>
        </w:rPr>
        <w:t>тественное и искусственное освещение. Актуализированная редакция СНиП 23-05-95*».</w:t>
      </w:r>
    </w:p>
    <w:p w:rsidR="003028C0" w:rsidRDefault="007D22A6">
      <w:pPr>
        <w:ind w:right="-284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Раздел VI Графические материалы</w:t>
      </w:r>
    </w:p>
    <w:p w:rsidR="003028C0" w:rsidRDefault="003028C0">
      <w:pPr>
        <w:rPr>
          <w:rFonts w:ascii="Times New Roman" w:hAnsi="Times New Roman"/>
          <w:sz w:val="28"/>
        </w:rPr>
      </w:pPr>
    </w:p>
    <w:p w:rsidR="003028C0" w:rsidRDefault="007D22A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Графические материалы Правил состоят из:</w:t>
      </w:r>
    </w:p>
    <w:p w:rsidR="003028C0" w:rsidRDefault="007D22A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Карта градостроительного зонирования Масштаб 1:25 000.</w:t>
      </w:r>
    </w:p>
    <w:p w:rsidR="003028C0" w:rsidRDefault="007D22A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 Фрагмент карты </w:t>
      </w:r>
      <w:r>
        <w:rPr>
          <w:rFonts w:ascii="Times New Roman" w:hAnsi="Times New Roman"/>
          <w:sz w:val="28"/>
        </w:rPr>
        <w:t>градостроительного зонирования Масштаб 1:10 000.</w:t>
      </w:r>
    </w:p>
    <w:p w:rsidR="003028C0" w:rsidRDefault="007D22A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Карта зон с особыми условиями использования территорий Масштаб 1:25 000.</w:t>
      </w:r>
    </w:p>
    <w:p w:rsidR="003028C0" w:rsidRDefault="007D22A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Карта границ территорий, предусматривающих требования к архитектурно-градостроительному облику объектов капитального строительст</w:t>
      </w:r>
      <w:r>
        <w:rPr>
          <w:rFonts w:ascii="Times New Roman" w:hAnsi="Times New Roman"/>
          <w:sz w:val="28"/>
        </w:rPr>
        <w:t>ва Масштаб 1:25 000</w:t>
      </w:r>
      <w:r>
        <w:rPr>
          <w:rFonts w:ascii="Times New Roman" w:hAnsi="Times New Roman"/>
          <w:b/>
          <w:sz w:val="28"/>
        </w:rPr>
        <w:t>.</w:t>
      </w:r>
    </w:p>
    <w:p w:rsidR="003028C0" w:rsidRDefault="007D22A6">
      <w:pPr>
        <w:numPr>
          <w:ilvl w:val="0"/>
          <w:numId w:val="25"/>
        </w:numPr>
        <w:jc w:val="center"/>
        <w:rPr>
          <w:rFonts w:ascii="Times New Roman" w:hAnsi="Times New Roman"/>
        </w:rPr>
      </w:pPr>
      <w:bookmarkStart w:id="72" w:name="_Toc151129788_Копия_1"/>
      <w:bookmarkStart w:id="73" w:name="_Toc178324818_Копия_1"/>
      <w:bookmarkStart w:id="74" w:name="_Toc183000229_Копия_1"/>
      <w:r>
        <w:rPr>
          <w:rFonts w:ascii="Times New Roman" w:hAnsi="Times New Roman"/>
          <w:b/>
          <w:sz w:val="28"/>
        </w:rPr>
        <w:t>Раздел VI</w:t>
      </w:r>
      <w:bookmarkEnd w:id="72"/>
      <w:bookmarkEnd w:id="73"/>
      <w:bookmarkEnd w:id="74"/>
      <w:r>
        <w:rPr>
          <w:rFonts w:ascii="Times New Roman" w:hAnsi="Times New Roman"/>
          <w:b/>
          <w:sz w:val="28"/>
        </w:rPr>
        <w:t>I Приложение</w:t>
      </w:r>
    </w:p>
    <w:p w:rsidR="003028C0" w:rsidRDefault="007D22A6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Приложение:</w:t>
      </w:r>
    </w:p>
    <w:p w:rsidR="003028C0" w:rsidRDefault="007D22A6">
      <w:pPr>
        <w:numPr>
          <w:ilvl w:val="0"/>
          <w:numId w:val="30"/>
        </w:num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Сведения о границах территориальных зон.  </w:t>
      </w:r>
    </w:p>
    <w:sectPr w:rsidR="003028C0">
      <w:headerReference w:type="default" r:id="rId44"/>
      <w:footerReference w:type="default" r:id="rId45"/>
      <w:headerReference w:type="first" r:id="rId46"/>
      <w:footerReference w:type="first" r:id="rId47"/>
      <w:pgSz w:w="11906" w:h="16838"/>
      <w:pgMar w:top="766" w:right="849" w:bottom="1077" w:left="1418" w:header="680" w:footer="39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7D22A6">
      <w:r>
        <w:separator/>
      </w:r>
    </w:p>
  </w:endnote>
  <w:endnote w:type="continuationSeparator" w:id="0">
    <w:p w:rsidR="00000000" w:rsidRDefault="007D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Cambria"/>
    <w:charset w:val="01"/>
    <w:family w:val="roman"/>
    <w:pitch w:val="default"/>
  </w:font>
  <w:font w:name="Noto Serif CJK SC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</w:font>
  <w:font w:name="GOST Type AU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56199E">
    <w:pPr>
      <w:jc w:val="center"/>
    </w:pPr>
    <w:r>
      <w:rPr>
        <w:noProof/>
      </w:rPr>
      <w:pict>
        <v:rect id="Врезка1" o:spid="_x0000_s2052" style="position:absolute;left:0;text-align:left;margin-left:0;margin-top:.05pt;width:6.05pt;height:13.7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" o:allowincell="f" filled="f" stroked="f" strokeweight="0">
          <v:textbox style="mso-fit-shape-to-text:t" inset="0,0,0,0">
            <w:txbxContent>
              <w:p w:rsidR="003028C0" w:rsidRDefault="007D22A6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56199E">
    <w:pPr>
      <w:jc w:val="center"/>
    </w:pPr>
    <w:r>
      <w:rPr>
        <w:noProof/>
      </w:rPr>
      <w:pict>
        <v:rect id="Врезка2" o:spid="_x0000_s2051" style="position:absolute;left:0;text-align:left;margin-left:0;margin-top:.05pt;width:12.05pt;height:13.7pt;z-index:-50331639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" o:allowincell="f" filled="f" stroked="f" strokeweight="0">
          <v:textbox style="mso-fit-shape-to-text:t" inset="0,0,0,0">
            <w:txbxContent>
              <w:p w:rsidR="003028C0" w:rsidRDefault="007D22A6">
                <w:r>
                  <w:fldChar w:fldCharType="begin"/>
                </w:r>
                <w:r>
                  <w:instrText xml:space="preserve"> </w:instrText>
                </w:r>
                <w:r>
                  <w:instrText xml:space="preserve">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3028C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56199E">
    <w:pPr>
      <w:jc w:val="center"/>
    </w:pPr>
    <w:r>
      <w:rPr>
        <w:noProof/>
      </w:rPr>
      <w:pict>
        <v:rect id="Врезка3" o:spid="_x0000_s2050" style="position:absolute;left:0;text-align:left;margin-left:0;margin-top:.05pt;width:18.05pt;height:13.7pt;z-index:-50331616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" o:allowincell="f" filled="f" stroked="f" strokeweight="0">
          <v:textbox style="mso-fit-shape-to-text:t" inset="0,0,0,0">
            <w:txbxContent>
              <w:p w:rsidR="003028C0" w:rsidRDefault="007D22A6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3028C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56199E">
    <w:pPr>
      <w:jc w:val="center"/>
    </w:pPr>
    <w:r>
      <w:rPr>
        <w:noProof/>
      </w:rPr>
      <w:pict>
        <v:rect id="Врезка4" o:spid="_x0000_s2049" style="position:absolute;left:0;text-align:left;margin-left:0;margin-top:.05pt;width:18.05pt;height:13.7pt;z-index:-5033161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" o:allowincell="f" filled="f" stroked="f" strokeweight="0">
          <v:textbox style="mso-fit-shape-to-text:t" inset="0,0,0,0">
            <w:txbxContent>
              <w:p w:rsidR="003028C0" w:rsidRDefault="007D22A6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167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:rsidR="003028C0" w:rsidRDefault="003028C0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3028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7D22A6">
      <w:r>
        <w:separator/>
      </w:r>
    </w:p>
  </w:footnote>
  <w:footnote w:type="continuationSeparator" w:id="0">
    <w:p w:rsidR="00000000" w:rsidRDefault="007D2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3028C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3028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8C0" w:rsidRDefault="003028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4B84"/>
    <w:multiLevelType w:val="multilevel"/>
    <w:tmpl w:val="7CB6F24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F9439B"/>
    <w:multiLevelType w:val="multilevel"/>
    <w:tmpl w:val="86841B3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185224"/>
    <w:multiLevelType w:val="multilevel"/>
    <w:tmpl w:val="C5D657BC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B997C12"/>
    <w:multiLevelType w:val="multilevel"/>
    <w:tmpl w:val="2AD6DD3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F43DBA"/>
    <w:multiLevelType w:val="multilevel"/>
    <w:tmpl w:val="8D0EB9D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207F3C"/>
    <w:multiLevelType w:val="multilevel"/>
    <w:tmpl w:val="CC0A2D4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65252F0"/>
    <w:multiLevelType w:val="multilevel"/>
    <w:tmpl w:val="17E29C5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DC2EAF"/>
    <w:multiLevelType w:val="multilevel"/>
    <w:tmpl w:val="5EA4267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8A3FC4"/>
    <w:multiLevelType w:val="multilevel"/>
    <w:tmpl w:val="26C23AD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357311"/>
    <w:multiLevelType w:val="multilevel"/>
    <w:tmpl w:val="3BACB12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2D2BE6"/>
    <w:multiLevelType w:val="multilevel"/>
    <w:tmpl w:val="B9769AB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4823BE"/>
    <w:multiLevelType w:val="multilevel"/>
    <w:tmpl w:val="E7764A3A"/>
    <w:lvl w:ilvl="0">
      <w:start w:val="1"/>
      <w:numFmt w:val="bullet"/>
      <w:lvlText w:val="-"/>
      <w:lvlJc w:val="left"/>
      <w:pPr>
        <w:tabs>
          <w:tab w:val="num" w:pos="0"/>
        </w:tabs>
        <w:ind w:left="8015" w:hanging="360"/>
      </w:pPr>
      <w:rPr>
        <w:rFonts w:ascii="Courier New" w:hAnsi="Courier New" w:cs="Courier New" w:hint="default"/>
        <w:b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B61964"/>
    <w:multiLevelType w:val="multilevel"/>
    <w:tmpl w:val="87BE02F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817188B"/>
    <w:multiLevelType w:val="multilevel"/>
    <w:tmpl w:val="A5B6D95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D42AA7"/>
    <w:multiLevelType w:val="multilevel"/>
    <w:tmpl w:val="045A43B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489796B"/>
    <w:multiLevelType w:val="multilevel"/>
    <w:tmpl w:val="B32080B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C46214"/>
    <w:multiLevelType w:val="multilevel"/>
    <w:tmpl w:val="C1683E5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E065AA"/>
    <w:multiLevelType w:val="multilevel"/>
    <w:tmpl w:val="EAB6FCB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2123C2C"/>
    <w:multiLevelType w:val="multilevel"/>
    <w:tmpl w:val="6CF2E00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2280396"/>
    <w:multiLevelType w:val="multilevel"/>
    <w:tmpl w:val="6016A8B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8862A1"/>
    <w:multiLevelType w:val="multilevel"/>
    <w:tmpl w:val="FBC6609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721502F"/>
    <w:multiLevelType w:val="multilevel"/>
    <w:tmpl w:val="C3EE314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420EC7"/>
    <w:multiLevelType w:val="multilevel"/>
    <w:tmpl w:val="5BDEE7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5E2ABB"/>
    <w:multiLevelType w:val="multilevel"/>
    <w:tmpl w:val="1A3A8F9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9146DCE"/>
    <w:multiLevelType w:val="multilevel"/>
    <w:tmpl w:val="8FE0F65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FEE3B74"/>
    <w:multiLevelType w:val="multilevel"/>
    <w:tmpl w:val="1FC8A01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5F916E3"/>
    <w:multiLevelType w:val="multilevel"/>
    <w:tmpl w:val="787A65AA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667290F"/>
    <w:multiLevelType w:val="multilevel"/>
    <w:tmpl w:val="DF20774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D345C3"/>
    <w:multiLevelType w:val="multilevel"/>
    <w:tmpl w:val="0B1441D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5531CC"/>
    <w:multiLevelType w:val="multilevel"/>
    <w:tmpl w:val="512A11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7C005A01"/>
    <w:multiLevelType w:val="multilevel"/>
    <w:tmpl w:val="28360FF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5"/>
  </w:num>
  <w:num w:numId="3">
    <w:abstractNumId w:val="16"/>
  </w:num>
  <w:num w:numId="4">
    <w:abstractNumId w:val="9"/>
  </w:num>
  <w:num w:numId="5">
    <w:abstractNumId w:val="4"/>
  </w:num>
  <w:num w:numId="6">
    <w:abstractNumId w:val="17"/>
  </w:num>
  <w:num w:numId="7">
    <w:abstractNumId w:val="21"/>
  </w:num>
  <w:num w:numId="8">
    <w:abstractNumId w:val="23"/>
  </w:num>
  <w:num w:numId="9">
    <w:abstractNumId w:val="15"/>
  </w:num>
  <w:num w:numId="10">
    <w:abstractNumId w:val="3"/>
  </w:num>
  <w:num w:numId="11">
    <w:abstractNumId w:val="30"/>
  </w:num>
  <w:num w:numId="12">
    <w:abstractNumId w:val="5"/>
  </w:num>
  <w:num w:numId="13">
    <w:abstractNumId w:val="0"/>
  </w:num>
  <w:num w:numId="14">
    <w:abstractNumId w:val="12"/>
  </w:num>
  <w:num w:numId="15">
    <w:abstractNumId w:val="19"/>
  </w:num>
  <w:num w:numId="16">
    <w:abstractNumId w:val="20"/>
  </w:num>
  <w:num w:numId="17">
    <w:abstractNumId w:val="24"/>
  </w:num>
  <w:num w:numId="18">
    <w:abstractNumId w:val="1"/>
  </w:num>
  <w:num w:numId="19">
    <w:abstractNumId w:val="22"/>
  </w:num>
  <w:num w:numId="20">
    <w:abstractNumId w:val="8"/>
  </w:num>
  <w:num w:numId="21">
    <w:abstractNumId w:val="28"/>
  </w:num>
  <w:num w:numId="22">
    <w:abstractNumId w:val="27"/>
  </w:num>
  <w:num w:numId="23">
    <w:abstractNumId w:val="6"/>
  </w:num>
  <w:num w:numId="24">
    <w:abstractNumId w:val="7"/>
  </w:num>
  <w:num w:numId="25">
    <w:abstractNumId w:val="2"/>
  </w:num>
  <w:num w:numId="26">
    <w:abstractNumId w:val="10"/>
  </w:num>
  <w:num w:numId="27">
    <w:abstractNumId w:val="11"/>
  </w:num>
  <w:num w:numId="28">
    <w:abstractNumId w:val="26"/>
  </w:num>
  <w:num w:numId="29">
    <w:abstractNumId w:val="18"/>
  </w:num>
  <w:num w:numId="30">
    <w:abstractNumId w:val="13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8C0"/>
    <w:rsid w:val="003028C0"/>
    <w:rsid w:val="0056199E"/>
    <w:rsid w:val="007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0FB204B"/>
  <w15:docId w15:val="{28379A48-75A6-4350-B00C-E8EBB38D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Noto Serif CJK SC" w:hAnsi="XO Thames" w:cs="Mangal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4">
    <w:name w:val="FollowedHyperlink"/>
    <w:rPr>
      <w:color w:val="800080"/>
      <w:u w:val="single"/>
    </w:rPr>
  </w:style>
  <w:style w:type="character" w:customStyle="1" w:styleId="a5">
    <w:name w:val="Ссылка указателя"/>
    <w:qFormat/>
  </w:style>
  <w:style w:type="character" w:customStyle="1" w:styleId="10">
    <w:name w:val="Заголовок 1 Знак"/>
    <w:qFormat/>
    <w:rPr>
      <w:rFonts w:ascii="Times New Roman" w:eastAsia="SimSun" w:hAnsi="Times New Roman"/>
      <w:b/>
      <w:bCs/>
      <w:caps/>
      <w:color w:val="000000"/>
      <w:szCs w:val="28"/>
    </w:rPr>
  </w:style>
  <w:style w:type="character" w:customStyle="1" w:styleId="20">
    <w:name w:val="Заголовок 2 Знак"/>
    <w:qFormat/>
    <w:rPr>
      <w:rFonts w:ascii="Times New Roman" w:eastAsia="Times New Roman" w:hAnsi="Times New Roman" w:cs="Arial"/>
      <w:b/>
      <w:bCs/>
      <w:i/>
      <w:iCs/>
      <w:color w:val="000000"/>
      <w:szCs w:val="28"/>
    </w:rPr>
  </w:style>
  <w:style w:type="character" w:customStyle="1" w:styleId="30">
    <w:name w:val="Заголовок 3 Знак"/>
    <w:qFormat/>
    <w:rPr>
      <w:rFonts w:ascii="Times New Roman" w:eastAsia="Times New Roman" w:hAnsi="Times New Roman" w:cs="Arial"/>
      <w:bCs/>
      <w:i/>
      <w:color w:val="000000"/>
      <w:szCs w:val="26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bCs/>
      <w:color w:val="000000"/>
      <w:sz w:val="28"/>
      <w:szCs w:val="28"/>
      <w:u w:val="single"/>
    </w:rPr>
  </w:style>
  <w:style w:type="character" w:customStyle="1" w:styleId="50">
    <w:name w:val="Заголовок 5 Знак"/>
    <w:qFormat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7">
    <w:name w:val="Заголовок 7 Знак"/>
    <w:qFormat/>
    <w:rPr>
      <w:rFonts w:ascii="Calibri" w:eastAsia="Times New Roman" w:hAnsi="Calibri" w:cs="Times New Roman"/>
      <w:color w:val="000000"/>
    </w:rPr>
  </w:style>
  <w:style w:type="character" w:customStyle="1" w:styleId="a6">
    <w:name w:val="Без интервала Знак"/>
    <w:qFormat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Текст выноски Знак"/>
    <w:qFormat/>
    <w:rPr>
      <w:rFonts w:ascii="Tahoma" w:eastAsia="SimSun" w:hAnsi="Tahoma" w:cs="Tahoma"/>
      <w:color w:val="000000"/>
      <w:sz w:val="16"/>
      <w:szCs w:val="16"/>
    </w:rPr>
  </w:style>
  <w:style w:type="character" w:customStyle="1" w:styleId="a8">
    <w:name w:val="Обычный (Интернет) Знак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qFormat/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0">
    <w:name w:val="КК0 Знак"/>
    <w:qFormat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FontStyle31">
    <w:name w:val="Font Style31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21">
    <w:name w:val="Основной текст 2 Знак"/>
    <w:qFormat/>
    <w:rPr>
      <w:rFonts w:ascii="Times New Roman" w:eastAsia="Times New Roman" w:hAnsi="Times New Roman" w:cs="Times New Roman"/>
      <w:color w:val="000000"/>
    </w:rPr>
  </w:style>
  <w:style w:type="character" w:customStyle="1" w:styleId="aa">
    <w:name w:val="Основной текст с отступом Знак"/>
    <w:qFormat/>
    <w:rPr>
      <w:rFonts w:ascii="Times New Roman" w:eastAsia="Times New Roman" w:hAnsi="Times New Roman" w:cs="Times New Roman"/>
      <w:color w:val="00000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color w:val="000000"/>
    </w:rPr>
  </w:style>
  <w:style w:type="character" w:customStyle="1" w:styleId="31">
    <w:name w:val="Основной текст 3 Знак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ab">
    <w:name w:val="Текст Знак"/>
    <w:qFormat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FontStyle15">
    <w:name w:val="Font Style15"/>
    <w:qFormat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c">
    <w:name w:val="Верхний колонтитул Знак"/>
    <w:qFormat/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ad">
    <w:name w:val="Нижний колонтитул Знак"/>
    <w:qFormat/>
    <w:rPr>
      <w:rFonts w:ascii="Times New Roman" w:eastAsia="SimSun" w:hAnsi="Times New Roman" w:cs="Times New Roman"/>
      <w:color w:val="000000"/>
      <w:sz w:val="20"/>
      <w:szCs w:val="24"/>
    </w:rPr>
  </w:style>
  <w:style w:type="character" w:customStyle="1" w:styleId="32">
    <w:name w:val="Основной текст с отступом 3 Знак"/>
    <w:qFormat/>
    <w:rPr>
      <w:rFonts w:ascii="Calibri" w:eastAsia="Calibri" w:hAnsi="Calibri" w:cs="Times New Roman"/>
      <w:color w:val="000000"/>
      <w:sz w:val="16"/>
      <w:szCs w:val="16"/>
    </w:rPr>
  </w:style>
  <w:style w:type="character" w:customStyle="1" w:styleId="ae">
    <w:name w:val="Схема документа Знак"/>
    <w:qFormat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11">
    <w:name w:val="Схема документа Знак1"/>
    <w:qFormat/>
    <w:rPr>
      <w:rFonts w:ascii="Tahoma" w:eastAsia="SimSun" w:hAnsi="Tahoma" w:cs="Tahoma"/>
      <w:color w:val="000000"/>
      <w:sz w:val="16"/>
      <w:szCs w:val="16"/>
    </w:rPr>
  </w:style>
  <w:style w:type="character" w:customStyle="1" w:styleId="af">
    <w:name w:val="заголовок таблицы Знак"/>
    <w:qFormat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f0">
    <w:name w:val="Основной Знак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Подзаголовок Знак"/>
    <w:qFormat/>
    <w:rPr>
      <w:rFonts w:ascii="Cambria" w:eastAsia="Times New Roman" w:hAnsi="Cambria" w:cs="Times New Roman"/>
      <w:color w:val="000000"/>
    </w:rPr>
  </w:style>
  <w:style w:type="character" w:customStyle="1" w:styleId="23">
    <w:name w:val="Цитата 2 Знак"/>
    <w:qFormat/>
    <w:rPr>
      <w:rFonts w:ascii="Calibri" w:eastAsia="Calibri" w:hAnsi="Calibri" w:cs="Times New Roman"/>
      <w:i/>
      <w:iCs/>
      <w:color w:val="000000"/>
      <w:sz w:val="24"/>
      <w:szCs w:val="24"/>
    </w:rPr>
  </w:style>
  <w:style w:type="character" w:styleId="af2">
    <w:name w:val="page numbe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3">
    <w:name w:val="Текст концевой сноски Знак"/>
    <w:qFormat/>
    <w:rPr>
      <w:rFonts w:ascii="Calibri" w:eastAsia="Calibri" w:hAnsi="Calibri" w:cs="Times New Roman"/>
      <w:sz w:val="20"/>
      <w:szCs w:val="20"/>
    </w:rPr>
  </w:style>
  <w:style w:type="character" w:customStyle="1" w:styleId="12">
    <w:name w:val="Текст концевой сноски Знак1"/>
    <w:qFormat/>
    <w:rPr>
      <w:rFonts w:ascii="Times New Roman" w:eastAsia="SimSun" w:hAnsi="Times New Roman" w:cs="Times New Roman"/>
      <w:color w:val="000000"/>
      <w:sz w:val="20"/>
      <w:szCs w:val="20"/>
    </w:rPr>
  </w:style>
  <w:style w:type="character" w:customStyle="1" w:styleId="af4">
    <w:name w:val="Текст сноски Знак"/>
    <w:qFormat/>
    <w:rPr>
      <w:rFonts w:ascii="Calibri" w:eastAsia="Calibri" w:hAnsi="Calibri" w:cs="Times New Roman"/>
      <w:color w:val="000000"/>
      <w:sz w:val="20"/>
      <w:szCs w:val="20"/>
    </w:rPr>
  </w:style>
  <w:style w:type="character" w:customStyle="1" w:styleId="24">
    <w:name w:val="Новый абзац Знак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5">
    <w:name w:val="Егор2 Знак"/>
    <w:qFormat/>
    <w:rPr>
      <w:rFonts w:ascii="Times New Roman" w:eastAsia="Times New Roman" w:hAnsi="Times New Roman" w:cs="Times New Roman"/>
      <w:bCs/>
      <w:i/>
      <w:sz w:val="24"/>
      <w:szCs w:val="26"/>
    </w:rPr>
  </w:style>
  <w:style w:type="character" w:customStyle="1" w:styleId="af5">
    <w:name w:val="Заголовок Знак"/>
    <w:qFormat/>
    <w:rPr>
      <w:rFonts w:ascii="Cambria" w:eastAsia="Times New Roman" w:hAnsi="Cambria" w:cs="Times New Roman"/>
      <w:b/>
      <w:bCs/>
      <w:color w:val="000000"/>
      <w:sz w:val="32"/>
      <w:szCs w:val="32"/>
    </w:rPr>
  </w:style>
  <w:style w:type="character" w:customStyle="1" w:styleId="S">
    <w:name w:val="S_Маркированный Знак"/>
    <w:qFormat/>
    <w:rPr>
      <w:rFonts w:ascii="Times New Roman" w:eastAsia="Calibri" w:hAnsi="Times New Roman" w:cs="Times New Roman"/>
      <w:color w:val="FF0000"/>
      <w:sz w:val="26"/>
      <w:szCs w:val="26"/>
    </w:rPr>
  </w:style>
  <w:style w:type="character" w:customStyle="1" w:styleId="Tabn2">
    <w:name w:val="Tab_n Знак2"/>
    <w:qFormat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qFormat/>
    <w:rPr>
      <w:rFonts w:ascii="Times New Roman" w:hAnsi="Times New Roman" w:cs="Times New Roman"/>
      <w:b/>
      <w:bCs/>
      <w:sz w:val="26"/>
      <w:szCs w:val="26"/>
    </w:rPr>
  </w:style>
  <w:style w:type="character" w:styleId="af6">
    <w:name w:val="Subtle Emphasis"/>
    <w:qFormat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in">
    <w:name w:val="Main Знак"/>
    <w:qFormat/>
    <w:rPr>
      <w:rFonts w:ascii="Times New Roman" w:eastAsia="Times New Roman" w:hAnsi="Times New Roman" w:cs="Tahoma"/>
      <w:color w:val="000000"/>
      <w:szCs w:val="16"/>
    </w:rPr>
  </w:style>
  <w:style w:type="character" w:customStyle="1" w:styleId="blk">
    <w:name w:val="blk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7">
    <w:name w:val="Основной текст Знак"/>
    <w:qFormat/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FontStyle38">
    <w:name w:val="Font Style38"/>
    <w:qFormat/>
    <w:rPr>
      <w:rFonts w:ascii="Arial" w:hAnsi="Arial" w:cs="Arial"/>
      <w:sz w:val="22"/>
      <w:szCs w:val="22"/>
    </w:rPr>
  </w:style>
  <w:style w:type="character" w:customStyle="1" w:styleId="120">
    <w:name w:val="осн.текст 12 Знак"/>
    <w:qFormat/>
    <w:rPr>
      <w:rFonts w:ascii="Arial" w:eastAsia="Times New Roman" w:hAnsi="Arial" w:cs="Times New Roman"/>
      <w:color w:val="000000"/>
      <w:szCs w:val="20"/>
    </w:rPr>
  </w:style>
  <w:style w:type="character" w:customStyle="1" w:styleId="highlight">
    <w:name w:val="highligh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6">
    <w:name w:val="c6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tatuswrk">
    <w:name w:val="status_wrk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8">
    <w:name w:val="annotation reference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af9">
    <w:name w:val="Текст примечания Знак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a">
    <w:name w:val="Тема примечания Знак"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b">
    <w:name w:val="Обычный текст Знак"/>
    <w:qFormat/>
    <w:rPr>
      <w:rFonts w:ascii="Times New Roman" w:eastAsia="Times New Roman" w:hAnsi="Times New Roman" w:cs="Times New Roman"/>
      <w:color w:val="000000"/>
      <w:lang w:val="en-US" w:eastAsia="ar-SA" w:bidi="en-US"/>
    </w:rPr>
  </w:style>
  <w:style w:type="character" w:customStyle="1" w:styleId="26">
    <w:name w:val="Заголовок (Уровень 2) Знак"/>
    <w:qFormat/>
    <w:rPr>
      <w:rFonts w:ascii="Times New Roman" w:eastAsia="Times New Roman" w:hAnsi="Times New Roman" w:cs="Times New Roman"/>
      <w:bCs/>
      <w:i/>
      <w:color w:val="000000"/>
    </w:rPr>
  </w:style>
  <w:style w:type="character" w:customStyle="1" w:styleId="S0">
    <w:name w:val="S_Обычный жирный Знак"/>
    <w:qFormat/>
    <w:rPr>
      <w:rFonts w:ascii="Times New Roman" w:eastAsia="Times New Roman" w:hAnsi="Times New Roman" w:cs="Times New Roman"/>
      <w:sz w:val="28"/>
      <w:szCs w:val="24"/>
    </w:rPr>
  </w:style>
  <w:style w:type="character" w:customStyle="1" w:styleId="110">
    <w:name w:val="Табличный_боковик_11 Знак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rNar">
    <w:name w:val="Обычный ArNar Знак"/>
    <w:qFormat/>
    <w:rPr>
      <w:rFonts w:ascii="Arial Narrow" w:eastAsia="Times New Roman" w:hAnsi="Arial Narrow" w:cs="Times New Roman"/>
      <w:color w:val="000000"/>
      <w:sz w:val="24"/>
      <w:szCs w:val="24"/>
    </w:rPr>
  </w:style>
  <w:style w:type="character" w:customStyle="1" w:styleId="afc">
    <w:name w:val="Абзац списка Знак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line number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e">
    <w:name w:val="Основной текст_"/>
    <w:qFormat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ConsPlusNormal">
    <w:name w:val="ConsPlusNormal Знак"/>
    <w:qFormat/>
    <w:rPr>
      <w:rFonts w:ascii="Arial" w:eastAsia="SimSun" w:hAnsi="Arial" w:cs="Arial"/>
      <w:sz w:val="20"/>
      <w:szCs w:val="20"/>
      <w:lang w:eastAsia="ru-RU"/>
    </w:rPr>
  </w:style>
  <w:style w:type="character" w:customStyle="1" w:styleId="13">
    <w:name w:val="Указатель1"/>
    <w:qFormat/>
    <w:rPr>
      <w:rFonts w:ascii="PT Astra Serif" w:hAnsi="PT Astra Serif"/>
    </w:rPr>
  </w:style>
  <w:style w:type="character" w:customStyle="1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customStyle="1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customStyle="1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customStyle="1" w:styleId="Contents81">
    <w:name w:val="Contents 81"/>
    <w:qFormat/>
    <w:rPr>
      <w:rFonts w:ascii="XO Thames" w:hAnsi="XO Thames"/>
      <w:sz w:val="28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14">
    <w:name w:val="Заголовок1"/>
    <w:qFormat/>
    <w:rPr>
      <w:rFonts w:ascii="PT Astra Serif" w:hAnsi="PT Astra Serif"/>
      <w:sz w:val="28"/>
    </w:rPr>
  </w:style>
  <w:style w:type="character" w:customStyle="1" w:styleId="Heading311">
    <w:name w:val="Heading 311"/>
    <w:qFormat/>
    <w:rPr>
      <w:rFonts w:ascii="XO Thames" w:hAnsi="XO Thames"/>
      <w:b/>
      <w:sz w:val="26"/>
    </w:rPr>
  </w:style>
  <w:style w:type="character" w:customStyle="1" w:styleId="List1">
    <w:name w:val="List1"/>
    <w:qFormat/>
    <w:rPr>
      <w:rFonts w:eastAsia="Times New Roman" w:cs="Times New Roman"/>
      <w:color w:val="000000"/>
      <w:sz w:val="24"/>
      <w:szCs w:val="24"/>
    </w:rPr>
  </w:style>
  <w:style w:type="character" w:customStyle="1" w:styleId="Contents31">
    <w:name w:val="Contents 31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customStyle="1" w:styleId="Internetlink">
    <w:name w:val="Internet link"/>
    <w:qFormat/>
    <w:rPr>
      <w:rFonts w:ascii="XO Thames" w:hAnsi="XO Thames"/>
      <w:color w:val="0000FF"/>
      <w:spacing w:val="0"/>
      <w:sz w:val="24"/>
      <w:u w:val="single"/>
    </w:rPr>
  </w:style>
  <w:style w:type="character" w:customStyle="1" w:styleId="Contents41">
    <w:name w:val="Contents 41"/>
    <w:qFormat/>
    <w:rPr>
      <w:rFonts w:ascii="XO Thames" w:hAnsi="XO Thames"/>
      <w:sz w:val="28"/>
    </w:rPr>
  </w:style>
  <w:style w:type="character" w:customStyle="1" w:styleId="Contents21">
    <w:name w:val="Contents 21"/>
    <w:qFormat/>
    <w:rPr>
      <w:rFonts w:ascii="XO Thames" w:hAnsi="XO Thames"/>
      <w:sz w:val="28"/>
    </w:rPr>
  </w:style>
  <w:style w:type="character" w:customStyle="1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customStyle="1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customStyle="1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customStyle="1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customStyle="1" w:styleId="Contents71">
    <w:name w:val="Contents 71"/>
    <w:qFormat/>
    <w:rPr>
      <w:rFonts w:ascii="XO Thames" w:hAnsi="XO Thames"/>
      <w:sz w:val="28"/>
    </w:rPr>
  </w:style>
  <w:style w:type="character" w:customStyle="1" w:styleId="aff">
    <w:name w:val="Колонтитул"/>
    <w:qFormat/>
    <w:rPr>
      <w:rFonts w:ascii="XO Thames" w:hAnsi="XO Thames"/>
      <w:color w:val="000000"/>
      <w:spacing w:val="0"/>
      <w:sz w:val="20"/>
    </w:rPr>
  </w:style>
  <w:style w:type="character" w:customStyle="1" w:styleId="aff0">
    <w:name w:val="Содержимое таблицы"/>
    <w:qFormat/>
  </w:style>
  <w:style w:type="character" w:customStyle="1" w:styleId="Contents61">
    <w:name w:val="Contents 61"/>
    <w:qFormat/>
    <w:rPr>
      <w:rFonts w:ascii="XO Thames" w:hAnsi="XO Thames"/>
      <w:sz w:val="28"/>
    </w:rPr>
  </w:style>
  <w:style w:type="character" w:customStyle="1" w:styleId="aff1">
    <w:name w:val="Заголовок таблицы"/>
    <w:basedOn w:val="aff0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styleId="aff2">
    <w:name w:val="Body Text"/>
    <w:basedOn w:val="a"/>
    <w:pPr>
      <w:spacing w:after="140" w:line="276" w:lineRule="auto"/>
    </w:pPr>
  </w:style>
  <w:style w:type="paragraph" w:styleId="aff3">
    <w:name w:val="List"/>
    <w:basedOn w:val="aff2"/>
    <w:rPr>
      <w:rFonts w:ascii="PT Astra Serif" w:hAnsi="PT Astra Serif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customStyle="1" w:styleId="16">
    <w:name w:val="Указатель1"/>
    <w:basedOn w:val="a"/>
    <w:qFormat/>
    <w:pPr>
      <w:suppressLineNumbers/>
    </w:pPr>
    <w:rPr>
      <w:rFonts w:ascii="PT Astra Serif" w:hAnsi="PT Astra Serif"/>
    </w:rPr>
  </w:style>
  <w:style w:type="paragraph" w:customStyle="1" w:styleId="111">
    <w:name w:val="Заголовок11"/>
    <w:basedOn w:val="a"/>
    <w:next w:val="aff2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2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0">
    <w:name w:val="Заголовок111"/>
    <w:basedOn w:val="a"/>
    <w:next w:val="aff2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ascii="PT Astra Serif" w:hAnsi="PT Astra Serif"/>
    </w:rPr>
  </w:style>
  <w:style w:type="paragraph" w:customStyle="1" w:styleId="11110">
    <w:name w:val="Заголовок1111"/>
    <w:basedOn w:val="a"/>
    <w:next w:val="aff2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ascii="PT Astra Serif" w:hAnsi="PT Astra Serif"/>
    </w:rPr>
  </w:style>
  <w:style w:type="paragraph" w:customStyle="1" w:styleId="111110">
    <w:name w:val="Заголовок11111"/>
    <w:basedOn w:val="a"/>
    <w:next w:val="aff2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">
    <w:name w:val="Указатель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0">
    <w:name w:val="Заголовок111111"/>
    <w:basedOn w:val="a"/>
    <w:next w:val="aff2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1">
    <w:name w:val="Указатель111111"/>
    <w:basedOn w:val="a"/>
    <w:qFormat/>
    <w:pPr>
      <w:suppressLineNumbers/>
    </w:pPr>
    <w:rPr>
      <w:rFonts w:ascii="PT Astra Serif" w:hAnsi="PT Astra Serif"/>
    </w:rPr>
  </w:style>
  <w:style w:type="paragraph" w:styleId="27">
    <w:name w:val="toc 2"/>
    <w:next w:val="a"/>
    <w:uiPriority w:val="39"/>
    <w:pPr>
      <w:ind w:left="200"/>
    </w:pPr>
    <w:rPr>
      <w:sz w:val="28"/>
    </w:rPr>
  </w:style>
  <w:style w:type="paragraph" w:styleId="41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0">
    <w:name w:val="toc 7"/>
    <w:next w:val="a"/>
    <w:uiPriority w:val="39"/>
    <w:pPr>
      <w:ind w:left="1200"/>
    </w:pPr>
    <w:rPr>
      <w:sz w:val="28"/>
    </w:rPr>
  </w:style>
  <w:style w:type="paragraph" w:styleId="33">
    <w:name w:val="toc 3"/>
    <w:next w:val="a"/>
    <w:uiPriority w:val="39"/>
    <w:pPr>
      <w:ind w:left="400"/>
    </w:pPr>
    <w:rPr>
      <w:sz w:val="28"/>
    </w:rPr>
  </w:style>
  <w:style w:type="paragraph" w:customStyle="1" w:styleId="Internetlink1">
    <w:name w:val="Internet link1"/>
    <w:qFormat/>
    <w:rPr>
      <w:color w:val="0000FF"/>
      <w:u w:val="single"/>
    </w:rPr>
  </w:style>
  <w:style w:type="paragraph" w:customStyle="1" w:styleId="Footnote11">
    <w:name w:val="Footnote11"/>
    <w:link w:val="Footnote"/>
    <w:qFormat/>
    <w:pPr>
      <w:ind w:firstLine="851"/>
      <w:jc w:val="both"/>
    </w:pPr>
    <w:rPr>
      <w:sz w:val="22"/>
    </w:rPr>
  </w:style>
  <w:style w:type="paragraph" w:styleId="17">
    <w:name w:val="toc 1"/>
    <w:next w:val="a"/>
    <w:uiPriority w:val="39"/>
    <w:rPr>
      <w:b/>
      <w:sz w:val="28"/>
    </w:rPr>
  </w:style>
  <w:style w:type="paragraph" w:customStyle="1" w:styleId="18">
    <w:name w:val="Колонтитул1"/>
    <w:qFormat/>
    <w:pPr>
      <w:jc w:val="both"/>
    </w:pPr>
    <w:rPr>
      <w:sz w:val="20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1">
    <w:name w:val="toc 5"/>
    <w:next w:val="a"/>
    <w:uiPriority w:val="39"/>
    <w:pPr>
      <w:ind w:left="800"/>
    </w:pPr>
    <w:rPr>
      <w:sz w:val="28"/>
    </w:rPr>
  </w:style>
  <w:style w:type="paragraph" w:styleId="aff5">
    <w:name w:val="Subtitle"/>
    <w:next w:val="a"/>
    <w:uiPriority w:val="11"/>
    <w:qFormat/>
    <w:pPr>
      <w:jc w:val="both"/>
    </w:pPr>
    <w:rPr>
      <w:i/>
    </w:rPr>
  </w:style>
  <w:style w:type="paragraph" w:styleId="aff6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  <w:style w:type="paragraph" w:customStyle="1" w:styleId="28">
    <w:name w:val="Колонтитул2"/>
    <w:basedOn w:val="a"/>
    <w:qFormat/>
  </w:style>
  <w:style w:type="paragraph" w:customStyle="1" w:styleId="34">
    <w:name w:val="Колонтитул3"/>
    <w:basedOn w:val="a"/>
    <w:qFormat/>
  </w:style>
  <w:style w:type="paragraph" w:customStyle="1" w:styleId="42">
    <w:name w:val="Колонтитул4"/>
    <w:basedOn w:val="a"/>
    <w:qFormat/>
  </w:style>
  <w:style w:type="paragraph" w:customStyle="1" w:styleId="52">
    <w:name w:val="Колонтитул5"/>
    <w:basedOn w:val="a"/>
    <w:qFormat/>
  </w:style>
  <w:style w:type="paragraph" w:customStyle="1" w:styleId="60">
    <w:name w:val="Колонтитул6"/>
    <w:basedOn w:val="a"/>
    <w:qFormat/>
  </w:style>
  <w:style w:type="paragraph" w:styleId="aff7">
    <w:name w:val="footer"/>
    <w:basedOn w:val="18"/>
  </w:style>
  <w:style w:type="paragraph" w:customStyle="1" w:styleId="aff8">
    <w:name w:val="Содержимое врезки"/>
    <w:basedOn w:val="a"/>
    <w:qFormat/>
  </w:style>
  <w:style w:type="paragraph" w:styleId="aff9">
    <w:name w:val="header"/>
    <w:basedOn w:val="18"/>
  </w:style>
  <w:style w:type="paragraph" w:customStyle="1" w:styleId="53">
    <w:name w:val="5_текст"/>
    <w:basedOn w:val="aff2"/>
    <w:qFormat/>
    <w:pPr>
      <w:spacing w:after="0"/>
      <w:ind w:firstLine="720"/>
      <w:jc w:val="both"/>
    </w:pPr>
    <w:rPr>
      <w:rFonts w:eastAsia="Calibri"/>
      <w:szCs w:val="24"/>
      <w:lang w:eastAsia="en-US"/>
    </w:rPr>
  </w:style>
  <w:style w:type="paragraph" w:styleId="affa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Iauiue">
    <w:name w:val="Iau?iue"/>
    <w:qFormat/>
    <w:pPr>
      <w:widowControl w:val="0"/>
    </w:pPr>
    <w:rPr>
      <w:rFonts w:ascii="Times New Roman" w:eastAsia="Arial" w:hAnsi="Times New Roman" w:cs="Times New Roman"/>
      <w:color w:val="auto"/>
      <w:sz w:val="20"/>
      <w:lang w:eastAsia="ar-SA" w:bidi="ar-SA"/>
    </w:rPr>
  </w:style>
  <w:style w:type="paragraph" w:customStyle="1" w:styleId="affb">
    <w:name w:val="Обычный текст"/>
    <w:basedOn w:val="a"/>
    <w:qFormat/>
    <w:pPr>
      <w:ind w:firstLine="709"/>
      <w:jc w:val="both"/>
    </w:pPr>
    <w:rPr>
      <w:lang w:val="en-US" w:eastAsia="ar-SA" w:bidi="en-US"/>
    </w:rPr>
  </w:style>
  <w:style w:type="paragraph" w:customStyle="1" w:styleId="affc">
    <w:name w:val="Егор"/>
    <w:basedOn w:val="1"/>
    <w:qFormat/>
    <w:pPr>
      <w:jc w:val="center"/>
    </w:pPr>
    <w:rPr>
      <w:rFonts w:eastAsia="Times New Roman" w:cs="Times New Roman"/>
      <w:bCs/>
      <w:caps/>
      <w:kern w:val="2"/>
      <w:szCs w:val="32"/>
      <w:lang w:eastAsia="ru-RU"/>
    </w:rPr>
  </w:style>
  <w:style w:type="paragraph" w:customStyle="1" w:styleId="z2">
    <w:name w:val="z2"/>
    <w:basedOn w:val="a"/>
    <w:qFormat/>
    <w:pPr>
      <w:spacing w:before="150" w:after="30"/>
      <w:jc w:val="center"/>
    </w:pPr>
    <w:rPr>
      <w:b/>
      <w:bCs/>
      <w:sz w:val="18"/>
      <w:szCs w:val="18"/>
      <w:lang w:eastAsia="ru-RU"/>
    </w:rPr>
  </w:style>
  <w:style w:type="paragraph" w:styleId="affd">
    <w:name w:val="No Spacing"/>
    <w:basedOn w:val="a"/>
    <w:qFormat/>
    <w:pPr>
      <w:jc w:val="both"/>
    </w:pPr>
    <w:rPr>
      <w:rFonts w:eastAsia="Calibri"/>
      <w:lang w:eastAsia="en-US"/>
    </w:rPr>
  </w:style>
  <w:style w:type="paragraph" w:styleId="affe">
    <w:name w:val="Balloon Text"/>
    <w:basedOn w:val="a"/>
    <w:qFormat/>
    <w:pPr>
      <w:jc w:val="both"/>
    </w:pPr>
    <w:rPr>
      <w:rFonts w:ascii="Tahoma" w:hAnsi="Tahoma" w:cs="Tahoma"/>
      <w:sz w:val="16"/>
      <w:szCs w:val="16"/>
      <w:lang w:eastAsia="ru-RU"/>
    </w:rPr>
  </w:style>
  <w:style w:type="paragraph" w:styleId="afff">
    <w:name w:val="Normal (Web)"/>
    <w:basedOn w:val="a"/>
    <w:qFormat/>
    <w:pPr>
      <w:jc w:val="both"/>
    </w:pPr>
    <w:rPr>
      <w:lang w:eastAsia="ru-RU"/>
    </w:rPr>
  </w:style>
  <w:style w:type="paragraph" w:customStyle="1" w:styleId="19">
    <w:name w:val="Обычный1"/>
    <w:qFormat/>
    <w:pPr>
      <w:widowControl w:val="0"/>
      <w:spacing w:before="120"/>
      <w:ind w:left="221"/>
      <w:jc w:val="both"/>
    </w:pPr>
    <w:rPr>
      <w:rFonts w:ascii="Times New Roman" w:eastAsia="Times New Roman" w:hAnsi="Times New Roman" w:cs="Times New Roman"/>
      <w:color w:val="auto"/>
      <w:kern w:val="2"/>
      <w:sz w:val="28"/>
      <w:lang w:val="en-GB" w:eastAsia="ru-RU"/>
    </w:rPr>
  </w:style>
  <w:style w:type="paragraph" w:customStyle="1" w:styleId="00">
    <w:name w:val="КК0"/>
    <w:basedOn w:val="a"/>
    <w:qFormat/>
    <w:pPr>
      <w:ind w:firstLine="709"/>
      <w:jc w:val="both"/>
    </w:pPr>
    <w:rPr>
      <w:sz w:val="26"/>
      <w:szCs w:val="26"/>
      <w:lang w:eastAsia="ru-RU"/>
    </w:rPr>
  </w:style>
  <w:style w:type="paragraph" w:customStyle="1" w:styleId="35">
    <w:name w:val="Егор3"/>
    <w:qFormat/>
    <w:pPr>
      <w:spacing w:after="200" w:line="276" w:lineRule="auto"/>
      <w:ind w:firstLine="851"/>
      <w:jc w:val="center"/>
    </w:pPr>
    <w:rPr>
      <w:rFonts w:eastAsia="Calibri" w:cs="Times New Roman"/>
      <w:i/>
      <w:caps/>
      <w:sz w:val="26"/>
      <w:szCs w:val="22"/>
      <w:lang w:eastAsia="en-US"/>
    </w:rPr>
  </w:style>
  <w:style w:type="paragraph" w:styleId="29">
    <w:name w:val="Body Text 2"/>
    <w:basedOn w:val="a"/>
    <w:qFormat/>
    <w:pPr>
      <w:spacing w:line="480" w:lineRule="auto"/>
      <w:jc w:val="both"/>
    </w:pPr>
    <w:rPr>
      <w:lang w:eastAsia="ru-RU"/>
    </w:rPr>
  </w:style>
  <w:style w:type="paragraph" w:styleId="2a">
    <w:name w:val="Body Text Indent 2"/>
    <w:basedOn w:val="a"/>
    <w:qFormat/>
    <w:pPr>
      <w:spacing w:line="480" w:lineRule="auto"/>
      <w:ind w:left="283"/>
      <w:jc w:val="both"/>
    </w:pPr>
    <w:rPr>
      <w:lang w:eastAsia="ru-RU"/>
    </w:rPr>
  </w:style>
  <w:style w:type="paragraph" w:styleId="36">
    <w:name w:val="Body Text 3"/>
    <w:basedOn w:val="a"/>
    <w:qFormat/>
    <w:pPr>
      <w:jc w:val="both"/>
    </w:pPr>
    <w:rPr>
      <w:sz w:val="16"/>
      <w:szCs w:val="16"/>
      <w:lang w:eastAsia="ru-RU"/>
    </w:rPr>
  </w:style>
  <w:style w:type="paragraph" w:styleId="afff0">
    <w:name w:val="Plain Text"/>
    <w:basedOn w:val="a"/>
    <w:qFormat/>
    <w:pPr>
      <w:jc w:val="both"/>
    </w:pPr>
    <w:rPr>
      <w:rFonts w:ascii="Courier New" w:hAnsi="Courier New"/>
      <w:sz w:val="20"/>
      <w:lang w:eastAsia="ru-RU"/>
    </w:rPr>
  </w:style>
  <w:style w:type="paragraph" w:customStyle="1" w:styleId="2b">
    <w:name w:val="Знак Знак Знак2 Знак Знак Знак Знак Знак Знак Знак"/>
    <w:basedOn w:val="a"/>
    <w:qFormat/>
    <w:pPr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caption11">
    <w:name w:val="caption11"/>
    <w:basedOn w:val="a"/>
    <w:next w:val="a"/>
    <w:qFormat/>
    <w:pPr>
      <w:ind w:left="709"/>
      <w:jc w:val="center"/>
    </w:pPr>
    <w:rPr>
      <w:rFonts w:ascii="Calibri" w:eastAsia="Calibri" w:hAnsi="Calibri"/>
      <w:b/>
      <w:bCs/>
      <w:sz w:val="20"/>
      <w:lang w:eastAsia="en-US"/>
    </w:rPr>
  </w:style>
  <w:style w:type="paragraph" w:styleId="37">
    <w:name w:val="Body Text Indent 3"/>
    <w:basedOn w:val="a"/>
    <w:qFormat/>
    <w:pPr>
      <w:ind w:left="283"/>
      <w:jc w:val="both"/>
    </w:pPr>
    <w:rPr>
      <w:rFonts w:ascii="Calibri" w:eastAsia="Calibri" w:hAnsi="Calibri"/>
      <w:sz w:val="16"/>
      <w:szCs w:val="16"/>
      <w:lang w:eastAsia="en-US"/>
    </w:rPr>
  </w:style>
  <w:style w:type="paragraph" w:styleId="afff1">
    <w:name w:val="Document Map"/>
    <w:basedOn w:val="a"/>
    <w:qFormat/>
    <w:pPr>
      <w:shd w:val="clear" w:color="auto" w:fill="000080"/>
      <w:jc w:val="both"/>
    </w:pPr>
    <w:rPr>
      <w:rFonts w:ascii="Tahoma" w:eastAsia="Calibri" w:hAnsi="Tahoma" w:cs="Tahoma"/>
      <w:sz w:val="20"/>
      <w:lang w:eastAsia="en-US"/>
    </w:rPr>
  </w:style>
  <w:style w:type="paragraph" w:customStyle="1" w:styleId="afff2">
    <w:name w:val="заголовок таблицы"/>
    <w:basedOn w:val="a"/>
    <w:qFormat/>
    <w:pPr>
      <w:spacing w:line="312" w:lineRule="auto"/>
      <w:jc w:val="center"/>
    </w:pPr>
    <w:rPr>
      <w:b/>
      <w:sz w:val="26"/>
      <w:lang w:eastAsia="ru-RU"/>
    </w:rPr>
  </w:style>
  <w:style w:type="paragraph" w:customStyle="1" w:styleId="afff3">
    <w:name w:val="Основной"/>
    <w:basedOn w:val="a"/>
    <w:qFormat/>
    <w:pPr>
      <w:spacing w:line="312" w:lineRule="auto"/>
      <w:ind w:firstLine="720"/>
      <w:jc w:val="both"/>
    </w:pPr>
    <w:rPr>
      <w:sz w:val="28"/>
      <w:lang w:eastAsia="ru-RU"/>
    </w:rPr>
  </w:style>
  <w:style w:type="paragraph" w:styleId="2c">
    <w:name w:val="Quote"/>
    <w:basedOn w:val="a"/>
    <w:next w:val="a"/>
    <w:qFormat/>
    <w:pPr>
      <w:jc w:val="both"/>
    </w:pPr>
    <w:rPr>
      <w:rFonts w:ascii="Calibri" w:eastAsia="Calibri" w:hAnsi="Calibri"/>
      <w:i/>
      <w:iCs/>
      <w:lang w:eastAsia="en-US"/>
    </w:rPr>
  </w:style>
  <w:style w:type="paragraph" w:customStyle="1" w:styleId="afff4">
    <w:name w:val="ПодзаголовокКАТЯ"/>
    <w:qFormat/>
    <w:pPr>
      <w:spacing w:after="60"/>
      <w:jc w:val="center"/>
    </w:pPr>
    <w:rPr>
      <w:rFonts w:ascii="Times New Roman" w:hAnsi="Times New Roman"/>
      <w:i/>
      <w:sz w:val="26"/>
      <w:szCs w:val="26"/>
      <w:lang w:eastAsia="en-US"/>
    </w:rPr>
  </w:style>
  <w:style w:type="paragraph" w:customStyle="1" w:styleId="afff5">
    <w:name w:val="Новый абзац"/>
    <w:basedOn w:val="a"/>
    <w:qFormat/>
    <w:pPr>
      <w:ind w:firstLine="567"/>
      <w:jc w:val="both"/>
    </w:pPr>
    <w:rPr>
      <w:rFonts w:ascii="Arial" w:hAnsi="Arial"/>
      <w:lang w:eastAsia="ru-RU"/>
    </w:rPr>
  </w:style>
  <w:style w:type="paragraph" w:customStyle="1" w:styleId="1a">
    <w:name w:val="Подзаголовок1катя"/>
    <w:qFormat/>
    <w:pPr>
      <w:spacing w:after="120"/>
      <w:ind w:firstLine="709"/>
      <w:jc w:val="center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2d">
    <w:name w:val="Егор2"/>
    <w:basedOn w:val="3"/>
    <w:qFormat/>
    <w:pPr>
      <w:keepNext/>
      <w:keepLines/>
      <w:ind w:left="1429" w:hanging="720"/>
      <w:jc w:val="center"/>
    </w:pPr>
    <w:rPr>
      <w:rFonts w:cs="Times New Roman"/>
      <w:bCs/>
      <w:i/>
      <w:szCs w:val="26"/>
      <w:lang w:eastAsia="en-US"/>
    </w:rPr>
  </w:style>
  <w:style w:type="paragraph" w:customStyle="1" w:styleId="S1">
    <w:name w:val="S_Маркированный"/>
    <w:basedOn w:val="afff6"/>
    <w:qFormat/>
    <w:pPr>
      <w:spacing w:after="140"/>
      <w:ind w:left="1429"/>
      <w:contextualSpacing/>
      <w:jc w:val="both"/>
    </w:pPr>
    <w:rPr>
      <w:rFonts w:eastAsia="Calibri"/>
      <w:color w:val="FF0000"/>
      <w:sz w:val="26"/>
      <w:szCs w:val="26"/>
      <w:lang w:eastAsia="ru-RU"/>
    </w:rPr>
  </w:style>
  <w:style w:type="paragraph" w:styleId="afff6">
    <w:name w:val="List Bullet"/>
    <w:basedOn w:val="aff3"/>
    <w:pPr>
      <w:spacing w:after="120"/>
      <w:ind w:left="360" w:hanging="360"/>
    </w:pPr>
  </w:style>
  <w:style w:type="paragraph" w:customStyle="1" w:styleId="ConsNormal">
    <w:name w:val="ConsNormal"/>
    <w:qFormat/>
    <w:pPr>
      <w:widowControl w:val="0"/>
      <w:spacing w:before="120"/>
      <w:ind w:left="221" w:right="19772" w:firstLine="720"/>
      <w:jc w:val="both"/>
    </w:pPr>
    <w:rPr>
      <w:rFonts w:ascii="Arial" w:eastAsia="Times New Roman" w:hAnsi="Arial" w:cs="Arial"/>
      <w:color w:val="auto"/>
      <w:kern w:val="2"/>
      <w:sz w:val="20"/>
      <w:lang w:eastAsia="ru-RU"/>
    </w:rPr>
  </w:style>
  <w:style w:type="paragraph" w:customStyle="1" w:styleId="1b">
    <w:name w:val="Абзац списка1"/>
    <w:basedOn w:val="a"/>
    <w:qFormat/>
    <w:pPr>
      <w:spacing w:beforeAutospacing="1" w:afterAutospacing="1"/>
      <w:ind w:firstLine="709"/>
      <w:contextualSpacing/>
      <w:jc w:val="both"/>
    </w:pPr>
    <w:rPr>
      <w:rFonts w:ascii="Arial Narrow" w:eastAsia="Calibri" w:hAnsi="Arial Narrow"/>
      <w:sz w:val="28"/>
      <w:lang w:eastAsia="en-US"/>
    </w:rPr>
  </w:style>
  <w:style w:type="paragraph" w:customStyle="1" w:styleId="Tabl">
    <w:name w:val="Tabl"/>
    <w:basedOn w:val="a"/>
    <w:qFormat/>
    <w:pPr>
      <w:keepNext/>
      <w:jc w:val="right"/>
    </w:pPr>
    <w:rPr>
      <w:rFonts w:ascii="Trebuchet MS" w:hAnsi="Trebuchet MS"/>
      <w:i/>
      <w:lang w:eastAsia="ru-RU"/>
    </w:rPr>
  </w:style>
  <w:style w:type="paragraph" w:customStyle="1" w:styleId="Tabn">
    <w:name w:val="Tab_n"/>
    <w:basedOn w:val="a"/>
    <w:qFormat/>
    <w:pPr>
      <w:keepNext/>
      <w:jc w:val="center"/>
    </w:pPr>
    <w:rPr>
      <w:rFonts w:ascii="Trebuchet MS" w:hAnsi="Trebuchet MS"/>
      <w:i/>
      <w:w w:val="103"/>
      <w:lang w:eastAsia="en-US"/>
    </w:rPr>
  </w:style>
  <w:style w:type="paragraph" w:customStyle="1" w:styleId="43">
    <w:name w:val="Егор4"/>
    <w:basedOn w:val="a"/>
    <w:qFormat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qFormat/>
    <w:pPr>
      <w:spacing w:beforeAutospacing="1" w:afterAutospacing="1"/>
      <w:jc w:val="both"/>
    </w:pPr>
    <w:rPr>
      <w:lang w:eastAsia="ru-RU"/>
    </w:rPr>
  </w:style>
  <w:style w:type="paragraph" w:customStyle="1" w:styleId="oblasttxt">
    <w:name w:val="oblasttxt"/>
    <w:basedOn w:val="a"/>
    <w:qFormat/>
    <w:pPr>
      <w:spacing w:beforeAutospacing="1" w:afterAutospacing="1"/>
      <w:jc w:val="both"/>
    </w:pPr>
    <w:rPr>
      <w:lang w:eastAsia="ru-RU"/>
    </w:rPr>
  </w:style>
  <w:style w:type="paragraph" w:customStyle="1" w:styleId="Style4">
    <w:name w:val="Style4"/>
    <w:basedOn w:val="a"/>
    <w:qFormat/>
    <w:pPr>
      <w:widowControl w:val="0"/>
      <w:spacing w:line="334" w:lineRule="exact"/>
      <w:ind w:firstLine="746"/>
      <w:jc w:val="both"/>
    </w:pPr>
    <w:rPr>
      <w:lang w:eastAsia="ru-RU"/>
    </w:rPr>
  </w:style>
  <w:style w:type="paragraph" w:customStyle="1" w:styleId="DecimalAligned">
    <w:name w:val="Decimal Aligned"/>
    <w:basedOn w:val="a"/>
    <w:qFormat/>
    <w:pPr>
      <w:tabs>
        <w:tab w:val="decimal" w:pos="360"/>
      </w:tabs>
      <w:jc w:val="both"/>
    </w:pPr>
    <w:rPr>
      <w:rFonts w:eastAsia="Calibri"/>
      <w:lang w:eastAsia="ru-RU"/>
    </w:rPr>
  </w:style>
  <w:style w:type="paragraph" w:customStyle="1" w:styleId="afff7">
    <w:name w:val="в таблице"/>
    <w:basedOn w:val="a"/>
    <w:qFormat/>
    <w:pPr>
      <w:jc w:val="both"/>
    </w:pPr>
    <w:rPr>
      <w:rFonts w:cs="Calibri"/>
      <w:sz w:val="20"/>
      <w:lang w:eastAsia="ar-SA"/>
    </w:rPr>
  </w:style>
  <w:style w:type="paragraph" w:customStyle="1" w:styleId="2e">
    <w:name w:val="Текст2"/>
    <w:basedOn w:val="a"/>
    <w:qFormat/>
    <w:pPr>
      <w:jc w:val="both"/>
    </w:pPr>
    <w:rPr>
      <w:rFonts w:ascii="Courier New" w:hAnsi="Courier New"/>
      <w:sz w:val="20"/>
      <w:lang w:eastAsia="ru-RU"/>
    </w:rPr>
  </w:style>
  <w:style w:type="paragraph" w:customStyle="1" w:styleId="S2">
    <w:name w:val="S_Таблица"/>
    <w:basedOn w:val="a"/>
    <w:qFormat/>
    <w:pPr>
      <w:tabs>
        <w:tab w:val="left" w:pos="720"/>
      </w:tabs>
      <w:spacing w:line="360" w:lineRule="auto"/>
      <w:jc w:val="right"/>
    </w:pPr>
    <w:rPr>
      <w:rFonts w:cs="Calibri"/>
      <w:lang w:eastAsia="ar-SA"/>
    </w:rPr>
  </w:style>
  <w:style w:type="paragraph" w:customStyle="1" w:styleId="1c">
    <w:name w:val="Маркированный список1"/>
    <w:basedOn w:val="a"/>
    <w:qFormat/>
    <w:pPr>
      <w:widowControl w:val="0"/>
      <w:jc w:val="both"/>
    </w:pPr>
    <w:rPr>
      <w:sz w:val="26"/>
      <w:lang w:eastAsia="ar-SA"/>
    </w:rPr>
  </w:style>
  <w:style w:type="paragraph" w:customStyle="1" w:styleId="Main0">
    <w:name w:val="Main"/>
    <w:qFormat/>
    <w:pPr>
      <w:widowControl w:val="0"/>
      <w:spacing w:before="120" w:line="360" w:lineRule="auto"/>
      <w:ind w:left="221" w:firstLine="709"/>
      <w:jc w:val="both"/>
    </w:pPr>
    <w:rPr>
      <w:rFonts w:ascii="Times New Roman" w:eastAsia="Times New Roman" w:hAnsi="Times New Roman" w:cs="Tahoma"/>
      <w:color w:val="auto"/>
      <w:kern w:val="2"/>
      <w:szCs w:val="16"/>
      <w:lang w:eastAsia="ru-RU"/>
    </w:rPr>
  </w:style>
  <w:style w:type="paragraph" w:customStyle="1" w:styleId="063">
    <w:name w:val="Стиль Первая строка:  063 см"/>
    <w:basedOn w:val="a"/>
    <w:qFormat/>
    <w:pPr>
      <w:ind w:firstLine="360"/>
      <w:jc w:val="both"/>
    </w:pPr>
    <w:rPr>
      <w:rFonts w:ascii="Arial" w:hAnsi="Arial"/>
      <w:lang w:eastAsia="ru-RU"/>
    </w:rPr>
  </w:style>
  <w:style w:type="paragraph" w:customStyle="1" w:styleId="210">
    <w:name w:val="Основной текст с отступом 21"/>
    <w:basedOn w:val="a"/>
    <w:qFormat/>
    <w:pPr>
      <w:ind w:firstLine="720"/>
      <w:jc w:val="both"/>
    </w:pPr>
    <w:rPr>
      <w:lang w:eastAsia="ar-SA"/>
    </w:rPr>
  </w:style>
  <w:style w:type="paragraph" w:customStyle="1" w:styleId="38">
    <w:name w:val="Обычный3"/>
    <w:qFormat/>
    <w:pPr>
      <w:spacing w:before="120"/>
      <w:ind w:left="221"/>
      <w:jc w:val="both"/>
    </w:pPr>
    <w:rPr>
      <w:rFonts w:ascii="Times New Roman" w:eastAsia="Times New Roman" w:hAnsi="Times New Roman" w:cs="Times New Roman"/>
      <w:color w:val="auto"/>
      <w:kern w:val="2"/>
      <w:lang w:eastAsia="ru-RU"/>
    </w:rPr>
  </w:style>
  <w:style w:type="paragraph" w:customStyle="1" w:styleId="font10">
    <w:name w:val="font10"/>
    <w:basedOn w:val="a"/>
    <w:qFormat/>
    <w:pPr>
      <w:spacing w:beforeAutospacing="1" w:afterAutospacing="1"/>
    </w:pPr>
    <w:rPr>
      <w:lang w:eastAsia="ru-RU"/>
    </w:rPr>
  </w:style>
  <w:style w:type="paragraph" w:customStyle="1" w:styleId="ConsPlusNormal0">
    <w:name w:val="ConsPlusNormal"/>
    <w:qFormat/>
    <w:pPr>
      <w:widowControl w:val="0"/>
    </w:pPr>
    <w:rPr>
      <w:rFonts w:ascii="Arial" w:eastAsia="SimSun" w:hAnsi="Arial" w:cs="Arial"/>
      <w:color w:val="auto"/>
      <w:kern w:val="2"/>
      <w:sz w:val="20"/>
      <w:lang w:eastAsia="ru-RU"/>
    </w:rPr>
  </w:style>
  <w:style w:type="paragraph" w:customStyle="1" w:styleId="imp">
    <w:name w:val="imp"/>
    <w:basedOn w:val="a"/>
    <w:qFormat/>
    <w:pPr>
      <w:spacing w:beforeAutospacing="1" w:afterAutospacing="1"/>
    </w:pPr>
    <w:rPr>
      <w:lang w:eastAsia="ru-RU"/>
    </w:rPr>
  </w:style>
  <w:style w:type="paragraph" w:customStyle="1" w:styleId="u">
    <w:name w:val="u"/>
    <w:basedOn w:val="a"/>
    <w:qFormat/>
    <w:pPr>
      <w:spacing w:beforeAutospacing="1" w:afterAutospacing="1"/>
    </w:pPr>
    <w:rPr>
      <w:lang w:eastAsia="ru-RU"/>
    </w:rPr>
  </w:style>
  <w:style w:type="paragraph" w:customStyle="1" w:styleId="text">
    <w:name w:val="text"/>
    <w:basedOn w:val="a"/>
    <w:qFormat/>
    <w:pPr>
      <w:spacing w:beforeAutospacing="1" w:afterAutospacing="1"/>
    </w:pPr>
    <w:rPr>
      <w:lang w:eastAsia="ru-RU"/>
    </w:rPr>
  </w:style>
  <w:style w:type="paragraph" w:customStyle="1" w:styleId="S3">
    <w:name w:val="S_Обычный"/>
    <w:basedOn w:val="a"/>
    <w:qFormat/>
    <w:pPr>
      <w:spacing w:line="360" w:lineRule="auto"/>
      <w:ind w:firstLine="709"/>
      <w:jc w:val="both"/>
    </w:pPr>
    <w:rPr>
      <w:lang w:eastAsia="ar-SA"/>
    </w:rPr>
  </w:style>
  <w:style w:type="paragraph" w:styleId="HTML0">
    <w:name w:val="HTML Preformatted"/>
    <w:basedOn w:val="a"/>
    <w:qFormat/>
    <w:pPr>
      <w:ind w:left="612"/>
    </w:pPr>
    <w:rPr>
      <w:rFonts w:ascii="Courier New" w:hAnsi="Courier New" w:cs="Courier New"/>
      <w:sz w:val="20"/>
      <w:lang w:eastAsia="ar-SA"/>
    </w:rPr>
  </w:style>
  <w:style w:type="paragraph" w:customStyle="1" w:styleId="uni">
    <w:name w:val="uni"/>
    <w:basedOn w:val="a"/>
    <w:qFormat/>
    <w:pPr>
      <w:spacing w:beforeAutospacing="1" w:afterAutospacing="1"/>
    </w:pPr>
    <w:rPr>
      <w:lang w:eastAsia="ru-RU"/>
    </w:rPr>
  </w:style>
  <w:style w:type="paragraph" w:customStyle="1" w:styleId="unip">
    <w:name w:val="unip"/>
    <w:basedOn w:val="a"/>
    <w:qFormat/>
    <w:pPr>
      <w:spacing w:beforeAutospacing="1" w:afterAutospacing="1"/>
    </w:pPr>
    <w:rPr>
      <w:lang w:eastAsia="ru-RU"/>
    </w:rPr>
  </w:style>
  <w:style w:type="paragraph" w:customStyle="1" w:styleId="afff8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f9">
    <w:name w:val="Прижатый влево"/>
    <w:basedOn w:val="a"/>
    <w:next w:val="a"/>
    <w:qFormat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customStyle="1" w:styleId="afffa">
    <w:name w:val="Основной стиль записки"/>
    <w:basedOn w:val="a"/>
    <w:qFormat/>
    <w:pPr>
      <w:ind w:firstLine="709"/>
      <w:jc w:val="both"/>
    </w:pPr>
    <w:rPr>
      <w:lang w:eastAsia="ru-RU"/>
    </w:rPr>
  </w:style>
  <w:style w:type="paragraph" w:customStyle="1" w:styleId="osntext">
    <w:name w:val="osn_text"/>
    <w:basedOn w:val="a"/>
    <w:qFormat/>
    <w:pPr>
      <w:spacing w:beforeAutospacing="1" w:afterAutospacing="1"/>
    </w:pPr>
    <w:rPr>
      <w:lang w:eastAsia="ru-RU"/>
    </w:rPr>
  </w:style>
  <w:style w:type="paragraph" w:customStyle="1" w:styleId="121">
    <w:name w:val="осн.текст 12"/>
    <w:basedOn w:val="a"/>
    <w:qFormat/>
    <w:pPr>
      <w:ind w:firstLine="851"/>
      <w:jc w:val="both"/>
    </w:pPr>
    <w:rPr>
      <w:rFonts w:ascii="Arial" w:hAnsi="Arial"/>
      <w:lang w:eastAsia="ru-RU"/>
    </w:rPr>
  </w:style>
  <w:style w:type="paragraph" w:customStyle="1" w:styleId="headertext">
    <w:name w:val="headertext"/>
    <w:basedOn w:val="a"/>
    <w:qFormat/>
    <w:pPr>
      <w:spacing w:beforeAutospacing="1" w:afterAutospacing="1"/>
    </w:pPr>
    <w:rPr>
      <w:lang w:eastAsia="ru-RU"/>
    </w:rPr>
  </w:style>
  <w:style w:type="paragraph" w:customStyle="1" w:styleId="Default">
    <w:name w:val="Default"/>
    <w:qFormat/>
    <w:rPr>
      <w:rFonts w:ascii="Times New Roman" w:eastAsia="0" w:hAnsi="Times New Roman" w:cs="Times New Roman"/>
      <w:kern w:val="2"/>
      <w:szCs w:val="24"/>
    </w:rPr>
  </w:style>
  <w:style w:type="paragraph" w:customStyle="1" w:styleId="formattext">
    <w:name w:val="formattext"/>
    <w:basedOn w:val="a"/>
    <w:qFormat/>
    <w:pPr>
      <w:spacing w:beforeAutospacing="1" w:afterAutospacing="1"/>
    </w:pPr>
    <w:rPr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color w:val="auto"/>
      <w:kern w:val="2"/>
      <w:lang w:eastAsia="ru-RU"/>
    </w:rPr>
  </w:style>
  <w:style w:type="paragraph" w:styleId="afffb">
    <w:name w:val="annotation text"/>
    <w:basedOn w:val="a"/>
    <w:qFormat/>
    <w:pPr>
      <w:jc w:val="both"/>
    </w:pPr>
    <w:rPr>
      <w:sz w:val="20"/>
      <w:lang w:eastAsia="ru-RU"/>
    </w:rPr>
  </w:style>
  <w:style w:type="paragraph" w:styleId="afffc">
    <w:name w:val="annotation subject"/>
    <w:qFormat/>
    <w:pPr>
      <w:jc w:val="both"/>
    </w:pPr>
    <w:rPr>
      <w:b/>
      <w:bCs/>
      <w:sz w:val="20"/>
      <w:lang w:eastAsia="ru-RU"/>
    </w:rPr>
  </w:style>
  <w:style w:type="paragraph" w:customStyle="1" w:styleId="Title">
    <w:name w:val="Title!Название НПА"/>
    <w:basedOn w:val="a"/>
    <w:qFormat/>
    <w:pPr>
      <w:spacing w:before="240" w:after="60"/>
      <w:jc w:val="center"/>
    </w:pPr>
    <w:rPr>
      <w:rFonts w:eastAsia="Calibri"/>
      <w:b/>
      <w:bCs/>
      <w:kern w:val="2"/>
      <w:sz w:val="32"/>
      <w:szCs w:val="32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SimSun" w:hAnsi="Courier New" w:cs="Courier New"/>
      <w:color w:val="auto"/>
      <w:kern w:val="2"/>
      <w:sz w:val="20"/>
      <w:lang w:eastAsia="ru-RU"/>
    </w:rPr>
  </w:style>
  <w:style w:type="paragraph" w:customStyle="1" w:styleId="2f">
    <w:name w:val="Заголовок (Уровень 2)"/>
    <w:basedOn w:val="a"/>
    <w:qFormat/>
    <w:pPr>
      <w:ind w:firstLine="709"/>
      <w:jc w:val="center"/>
    </w:pPr>
    <w:rPr>
      <w:bCs/>
      <w:i/>
      <w:lang w:eastAsia="ru-RU"/>
    </w:rPr>
  </w:style>
  <w:style w:type="paragraph" w:customStyle="1" w:styleId="S4">
    <w:name w:val="S_Обычный жирный"/>
    <w:basedOn w:val="a"/>
    <w:qFormat/>
    <w:pPr>
      <w:ind w:firstLine="709"/>
      <w:jc w:val="both"/>
    </w:pPr>
    <w:rPr>
      <w:sz w:val="28"/>
      <w:lang w:eastAsia="ru-RU"/>
    </w:rPr>
  </w:style>
  <w:style w:type="paragraph" w:customStyle="1" w:styleId="113">
    <w:name w:val="Табличный_боковик_11"/>
    <w:qFormat/>
    <w:rPr>
      <w:rFonts w:ascii="Times New Roman" w:eastAsia="Times New Roman" w:hAnsi="Times New Roman" w:cs="Times New Roman"/>
      <w:color w:val="auto"/>
      <w:kern w:val="2"/>
      <w:szCs w:val="24"/>
      <w:lang w:eastAsia="ru-RU"/>
    </w:rPr>
  </w:style>
  <w:style w:type="paragraph" w:customStyle="1" w:styleId="ArNar0">
    <w:name w:val="Обычный ArNar"/>
    <w:basedOn w:val="a"/>
    <w:qFormat/>
    <w:pPr>
      <w:ind w:firstLine="709"/>
      <w:jc w:val="both"/>
    </w:pPr>
    <w:rPr>
      <w:rFonts w:ascii="Arial Narrow" w:eastAsia="Calibri" w:hAnsi="Arial Narrow" w:cs="0"/>
      <w:sz w:val="22"/>
      <w:szCs w:val="22"/>
      <w:lang w:eastAsia="en-US"/>
    </w:rPr>
  </w:style>
  <w:style w:type="paragraph" w:customStyle="1" w:styleId="2f0">
    <w:name w:val="Текст с интервалом 2"/>
    <w:qFormat/>
    <w:pPr>
      <w:spacing w:before="60"/>
      <w:ind w:firstLine="709"/>
      <w:jc w:val="both"/>
    </w:pPr>
    <w:rPr>
      <w:rFonts w:ascii="Arial Narrow" w:eastAsia="Calibri" w:hAnsi="Arial Narrow" w:cs="0"/>
      <w:sz w:val="22"/>
      <w:szCs w:val="22"/>
      <w:lang w:eastAsia="en-US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color w:val="auto"/>
      <w:kern w:val="2"/>
      <w:sz w:val="20"/>
      <w:lang w:eastAsia="ru-RU"/>
    </w:rPr>
  </w:style>
  <w:style w:type="paragraph" w:customStyle="1" w:styleId="1d">
    <w:name w:val="Основной текст с отступом.Основной текст 1.Нумерованный список !!.Надин стиль"/>
    <w:basedOn w:val="a"/>
    <w:qFormat/>
    <w:pPr>
      <w:spacing w:after="120"/>
      <w:ind w:firstLine="709"/>
      <w:jc w:val="both"/>
    </w:pPr>
    <w:rPr>
      <w:rFonts w:ascii="Arial" w:hAnsi="Arial" w:cs="Calibri"/>
      <w:sz w:val="26"/>
      <w:lang w:eastAsia="ar-SA"/>
    </w:rPr>
  </w:style>
  <w:style w:type="paragraph" w:customStyle="1" w:styleId="afffd">
    <w:name w:val="Мария"/>
    <w:basedOn w:val="a"/>
    <w:qFormat/>
    <w:pPr>
      <w:spacing w:before="240" w:after="120"/>
      <w:ind w:firstLine="709"/>
      <w:jc w:val="both"/>
    </w:pPr>
    <w:rPr>
      <w:sz w:val="26"/>
      <w:szCs w:val="26"/>
      <w:lang w:eastAsia="ru-RU"/>
    </w:rPr>
  </w:style>
  <w:style w:type="paragraph" w:customStyle="1" w:styleId="340">
    <w:name w:val="Основной текст 34"/>
    <w:basedOn w:val="a"/>
    <w:qFormat/>
    <w:pPr>
      <w:spacing w:after="120"/>
    </w:pPr>
    <w:rPr>
      <w:sz w:val="16"/>
      <w:szCs w:val="16"/>
      <w:lang w:eastAsia="ar-SA"/>
    </w:rPr>
  </w:style>
  <w:style w:type="paragraph" w:customStyle="1" w:styleId="1e">
    <w:name w:val="Список маркированный 1"/>
    <w:basedOn w:val="a"/>
    <w:qFormat/>
    <w:pPr>
      <w:tabs>
        <w:tab w:val="left" w:pos="357"/>
      </w:tabs>
      <w:spacing w:line="312" w:lineRule="auto"/>
      <w:jc w:val="both"/>
    </w:pPr>
    <w:rPr>
      <w:lang w:eastAsia="ar-SA"/>
    </w:rPr>
  </w:style>
  <w:style w:type="paragraph" w:customStyle="1" w:styleId="1f">
    <w:name w:val="Основной текст1"/>
    <w:basedOn w:val="a"/>
    <w:qFormat/>
    <w:pPr>
      <w:widowControl w:val="0"/>
      <w:spacing w:after="110"/>
      <w:ind w:firstLine="400"/>
    </w:pPr>
    <w:rPr>
      <w:b/>
      <w:bCs/>
      <w:sz w:val="28"/>
      <w:szCs w:val="28"/>
      <w:lang w:eastAsia="en-US"/>
    </w:rPr>
  </w:style>
  <w:style w:type="paragraph" w:customStyle="1" w:styleId="Contents82">
    <w:name w:val="Contents 82"/>
    <w:qFormat/>
    <w:rPr>
      <w:sz w:val="28"/>
    </w:rPr>
  </w:style>
  <w:style w:type="paragraph" w:customStyle="1" w:styleId="Heading411">
    <w:name w:val="Heading 411"/>
    <w:qFormat/>
    <w:rPr>
      <w:b/>
    </w:rPr>
  </w:style>
  <w:style w:type="paragraph" w:customStyle="1" w:styleId="Heading312">
    <w:name w:val="Heading 312"/>
    <w:qFormat/>
    <w:rPr>
      <w:b/>
      <w:sz w:val="26"/>
    </w:rPr>
  </w:style>
  <w:style w:type="paragraph" w:customStyle="1" w:styleId="Title11">
    <w:name w:val="Title11"/>
    <w:qFormat/>
    <w:rPr>
      <w:b/>
      <w:caps/>
      <w:sz w:val="40"/>
    </w:rPr>
  </w:style>
  <w:style w:type="paragraph" w:customStyle="1" w:styleId="Contents32">
    <w:name w:val="Contents 32"/>
    <w:qFormat/>
    <w:rPr>
      <w:sz w:val="28"/>
    </w:rPr>
  </w:style>
  <w:style w:type="paragraph" w:customStyle="1" w:styleId="Internetlink2">
    <w:name w:val="Internet link2"/>
    <w:qFormat/>
    <w:rPr>
      <w:color w:val="0000FF"/>
      <w:u w:val="single"/>
    </w:rPr>
  </w:style>
  <w:style w:type="paragraph" w:customStyle="1" w:styleId="Contents42">
    <w:name w:val="Contents 42"/>
    <w:qFormat/>
    <w:rPr>
      <w:sz w:val="28"/>
    </w:rPr>
  </w:style>
  <w:style w:type="paragraph" w:customStyle="1" w:styleId="Contents22">
    <w:name w:val="Contents 22"/>
    <w:qFormat/>
    <w:rPr>
      <w:sz w:val="28"/>
    </w:rPr>
  </w:style>
  <w:style w:type="paragraph" w:customStyle="1" w:styleId="Footnote2">
    <w:name w:val="Footnote2"/>
    <w:qFormat/>
    <w:pPr>
      <w:ind w:firstLine="851"/>
      <w:jc w:val="both"/>
    </w:pPr>
    <w:rPr>
      <w:sz w:val="22"/>
    </w:rPr>
  </w:style>
  <w:style w:type="paragraph" w:customStyle="1" w:styleId="Internetlink11">
    <w:name w:val="Internet link11"/>
    <w:qFormat/>
    <w:rPr>
      <w:color w:val="0000FF"/>
      <w:u w:val="single"/>
    </w:rPr>
  </w:style>
  <w:style w:type="paragraph" w:customStyle="1" w:styleId="Footnote111">
    <w:name w:val="Footnote111"/>
    <w:qFormat/>
    <w:pPr>
      <w:ind w:firstLine="851"/>
      <w:jc w:val="both"/>
    </w:pPr>
    <w:rPr>
      <w:sz w:val="22"/>
    </w:rPr>
  </w:style>
  <w:style w:type="paragraph" w:customStyle="1" w:styleId="Contents12">
    <w:name w:val="Contents 12"/>
    <w:qFormat/>
    <w:rPr>
      <w:b/>
      <w:sz w:val="28"/>
    </w:rPr>
  </w:style>
  <w:style w:type="paragraph" w:customStyle="1" w:styleId="Heading511">
    <w:name w:val="Heading 511"/>
    <w:qFormat/>
    <w:rPr>
      <w:b/>
      <w:sz w:val="22"/>
    </w:rPr>
  </w:style>
  <w:style w:type="paragraph" w:customStyle="1" w:styleId="Contents72">
    <w:name w:val="Contents 72"/>
    <w:qFormat/>
    <w:rPr>
      <w:sz w:val="28"/>
    </w:rPr>
  </w:style>
  <w:style w:type="paragraph" w:customStyle="1" w:styleId="114">
    <w:name w:val="Колонтитул11"/>
    <w:qFormat/>
    <w:rPr>
      <w:sz w:val="20"/>
    </w:rPr>
  </w:style>
  <w:style w:type="paragraph" w:customStyle="1" w:styleId="Contents62">
    <w:name w:val="Contents 62"/>
    <w:qFormat/>
    <w:rPr>
      <w:sz w:val="28"/>
    </w:rPr>
  </w:style>
  <w:style w:type="paragraph" w:customStyle="1" w:styleId="Heading211">
    <w:name w:val="Heading 211"/>
    <w:qFormat/>
    <w:rPr>
      <w:b/>
      <w:sz w:val="28"/>
    </w:rPr>
  </w:style>
  <w:style w:type="paragraph" w:customStyle="1" w:styleId="Contents52">
    <w:name w:val="Contents 52"/>
    <w:qFormat/>
    <w:rPr>
      <w:sz w:val="28"/>
    </w:rPr>
  </w:style>
  <w:style w:type="paragraph" w:customStyle="1" w:styleId="Subtitle11">
    <w:name w:val="Subtitle11"/>
    <w:qFormat/>
    <w:rPr>
      <w:i/>
    </w:rPr>
  </w:style>
  <w:style w:type="paragraph" w:customStyle="1" w:styleId="Contents92">
    <w:name w:val="Contents 92"/>
    <w:qFormat/>
    <w:rPr>
      <w:sz w:val="28"/>
    </w:rPr>
  </w:style>
  <w:style w:type="paragraph" w:customStyle="1" w:styleId="1f0">
    <w:name w:val="Заголовок таблицы1"/>
    <w:qFormat/>
    <w:pPr>
      <w:widowControl w:val="0"/>
      <w:jc w:val="center"/>
    </w:pPr>
    <w:rPr>
      <w:b/>
    </w:rPr>
  </w:style>
  <w:style w:type="paragraph" w:customStyle="1" w:styleId="1f1">
    <w:name w:val="Содержимое таблицы1"/>
    <w:basedOn w:val="a"/>
    <w:qFormat/>
    <w:pPr>
      <w:widowControl w:val="0"/>
    </w:pPr>
  </w:style>
  <w:style w:type="paragraph" w:customStyle="1" w:styleId="Heading111">
    <w:name w:val="Heading 111"/>
    <w:qFormat/>
    <w:rPr>
      <w:b/>
      <w:sz w:val="32"/>
    </w:rPr>
  </w:style>
  <w:style w:type="paragraph" w:customStyle="1" w:styleId="11111110">
    <w:name w:val="Указатель1111111"/>
    <w:basedOn w:val="a"/>
    <w:qFormat/>
    <w:rPr>
      <w:rFonts w:ascii="PT Astra Serif" w:hAnsi="PT Astra Serif"/>
    </w:rPr>
  </w:style>
  <w:style w:type="paragraph" w:customStyle="1" w:styleId="11111111">
    <w:name w:val="Заголовок1111111"/>
    <w:basedOn w:val="a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1112">
    <w:name w:val="Указатель111112"/>
    <w:basedOn w:val="a"/>
    <w:qFormat/>
    <w:rPr>
      <w:rFonts w:ascii="PT Astra Serif" w:hAnsi="PT Astra Serif"/>
    </w:rPr>
  </w:style>
  <w:style w:type="paragraph" w:customStyle="1" w:styleId="1111120">
    <w:name w:val="Заголовок111112"/>
    <w:basedOn w:val="a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2">
    <w:name w:val="Указатель11112"/>
    <w:basedOn w:val="a"/>
    <w:qFormat/>
    <w:rPr>
      <w:rFonts w:ascii="PT Astra Serif" w:hAnsi="PT Astra Serif"/>
    </w:rPr>
  </w:style>
  <w:style w:type="paragraph" w:customStyle="1" w:styleId="111120">
    <w:name w:val="Заголовок11112"/>
    <w:basedOn w:val="a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2">
    <w:name w:val="Указатель1112"/>
    <w:basedOn w:val="a"/>
    <w:qFormat/>
    <w:rPr>
      <w:rFonts w:ascii="PT Astra Serif" w:hAnsi="PT Astra Serif"/>
    </w:rPr>
  </w:style>
  <w:style w:type="paragraph" w:customStyle="1" w:styleId="11120">
    <w:name w:val="Заголовок1112"/>
    <w:basedOn w:val="a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20">
    <w:name w:val="Указатель112"/>
    <w:basedOn w:val="a"/>
    <w:qFormat/>
    <w:rPr>
      <w:rFonts w:ascii="PT Astra Serif" w:hAnsi="PT Astra Serif"/>
    </w:rPr>
  </w:style>
  <w:style w:type="paragraph" w:customStyle="1" w:styleId="1121">
    <w:name w:val="Заголовок112"/>
    <w:basedOn w:val="a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22">
    <w:name w:val="Указатель12"/>
    <w:basedOn w:val="a"/>
    <w:qFormat/>
    <w:rPr>
      <w:rFonts w:ascii="PT Astra Serif" w:hAnsi="PT Astra Serif"/>
    </w:rPr>
  </w:style>
  <w:style w:type="paragraph" w:customStyle="1" w:styleId="123">
    <w:name w:val="Заголовок12"/>
    <w:basedOn w:val="a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2f1">
    <w:name w:val="Указатель2"/>
    <w:basedOn w:val="a"/>
    <w:qFormat/>
    <w:rPr>
      <w:rFonts w:ascii="PT Astra Serif" w:hAnsi="PT Astra Serif"/>
    </w:rPr>
  </w:style>
  <w:style w:type="paragraph" w:customStyle="1" w:styleId="2f2">
    <w:name w:val="Заголовок2"/>
    <w:basedOn w:val="a"/>
    <w:next w:val="aff2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0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65775/e9e620fc1aafc95ec8656f349ceb8c916168e07d/" TargetMode="External"/><Relationship Id="rId18" Type="http://schemas.openxmlformats.org/officeDocument/2006/relationships/footer" Target="footer2.xml"/><Relationship Id="rId26" Type="http://schemas.openxmlformats.org/officeDocument/2006/relationships/hyperlink" Target="consultantplus://offline/ref=32212604D204A656C7D627F786322E6125EC50FDD34759711453DA6F79D20579D1FFDDE65762756004FE87CD275DCBB6FF66FFEA7020F1C5XAV6H" TargetMode="External"/><Relationship Id="rId39" Type="http://schemas.openxmlformats.org/officeDocument/2006/relationships/hyperlink" Target="consultantplus://offline/ref=59A4AB53159B60A465E9C3247379A5A0371F2DDB6F1EBD6CCA4C5A935F4F9231C6D244631AB4BA7690AAB0DBF973FDFCB6BD5B9FFB27B41Aw0JBH" TargetMode="External"/><Relationship Id="rId21" Type="http://schemas.openxmlformats.org/officeDocument/2006/relationships/hyperlink" Target="consultantplus://offline/ref=59A4AB53159B60A465E9C3247379A5A0371F2DDB6F1EBD6CCA4C5A935F4F9231C6D244631AB4BA7690AAB0DBF973FDFCB6BD5B9FFB27B41Aw0JBH" TargetMode="External"/><Relationship Id="rId34" Type="http://schemas.openxmlformats.org/officeDocument/2006/relationships/hyperlink" Target="consultantplus://offline/ref=F40F7244AAE2E1B24A40BCEB25461E0CDA1574EFADECE27691A9F767655A7AE9DEBD6BD7T6bBC" TargetMode="External"/><Relationship Id="rId42" Type="http://schemas.openxmlformats.org/officeDocument/2006/relationships/footer" Target="footer4.xml"/><Relationship Id="rId47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65775/6427db690108ee0562ad8491bc7265f1eabca74a/" TargetMode="External"/><Relationship Id="rId29" Type="http://schemas.openxmlformats.org/officeDocument/2006/relationships/hyperlink" Target="consultantplus://offline/ref=59A4AB53159B60A465E9C3247379A5A0371F2DDB6F1EBD6CCA4C5A935F4F9231C6D244631AB4BA7690AAB0DBF973FDFCB6BD5B9FFB27B41Aw0JBH" TargetMode="External"/><Relationship Id="rId11" Type="http://schemas.openxmlformats.org/officeDocument/2006/relationships/hyperlink" Target="https://www.consultant.ru/document/cons_doc_LAW_465775/7dc679a10c87baf5195181f5e1b3183533419a1b/" TargetMode="External"/><Relationship Id="rId24" Type="http://schemas.openxmlformats.org/officeDocument/2006/relationships/hyperlink" Target="consultantplus://offline/ref=32212604D204A656C7D627F786322E6125EC50FDD34759711453DA6F79D20579D1FFDDE65762756105FE87CD275DCBB6FF66FFEA7020F1C5XAV6H" TargetMode="External"/><Relationship Id="rId32" Type="http://schemas.openxmlformats.org/officeDocument/2006/relationships/hyperlink" Target="consultantplus://offline/ref=59A4AB53159B60A465E9C3247379A5A0371F2DDB6F1EBD6CCA4C5A935F4F9231C6D244631BBFEC22D4F4E988BE38F0FBABA15B98wEJ7H" TargetMode="External"/><Relationship Id="rId37" Type="http://schemas.openxmlformats.org/officeDocument/2006/relationships/hyperlink" Target="consultantplus://offline/ref=59A4AB53159B60A465E9C3247379A5A0371F2DDB6F1EBD6CCA4C5A935F4F9231C6D244631AB4BA7690AAB0DBF973FDFCB6BD5B9FFB27B41Aw0JBH" TargetMode="External"/><Relationship Id="rId40" Type="http://schemas.openxmlformats.org/officeDocument/2006/relationships/hyperlink" Target="consultantplus://offline/ref=B8ABCCE036A0FA0312D820FC34A4216DDB2BB90EF1078B367ECB8DEFC401DC8939A697646FF11E5E8B38DA3DFE0AD6749B398CC336937CDB4Er5H" TargetMode="External"/><Relationship Id="rId45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65775/b055a536bfacff12cdc860d6c6945efd7f874ae4/" TargetMode="External"/><Relationship Id="rId23" Type="http://schemas.openxmlformats.org/officeDocument/2006/relationships/hyperlink" Target="consultantplus://offline/ref=59A4AB53159B60A465E9C3247379A5A0371F2DDB6F1EBD6CCA4C5A935F4F9231C6D244631AB4BA7690AAB0DBF973FDFCB6BD5B9FFB27B41Aw0JBH" TargetMode="External"/><Relationship Id="rId28" Type="http://schemas.openxmlformats.org/officeDocument/2006/relationships/hyperlink" Target="consultantplus://offline/ref=59A4AB53159B60A465E9C3247379A5A0371F2DDB6F1EBD6CCA4C5A935F4F9231C6D244631BBFEC22D4F4E988BE38F0FBABA15B98wEJ7H" TargetMode="External"/><Relationship Id="rId36" Type="http://schemas.openxmlformats.org/officeDocument/2006/relationships/hyperlink" Target="consultantplus://offline/ref=59A4AB53159B60A465E9C3247379A5A0371F2DDB6F1EBD6CCA4C5A935F4F9231C6D244631BBFEC22D4F4E988BE38F0FBABA15B98wEJ7H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consultant.ru/document/cons_doc_LAW_465775/a8f36c6393bcc0637bce7ede6b9fc76e09c463f8/" TargetMode="External"/><Relationship Id="rId19" Type="http://schemas.openxmlformats.org/officeDocument/2006/relationships/footer" Target="footer3.xml"/><Relationship Id="rId31" Type="http://schemas.openxmlformats.org/officeDocument/2006/relationships/hyperlink" Target="consultantplus://offline/ref=F40F7244AAE2E1B24A40BCEB25461E0CDA1574EFADECE27691A9F767655A7AE9DEBD6BD6T6b0C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onsultant.ru/document/cons_doc_LAW_465775/34ff472563e3b6f53c7aa0f08ba136a151608bd3/" TargetMode="External"/><Relationship Id="rId22" Type="http://schemas.openxmlformats.org/officeDocument/2006/relationships/hyperlink" Target="consultantplus://offline/ref=59A4AB53159B60A465E9C3247379A5A0371F2DDB6F1EBD6CCA4C5A935F4F9231C6D244631BBFEC22D4F4E988BE38F0FBABA15B98wEJ7H" TargetMode="External"/><Relationship Id="rId27" Type="http://schemas.openxmlformats.org/officeDocument/2006/relationships/hyperlink" Target="consultantplus://offline/ref=32212604D204A656C7D627F786322E6125EC50FDD34759711453DA6F79D20579D1FFDDE65762756708FE87CD275DCBB6FF66FFEA7020F1C5XAV6H" TargetMode="External"/><Relationship Id="rId30" Type="http://schemas.openxmlformats.org/officeDocument/2006/relationships/hyperlink" Target="consultantplus://offline/ref=F40F7244AAE2E1B24A40BCEB25461E0CDA1574EFADECE27691A9F767655A7AE9DEBD6BD7T6bBC" TargetMode="External"/><Relationship Id="rId35" Type="http://schemas.openxmlformats.org/officeDocument/2006/relationships/hyperlink" Target="consultantplus://offline/ref=F40F7244AAE2E1B24A40BCEB25461E0CDA1574EFADECE27691A9F767655A7AE9DEBD6BD6T6b0C" TargetMode="External"/><Relationship Id="rId43" Type="http://schemas.openxmlformats.org/officeDocument/2006/relationships/footer" Target="footer5.xml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consultant.ru/document/cons_doc_LAW_465775/1c7a59a561df70b8a40071fc4a21e4d3cd8dc5c4/" TargetMode="External"/><Relationship Id="rId17" Type="http://schemas.openxmlformats.org/officeDocument/2006/relationships/hyperlink" Target="https://www.consultant.ru/document/cons_doc_LAW_465775/497eee987bc280943046b83e70f54f66b0e16db0/" TargetMode="External"/><Relationship Id="rId25" Type="http://schemas.openxmlformats.org/officeDocument/2006/relationships/hyperlink" Target="consultantplus://offline/ref=32212604D204A656C7D627F786322E6125EC50FDD34759711453DA6F79D20579D1FFDDE6576275600EFE87CD275DCBB6FF66FFEA7020F1C5XAV6H" TargetMode="External"/><Relationship Id="rId33" Type="http://schemas.openxmlformats.org/officeDocument/2006/relationships/hyperlink" Target="consultantplus://offline/ref=59A4AB53159B60A465E9C3247379A5A0371F2DDB6F1EBD6CCA4C5A935F4F9231C6D244631AB4BA7690AAB0DBF973FDFCB6BD5B9FFB27B41Aw0JBH" TargetMode="External"/><Relationship Id="rId38" Type="http://schemas.openxmlformats.org/officeDocument/2006/relationships/hyperlink" Target="consultantplus://offline/ref=59A4AB53159B60A465E9C3247379A5A0371F2DDB6F1EBD6CCA4C5A935F4F9231C6D244631BBFEC22D4F4E988BE38F0FBABA15B98wEJ7H" TargetMode="External"/><Relationship Id="rId46" Type="http://schemas.openxmlformats.org/officeDocument/2006/relationships/header" Target="header3.xml"/><Relationship Id="rId20" Type="http://schemas.openxmlformats.org/officeDocument/2006/relationships/hyperlink" Target="consultantplus://offline/ref=59A4AB53159B60A465E9C3247379A5A0371F2DDB6F1EBD6CCA4C5A935F4F9231C6D244631BBFEC22D4F4E988BE38F0FBABA15B98wEJ7H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98199-23AA-4A67-A89C-04FF9C80F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172</Pages>
  <Words>62225</Words>
  <Characters>354685</Characters>
  <Application>Microsoft Office Word</Application>
  <DocSecurity>0</DocSecurity>
  <Lines>2955</Lines>
  <Paragraphs>832</Paragraphs>
  <ScaleCrop>false</ScaleCrop>
  <Company/>
  <LinksUpToDate>false</LinksUpToDate>
  <CharactersWithSpaces>416078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R5</cp:lastModifiedBy>
  <cp:revision>236</cp:revision>
  <dcterms:created xsi:type="dcterms:W3CDTF">2025-11-14T02:19:00Z</dcterms:created>
  <dcterms:modified xsi:type="dcterms:W3CDTF">2025-11-14T07:20:00Z</dcterms:modified>
  <dc:language>ru-RU</dc:language>
</cp:coreProperties>
</file>