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C0" w:rsidRDefault="00C265C0" w:rsidP="00C265C0">
      <w:pPr>
        <w:pStyle w:val="2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1029335</wp:posOffset>
            </wp:positionV>
            <wp:extent cx="2972435" cy="2415540"/>
            <wp:effectExtent l="19050" t="0" r="0" b="0"/>
            <wp:wrapSquare wrapText="bothSides"/>
            <wp:docPr id="2" name="Рисунок 9" descr="http://sp.samarskie-roditeli.ru/media/storage/purchase/2014/05/57fbc10ac885b05f6df95bad32e7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p.samarskie-roditeli.ru/media/storage/purchase/2014/05/57fbc10ac885b05f6df95bad32e709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804" w:rsidRPr="00B24804">
        <w:rPr>
          <w:rFonts w:ascii="Monotype Corsiva" w:hAnsi="Monotype Corsiva"/>
          <w:sz w:val="52"/>
          <w:szCs w:val="52"/>
        </w:rPr>
        <w:t xml:space="preserve">Требования к качеству и безопасности детской </w:t>
      </w:r>
      <w:r w:rsidR="00B24804">
        <w:rPr>
          <w:rFonts w:ascii="Monotype Corsiva" w:hAnsi="Monotype Corsiva"/>
          <w:sz w:val="52"/>
          <w:szCs w:val="52"/>
        </w:rPr>
        <w:t xml:space="preserve"> </w:t>
      </w:r>
      <w:r w:rsidR="00B24804" w:rsidRPr="00B24804">
        <w:rPr>
          <w:rFonts w:ascii="Monotype Corsiva" w:hAnsi="Monotype Corsiva"/>
          <w:sz w:val="52"/>
          <w:szCs w:val="52"/>
        </w:rPr>
        <w:t xml:space="preserve">школьной </w:t>
      </w:r>
      <w:r w:rsidR="000C4D69" w:rsidRPr="00B24804">
        <w:rPr>
          <w:rFonts w:ascii="Monotype Corsiva" w:hAnsi="Monotype Corsiva"/>
          <w:sz w:val="52"/>
          <w:szCs w:val="52"/>
        </w:rPr>
        <w:t>формы, канцелярских</w:t>
      </w:r>
      <w:r w:rsidR="00B24804" w:rsidRPr="00B24804">
        <w:rPr>
          <w:rFonts w:ascii="Monotype Corsiva" w:hAnsi="Monotype Corsiva"/>
          <w:sz w:val="52"/>
          <w:szCs w:val="52"/>
        </w:rPr>
        <w:t xml:space="preserve"> товаров</w:t>
      </w:r>
    </w:p>
    <w:p w:rsidR="009D23A6" w:rsidRPr="00200523" w:rsidRDefault="00C265C0" w:rsidP="00C265C0">
      <w:pPr>
        <w:pStyle w:val="2"/>
        <w:jc w:val="center"/>
        <w:rPr>
          <w:rFonts w:ascii="Monotype Corsiva" w:hAnsi="Monotype Corsiva"/>
          <w:sz w:val="24"/>
          <w:szCs w:val="24"/>
        </w:rPr>
      </w:pPr>
      <w:r w:rsidRPr="0020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D23A6" w:rsidRPr="0020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1B2235" w:rsidRPr="0020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0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D69" w:rsidRPr="0020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 одежды (школьной</w:t>
      </w:r>
      <w:r w:rsidR="009D23A6" w:rsidRPr="0020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формы):   </w:t>
      </w:r>
      <w:r w:rsidR="009D23A6" w:rsidRPr="00200523">
        <w:rPr>
          <w:rFonts w:ascii="Monotype Corsiva" w:hAnsi="Monotype Corsiva"/>
          <w:sz w:val="24"/>
          <w:szCs w:val="24"/>
        </w:rPr>
        <w:t> </w:t>
      </w:r>
    </w:p>
    <w:p w:rsidR="009D23A6" w:rsidRPr="001B2235" w:rsidRDefault="009D23A6" w:rsidP="001B2235">
      <w:pPr>
        <w:pStyle w:val="af1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235">
        <w:rPr>
          <w:rFonts w:ascii="Times New Roman" w:eastAsia="Times New Roman" w:hAnsi="Times New Roman" w:cs="Times New Roman"/>
          <w:color w:val="000000"/>
          <w:lang w:eastAsia="ru-RU"/>
        </w:rPr>
        <w:t>Внимательно изучите маркировку одежды (ярлычок с данными производителя,</w:t>
      </w:r>
      <w:r w:rsidR="000C4D69" w:rsidRPr="001B22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0523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составом ткани и </w:t>
      </w:r>
      <w:r w:rsidRPr="001B2235">
        <w:rPr>
          <w:rFonts w:ascii="Times New Roman" w:eastAsia="Times New Roman" w:hAnsi="Times New Roman" w:cs="Times New Roman"/>
          <w:color w:val="000000"/>
          <w:lang w:eastAsia="ru-RU"/>
        </w:rPr>
        <w:t>рекомендациями по чистке и стирке изделия).</w:t>
      </w:r>
    </w:p>
    <w:p w:rsidR="009D23A6" w:rsidRPr="00D94156" w:rsidRDefault="009D23A6" w:rsidP="00D94156">
      <w:pPr>
        <w:pStyle w:val="af1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4156">
        <w:rPr>
          <w:rFonts w:ascii="Times New Roman" w:eastAsia="Times New Roman" w:hAnsi="Times New Roman" w:cs="Times New Roman"/>
          <w:color w:val="000000"/>
          <w:lang w:eastAsia="ru-RU"/>
        </w:rPr>
        <w:t>Обратите внимание на символы, обозначающие, каким должен быть уход за изделием. Например, если на нем указана химчистка - лучше отказаться от такой одежды для ребенка, химические вещества могут быть вредны для здоровья вашего школьника, который проведет почти целый день в этом костюме.</w:t>
      </w:r>
    </w:p>
    <w:p w:rsidR="009D23A6" w:rsidRPr="00D94156" w:rsidRDefault="009D23A6" w:rsidP="00D94156">
      <w:pPr>
        <w:pStyle w:val="af1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4156">
        <w:rPr>
          <w:rFonts w:ascii="Times New Roman" w:eastAsia="Times New Roman" w:hAnsi="Times New Roman" w:cs="Times New Roman"/>
          <w:color w:val="000000"/>
          <w:lang w:eastAsia="ru-RU"/>
        </w:rPr>
        <w:t>Ткань, из которой шьется форма, должна хотя бы наполовину состоять из шерсти, хлопка или вискозы, то есть натуральных материалов. Рекомендуется форма из хлопка и льна для осени и весны, а шерсть и кашемир для зимы.</w:t>
      </w:r>
    </w:p>
    <w:p w:rsidR="009D23A6" w:rsidRPr="00D94156" w:rsidRDefault="009D23A6" w:rsidP="00D94156">
      <w:pPr>
        <w:pStyle w:val="af1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4156">
        <w:rPr>
          <w:rFonts w:ascii="Times New Roman" w:eastAsia="Times New Roman" w:hAnsi="Times New Roman" w:cs="Times New Roman"/>
          <w:color w:val="000000"/>
          <w:lang w:eastAsia="ru-RU"/>
        </w:rPr>
        <w:t>Цвет детской одежды (школьной формы) следует выбирать спокойный,</w:t>
      </w:r>
      <w:r w:rsidR="001B2235" w:rsidRPr="00D941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4156">
        <w:rPr>
          <w:rFonts w:ascii="Times New Roman" w:eastAsia="Times New Roman" w:hAnsi="Times New Roman" w:cs="Times New Roman"/>
          <w:color w:val="000000"/>
          <w:lang w:eastAsia="ru-RU"/>
        </w:rPr>
        <w:t>приглушенный. Яркие цвета повышают утомляемость</w:t>
      </w:r>
      <w:r w:rsidR="001B2235" w:rsidRPr="00D94156">
        <w:rPr>
          <w:rFonts w:ascii="Times New Roman" w:eastAsia="Times New Roman" w:hAnsi="Times New Roman" w:cs="Times New Roman"/>
          <w:color w:val="000000"/>
          <w:lang w:eastAsia="ru-RU"/>
        </w:rPr>
        <w:t xml:space="preserve"> у детей, могут спровоцировать с</w:t>
      </w:r>
      <w:r w:rsidRPr="00D94156">
        <w:rPr>
          <w:rFonts w:ascii="Times New Roman" w:eastAsia="Times New Roman" w:hAnsi="Times New Roman" w:cs="Times New Roman"/>
          <w:color w:val="000000"/>
          <w:lang w:eastAsia="ru-RU"/>
        </w:rPr>
        <w:t>крытое раздражение.</w:t>
      </w:r>
    </w:p>
    <w:p w:rsidR="009D23A6" w:rsidRPr="00D94156" w:rsidRDefault="009D23A6" w:rsidP="00D94156">
      <w:pPr>
        <w:pStyle w:val="af1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4156">
        <w:rPr>
          <w:rFonts w:ascii="Times New Roman" w:eastAsia="Times New Roman" w:hAnsi="Times New Roman" w:cs="Times New Roman"/>
          <w:color w:val="000000"/>
          <w:lang w:eastAsia="ru-RU"/>
        </w:rPr>
        <w:t>Лучше избегать сочетание цветов типа черное-белое, такой резкий контраст сильно утомляет зрение и даже может вызвать головную боль.</w:t>
      </w:r>
    </w:p>
    <w:p w:rsidR="00200523" w:rsidRDefault="009D23A6" w:rsidP="00D94156">
      <w:pPr>
        <w:pStyle w:val="af1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4156">
        <w:rPr>
          <w:rFonts w:ascii="Times New Roman" w:eastAsia="Times New Roman" w:hAnsi="Times New Roman" w:cs="Times New Roman"/>
          <w:color w:val="000000"/>
          <w:lang w:eastAsia="ru-RU"/>
        </w:rPr>
        <w:t>Лучше подобрать для ребенка сразу несколько предметов школьной одежды, чтобы их было удоб</w:t>
      </w:r>
      <w:r w:rsidR="001B2235" w:rsidRPr="00D94156">
        <w:rPr>
          <w:rFonts w:ascii="Times New Roman" w:eastAsia="Times New Roman" w:hAnsi="Times New Roman" w:cs="Times New Roman"/>
          <w:color w:val="000000"/>
          <w:lang w:eastAsia="ru-RU"/>
        </w:rPr>
        <w:t>но менять в течение недели. </w:t>
      </w:r>
    </w:p>
    <w:p w:rsidR="009D23A6" w:rsidRPr="00D94156" w:rsidRDefault="001B2235" w:rsidP="00200523">
      <w:pPr>
        <w:pStyle w:val="af1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415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D23A6" w:rsidRPr="00D94156">
        <w:rPr>
          <w:rFonts w:ascii="Times New Roman" w:eastAsia="Times New Roman" w:hAnsi="Times New Roman" w:cs="Times New Roman"/>
          <w:color w:val="000000"/>
          <w:lang w:eastAsia="ru-RU"/>
        </w:rPr>
        <w:t>Приобретая детскую одежду (школьную форму), необходимо обратить внимание на наличие документов, подтверждающих качество и безопасность. В настоящее время для детской одежды и обуви, как отечественного, так и импортного производства данным документом является сертификат соответствия; для одежды первого слоя (нижнее белье) свидетельство о государственной регистрации.</w:t>
      </w:r>
    </w:p>
    <w:p w:rsidR="00A857A4" w:rsidRPr="00A857A4" w:rsidRDefault="00A857A4" w:rsidP="00A857A4">
      <w:pPr>
        <w:pStyle w:val="2"/>
        <w:shd w:val="clear" w:color="auto" w:fill="FFFFFF"/>
        <w:spacing w:before="533" w:after="19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A857A4">
        <w:rPr>
          <w:rFonts w:ascii="Times New Roman" w:hAnsi="Times New Roman" w:cs="Times New Roman"/>
          <w:bCs w:val="0"/>
          <w:color w:val="auto"/>
          <w:sz w:val="24"/>
          <w:szCs w:val="24"/>
        </w:rPr>
        <w:t>Основные требования к качеству канцелярских товаров</w:t>
      </w:r>
      <w:r w:rsidR="00E64A9E">
        <w:rPr>
          <w:rFonts w:ascii="Times New Roman" w:hAnsi="Times New Roman" w:cs="Times New Roman"/>
          <w:bCs w:val="0"/>
          <w:color w:val="auto"/>
          <w:sz w:val="24"/>
          <w:szCs w:val="24"/>
        </w:rPr>
        <w:t>:</w:t>
      </w:r>
    </w:p>
    <w:p w:rsidR="00E64A9E" w:rsidRDefault="00E64A9E" w:rsidP="00E64A9E">
      <w:pPr>
        <w:pStyle w:val="a3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E64A9E">
        <w:rPr>
          <w:sz w:val="22"/>
          <w:szCs w:val="22"/>
        </w:rPr>
        <w:t>Все изделия, </w:t>
      </w:r>
      <w:hyperlink r:id="rId9" w:tgtFrame="_blank" w:history="1">
        <w:r w:rsidRPr="00E64A9E">
          <w:rPr>
            <w:rStyle w:val="a6"/>
            <w:color w:val="auto"/>
            <w:sz w:val="22"/>
            <w:szCs w:val="22"/>
            <w:u w:val="none"/>
          </w:rPr>
          <w:t>недорогие канцтовары</w:t>
        </w:r>
      </w:hyperlink>
      <w:r w:rsidRPr="00E64A9E">
        <w:rPr>
          <w:sz w:val="22"/>
          <w:szCs w:val="22"/>
        </w:rPr>
        <w:t>, должны быть изготовлены из доброкачественных материалов, правильной формы и установленных размеров, иметь прочное соединение деталей, красивый внешний вид и тщательно отделанную поверхность.</w:t>
      </w:r>
    </w:p>
    <w:tbl>
      <w:tblPr>
        <w:tblStyle w:val="af2"/>
        <w:tblpPr w:leftFromText="180" w:rightFromText="180" w:vertAnchor="text" w:horzAnchor="margin" w:tblpY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919"/>
      </w:tblGrid>
      <w:tr w:rsidR="00EF3716" w:rsidTr="00EF3716">
        <w:trPr>
          <w:trHeight w:val="4238"/>
        </w:trPr>
        <w:tc>
          <w:tcPr>
            <w:tcW w:w="4928" w:type="dxa"/>
          </w:tcPr>
          <w:p w:rsidR="00EF3716" w:rsidRDefault="00EF3716" w:rsidP="00EF37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A9E">
              <w:rPr>
                <w:sz w:val="22"/>
                <w:szCs w:val="22"/>
              </w:rPr>
              <w:t>Во всех видах бумаги и изделиях из бумаги и картона не до</w:t>
            </w:r>
            <w:r w:rsidRPr="00E64A9E">
              <w:rPr>
                <w:sz w:val="22"/>
                <w:szCs w:val="22"/>
              </w:rPr>
              <w:softHyphen/>
              <w:t>пускаются складки, морщины, пятна, разнооттеночность, надры</w:t>
            </w:r>
            <w:r w:rsidRPr="00E64A9E">
              <w:rPr>
                <w:sz w:val="22"/>
                <w:szCs w:val="22"/>
              </w:rPr>
              <w:softHyphen/>
              <w:t>вы, неровная обрезка листов и др.</w:t>
            </w:r>
          </w:p>
          <w:p w:rsidR="00EF3716" w:rsidRDefault="00EF3716" w:rsidP="00EF37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EF3716" w:rsidRDefault="00EF3716" w:rsidP="00EF37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A9E">
              <w:rPr>
                <w:sz w:val="22"/>
                <w:szCs w:val="22"/>
              </w:rPr>
              <w:t>Оболочка карандашей должна быть без сучков и трещин, лег</w:t>
            </w:r>
            <w:r w:rsidRPr="00E64A9E">
              <w:rPr>
                <w:sz w:val="22"/>
                <w:szCs w:val="22"/>
              </w:rPr>
              <w:softHyphen/>
              <w:t>ко срезаться при заточке, а стержни доброкачественных каранда</w:t>
            </w:r>
            <w:r w:rsidRPr="00E64A9E">
              <w:rPr>
                <w:sz w:val="22"/>
                <w:szCs w:val="22"/>
              </w:rPr>
              <w:softHyphen/>
              <w:t>шей при письме не царапать бумагу и не выкрашиваться.</w:t>
            </w:r>
          </w:p>
          <w:p w:rsidR="00EF3716" w:rsidRPr="00E64A9E" w:rsidRDefault="00EF3716" w:rsidP="00EF37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EF3716" w:rsidRDefault="00EF3716" w:rsidP="00EF37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A9E">
              <w:rPr>
                <w:sz w:val="22"/>
                <w:szCs w:val="22"/>
              </w:rPr>
              <w:t>В авторучках не допускается просачивание чернил в местах соединения деталей пишущего и наборного узлов.</w:t>
            </w:r>
          </w:p>
          <w:p w:rsidR="00EF3716" w:rsidRPr="00E64A9E" w:rsidRDefault="00EF3716" w:rsidP="00EF37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EF3716" w:rsidRDefault="00EF3716" w:rsidP="00EF37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A9E">
              <w:rPr>
                <w:sz w:val="22"/>
                <w:szCs w:val="22"/>
              </w:rPr>
              <w:t>Необходимо, чтобы линейки, лекала, угольники, рейсшины были без трещин, сучков, сколов, с четкими цифрами и штри</w:t>
            </w:r>
            <w:r w:rsidRPr="00E64A9E">
              <w:rPr>
                <w:sz w:val="22"/>
                <w:szCs w:val="22"/>
              </w:rPr>
              <w:softHyphen/>
              <w:t>хами.</w:t>
            </w:r>
          </w:p>
        </w:tc>
        <w:tc>
          <w:tcPr>
            <w:tcW w:w="5919" w:type="dxa"/>
          </w:tcPr>
          <w:p w:rsidR="00EF3716" w:rsidRDefault="00EF3716" w:rsidP="00EF3716">
            <w:pPr>
              <w:pStyle w:val="a3"/>
              <w:spacing w:before="240" w:beforeAutospacing="0" w:after="240" w:afterAutospacing="0"/>
              <w:jc w:val="right"/>
              <w:rPr>
                <w:sz w:val="22"/>
                <w:szCs w:val="22"/>
              </w:rPr>
            </w:pPr>
            <w:r w:rsidRPr="00EF3716">
              <w:rPr>
                <w:noProof/>
                <w:sz w:val="22"/>
                <w:szCs w:val="22"/>
              </w:rPr>
              <w:drawing>
                <wp:inline distT="0" distB="0" distL="0" distR="0">
                  <wp:extent cx="3548239" cy="2483555"/>
                  <wp:effectExtent l="19050" t="0" r="0" b="0"/>
                  <wp:docPr id="14" name="Рисунок 1" descr="http://www.orengim6.ru/images/%D0%BA%D0%B0%D0%BD%D1%86%D1%82%D0%BE%D0%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rengim6.ru/images/%D0%BA%D0%B0%D0%BD%D1%86%D1%82%D0%BE%D0%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977" cy="2484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716" w:rsidRDefault="00EF3716" w:rsidP="00EF3716">
      <w:pPr>
        <w:pStyle w:val="a3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</w:p>
    <w:sectPr w:rsidR="00EF3716" w:rsidSect="00D61199">
      <w:pgSz w:w="11906" w:h="16838"/>
      <w:pgMar w:top="142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05" w:rsidRDefault="00180105" w:rsidP="00B24804">
      <w:pPr>
        <w:spacing w:after="0" w:line="240" w:lineRule="auto"/>
      </w:pPr>
      <w:r>
        <w:separator/>
      </w:r>
    </w:p>
  </w:endnote>
  <w:endnote w:type="continuationSeparator" w:id="0">
    <w:p w:rsidR="00180105" w:rsidRDefault="00180105" w:rsidP="00B2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05" w:rsidRDefault="00180105" w:rsidP="00B24804">
      <w:pPr>
        <w:spacing w:after="0" w:line="240" w:lineRule="auto"/>
      </w:pPr>
      <w:r>
        <w:separator/>
      </w:r>
    </w:p>
  </w:footnote>
  <w:footnote w:type="continuationSeparator" w:id="0">
    <w:p w:rsidR="00180105" w:rsidRDefault="00180105" w:rsidP="00B2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21D7"/>
      </v:shape>
    </w:pict>
  </w:numPicBullet>
  <w:abstractNum w:abstractNumId="0">
    <w:nsid w:val="058E5638"/>
    <w:multiLevelType w:val="hybridMultilevel"/>
    <w:tmpl w:val="EADC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5263"/>
    <w:multiLevelType w:val="multilevel"/>
    <w:tmpl w:val="C79E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E403F"/>
    <w:multiLevelType w:val="multilevel"/>
    <w:tmpl w:val="451C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972F9"/>
    <w:multiLevelType w:val="hybridMultilevel"/>
    <w:tmpl w:val="ADEA8148"/>
    <w:lvl w:ilvl="0" w:tplc="04190009">
      <w:start w:val="1"/>
      <w:numFmt w:val="bullet"/>
      <w:lvlText w:val="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566E7DB3"/>
    <w:multiLevelType w:val="multilevel"/>
    <w:tmpl w:val="451C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07FCF"/>
    <w:multiLevelType w:val="multilevel"/>
    <w:tmpl w:val="DFD8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F31788"/>
    <w:multiLevelType w:val="hybridMultilevel"/>
    <w:tmpl w:val="38D6EC1E"/>
    <w:lvl w:ilvl="0" w:tplc="04190009">
      <w:start w:val="1"/>
      <w:numFmt w:val="bullet"/>
      <w:lvlText w:val="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45D"/>
    <w:rsid w:val="000C4D69"/>
    <w:rsid w:val="0011238F"/>
    <w:rsid w:val="00180105"/>
    <w:rsid w:val="001967DA"/>
    <w:rsid w:val="001B2235"/>
    <w:rsid w:val="00200523"/>
    <w:rsid w:val="0020645D"/>
    <w:rsid w:val="002A207A"/>
    <w:rsid w:val="003A11DC"/>
    <w:rsid w:val="0044043F"/>
    <w:rsid w:val="00595497"/>
    <w:rsid w:val="005F4D4D"/>
    <w:rsid w:val="006A3A2F"/>
    <w:rsid w:val="008C2C58"/>
    <w:rsid w:val="009049C0"/>
    <w:rsid w:val="00916D2C"/>
    <w:rsid w:val="009C37C9"/>
    <w:rsid w:val="009D23A6"/>
    <w:rsid w:val="00A857A4"/>
    <w:rsid w:val="00AF6CE2"/>
    <w:rsid w:val="00B24804"/>
    <w:rsid w:val="00C265C0"/>
    <w:rsid w:val="00C73FAA"/>
    <w:rsid w:val="00CE0097"/>
    <w:rsid w:val="00D61199"/>
    <w:rsid w:val="00D8266B"/>
    <w:rsid w:val="00D94156"/>
    <w:rsid w:val="00DA25D2"/>
    <w:rsid w:val="00E64A9E"/>
    <w:rsid w:val="00E91FB5"/>
    <w:rsid w:val="00EA42F0"/>
    <w:rsid w:val="00EF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7A"/>
  </w:style>
  <w:style w:type="paragraph" w:styleId="1">
    <w:name w:val="heading 1"/>
    <w:basedOn w:val="a"/>
    <w:next w:val="a"/>
    <w:link w:val="10"/>
    <w:uiPriority w:val="9"/>
    <w:qFormat/>
    <w:rsid w:val="00112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2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2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23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D23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D23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D23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D23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4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2C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8C2C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12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2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9D23A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D23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D23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D23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D23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D23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9D23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23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9D23A6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9D23A6"/>
    <w:rPr>
      <w:i/>
      <w:iCs/>
    </w:rPr>
  </w:style>
  <w:style w:type="character" w:styleId="ac">
    <w:name w:val="Intense Emphasis"/>
    <w:basedOn w:val="a0"/>
    <w:uiPriority w:val="21"/>
    <w:qFormat/>
    <w:rsid w:val="009D23A6"/>
    <w:rPr>
      <w:b/>
      <w:bCs/>
      <w:i/>
      <w:iCs/>
      <w:color w:val="4F81BD" w:themeColor="accent1"/>
    </w:rPr>
  </w:style>
  <w:style w:type="paragraph" w:styleId="ad">
    <w:name w:val="header"/>
    <w:basedOn w:val="a"/>
    <w:link w:val="ae"/>
    <w:uiPriority w:val="99"/>
    <w:semiHidden/>
    <w:unhideWhenUsed/>
    <w:rsid w:val="00B2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24804"/>
  </w:style>
  <w:style w:type="paragraph" w:styleId="af">
    <w:name w:val="footer"/>
    <w:basedOn w:val="a"/>
    <w:link w:val="af0"/>
    <w:uiPriority w:val="99"/>
    <w:semiHidden/>
    <w:unhideWhenUsed/>
    <w:rsid w:val="00B2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24804"/>
  </w:style>
  <w:style w:type="paragraph" w:styleId="af1">
    <w:name w:val="List Paragraph"/>
    <w:basedOn w:val="a"/>
    <w:uiPriority w:val="34"/>
    <w:qFormat/>
    <w:rsid w:val="001B2235"/>
    <w:pPr>
      <w:ind w:left="720"/>
      <w:contextualSpacing/>
    </w:pPr>
  </w:style>
  <w:style w:type="table" w:styleId="af2">
    <w:name w:val="Table Grid"/>
    <w:basedOn w:val="a1"/>
    <w:uiPriority w:val="59"/>
    <w:rsid w:val="00EF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shopmatic.ru/category/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54207-5DD3-4363-8232-FE394262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2017-08-17T08:05:00Z</cp:lastPrinted>
  <dcterms:created xsi:type="dcterms:W3CDTF">2017-08-15T07:31:00Z</dcterms:created>
  <dcterms:modified xsi:type="dcterms:W3CDTF">2017-08-17T08:42:00Z</dcterms:modified>
</cp:coreProperties>
</file>