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 w:firstLine="708" w:left="426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СТАНЬТЕ ЛУЧШИМ ЭКСПОРТЕРОМ КУЗБАССА </w:t>
      </w:r>
    </w:p>
    <w:p w14:paraId="03000000">
      <w:pPr>
        <w:spacing w:after="0" w:line="276" w:lineRule="auto"/>
        <w:ind w:firstLine="708" w:left="426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ОБЪЯВЛЕН СТАРТ ПРИЁМА ЗАЯВОК НА РЕГИОНАЛЬНЫЙ КОНКУРС "ЭКСПОРТЁР ГОДА"!  </w:t>
      </w:r>
    </w:p>
    <w:p w14:paraId="04000000">
      <w:pPr>
        <w:spacing w:after="0" w:line="276" w:lineRule="auto"/>
        <w:ind w:firstLine="708" w:left="426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проводится в Кузбассе ежегодно Центром поддержки экспорта Кузбасса и направлен на выявление и поощрение кузбасских компаний, добившихся выдающихся успехов в экспорте товаров, работ, услуг  </w:t>
      </w:r>
    </w:p>
    <w:p w14:paraId="05000000">
      <w:pPr>
        <w:spacing w:after="0" w:line="276" w:lineRule="auto"/>
        <w:ind w:firstLine="708" w:left="426" w:right="-142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Кто может принять участие?  </w:t>
      </w:r>
    </w:p>
    <w:p w14:paraId="06000000">
      <w:pPr>
        <w:spacing w:after="0" w:line="276" w:lineRule="auto"/>
        <w:ind w:firstLine="708" w:left="426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Малые и средние компании региона, а также индивидуальные предприниматели, ведущие экспортную деятельность в несырьевой неэнергетической сфере.  </w:t>
      </w:r>
    </w:p>
    <w:p w14:paraId="07000000">
      <w:pPr>
        <w:spacing w:after="0" w:line="276" w:lineRule="auto"/>
        <w:ind w:firstLine="708" w:left="426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Заявки на участие в конкурсе принимаются </w:t>
      </w:r>
      <w:r>
        <w:rPr>
          <w:rFonts w:ascii="Times New Roman" w:hAnsi="Times New Roman"/>
          <w:b w:val="1"/>
          <w:sz w:val="28"/>
        </w:rPr>
        <w:t xml:space="preserve">с </w:t>
      </w:r>
      <w:r>
        <w:rPr>
          <w:rFonts w:ascii="Times New Roman" w:hAnsi="Times New Roman"/>
          <w:b w:val="1"/>
          <w:sz w:val="28"/>
        </w:rPr>
        <w:t>02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апреля</w:t>
      </w:r>
      <w:r>
        <w:rPr>
          <w:rFonts w:ascii="Times New Roman" w:hAnsi="Times New Roman"/>
          <w:b w:val="1"/>
          <w:sz w:val="28"/>
        </w:rPr>
        <w:t xml:space="preserve"> по </w:t>
      </w:r>
      <w:r>
        <w:rPr>
          <w:rFonts w:ascii="Times New Roman" w:hAnsi="Times New Roman"/>
          <w:b w:val="1"/>
          <w:sz w:val="28"/>
        </w:rPr>
        <w:t>20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апреля</w:t>
      </w:r>
      <w:r>
        <w:rPr>
          <w:rFonts w:ascii="Times New Roman" w:hAnsi="Times New Roman"/>
          <w:b w:val="1"/>
          <w:sz w:val="28"/>
        </w:rPr>
        <w:t xml:space="preserve"> включительно</w:t>
      </w:r>
      <w:r>
        <w:rPr>
          <w:rFonts w:ascii="Times New Roman" w:hAnsi="Times New Roman"/>
          <w:sz w:val="28"/>
        </w:rPr>
        <w:t xml:space="preserve">  </w:t>
      </w:r>
    </w:p>
    <w:p w14:paraId="08000000">
      <w:pPr>
        <w:spacing w:after="0" w:line="276" w:lineRule="auto"/>
        <w:ind w:firstLine="708" w:left="426" w:right="-142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Номинации конкурса  </w:t>
      </w:r>
    </w:p>
    <w:p w14:paraId="09000000">
      <w:pPr>
        <w:spacing w:after="0" w:line="276" w:lineRule="auto"/>
        <w:ind w:firstLine="708" w:left="426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Segoe UI Emoji" w:hAnsi="Segoe UI Emoji"/>
          <w:sz w:val="28"/>
        </w:rPr>
        <w:t>🏆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Экспортёр года в сфере промышленности» </w:t>
      </w:r>
    </w:p>
    <w:p w14:paraId="0A000000">
      <w:pPr>
        <w:spacing w:after="0" w:line="276" w:lineRule="auto"/>
        <w:ind w:firstLine="708" w:left="426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Segoe UI Emoji" w:hAnsi="Segoe UI Emoji"/>
          <w:sz w:val="28"/>
        </w:rPr>
        <w:t>🏆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Экспортёр года в сфере агропромышленного комплекса» </w:t>
      </w:r>
    </w:p>
    <w:p w14:paraId="0B000000">
      <w:pPr>
        <w:spacing w:after="0" w:line="276" w:lineRule="auto"/>
        <w:ind w:firstLine="708" w:left="426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Segoe UI Emoji" w:hAnsi="Segoe UI Emoji"/>
          <w:sz w:val="28"/>
        </w:rPr>
        <w:t>🏆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Экспортёр года в сфере услуг»</w:t>
      </w:r>
    </w:p>
    <w:p w14:paraId="0C000000">
      <w:pPr>
        <w:spacing w:after="0" w:line="276" w:lineRule="auto"/>
        <w:ind w:firstLine="708" w:left="426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Segoe UI Emoji" w:hAnsi="Segoe UI Emoji"/>
          <w:sz w:val="28"/>
        </w:rPr>
        <w:t>🏆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Экспортёр года в сфере машиностроения»</w:t>
      </w:r>
    </w:p>
    <w:p w14:paraId="0D000000">
      <w:pPr>
        <w:spacing w:after="0" w:line="276" w:lineRule="auto"/>
        <w:ind w:firstLine="708" w:left="426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Segoe UI Emoji" w:hAnsi="Segoe UI Emoji"/>
          <w:sz w:val="28"/>
        </w:rPr>
        <w:t>🏆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Экспортёр года в сфере </w:t>
      </w:r>
      <w:r>
        <w:rPr>
          <w:rFonts w:ascii="Times New Roman" w:hAnsi="Times New Roman"/>
          <w:sz w:val="28"/>
        </w:rPr>
        <w:t>электронной торговли»</w:t>
      </w:r>
    </w:p>
    <w:p w14:paraId="0E000000">
      <w:pPr>
        <w:spacing w:after="0" w:line="276" w:lineRule="auto"/>
        <w:ind w:firstLine="708" w:left="426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Segoe UI Emoji" w:hAnsi="Segoe UI Emoji"/>
          <w:sz w:val="28"/>
        </w:rPr>
        <w:t>🏆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Женщина-экспортёр» </w:t>
      </w:r>
    </w:p>
    <w:p w14:paraId="0F000000">
      <w:pPr>
        <w:spacing w:after="0" w:line="276" w:lineRule="auto"/>
        <w:ind w:firstLine="708" w:left="426" w:right="-142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Как принять участие?</w:t>
      </w:r>
    </w:p>
    <w:p w14:paraId="10000000">
      <w:pPr>
        <w:spacing w:after="0" w:line="276" w:lineRule="auto"/>
        <w:ind w:firstLine="720" w:left="426" w:righ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Заполните анкету </w:t>
      </w:r>
      <w:r>
        <w:rPr>
          <w:rFonts w:ascii="Times New Roman" w:hAnsi="Times New Roman"/>
          <w:sz w:val="28"/>
        </w:rPr>
        <w:t>по ссылке:</w:t>
      </w:r>
      <w:r>
        <w:rPr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"https://forms.yandex.ru/u/67e102ff84227cf7d50f15bb/"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https://forms.yandex.ru/u/67e102ff84227cf7d50f15bb/</w:t>
      </w:r>
      <w:r>
        <w:rPr>
          <w:rStyle w:val="Style_2_ch"/>
          <w:rFonts w:ascii="Times New Roman" w:hAnsi="Times New Roman"/>
          <w:sz w:val="28"/>
        </w:rPr>
        <w:fldChar w:fldCharType="end"/>
      </w:r>
    </w:p>
    <w:p w14:paraId="11000000">
      <w:pPr>
        <w:spacing w:after="0" w:line="276" w:lineRule="auto"/>
        <w:ind w:firstLine="720" w:left="426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 направьте на электронный адрес Центра поддержки экспорта Кузбасса 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"mailto:team@export42.ru"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team@export42.ru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пакет документов, подтверждающих экспортную деятельность. Список документов, необходимых для верификации данных, указан в положении о конкурсе, на сайте</w:t>
      </w:r>
      <w:r>
        <w:rPr>
          <w:rFonts w:ascii="Times New Roman" w:hAnsi="Times New Roman"/>
          <w:sz w:val="28"/>
        </w:rPr>
        <w:t xml:space="preserve"> Центра: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"https://export42.ru/poisk/eksporter-goda/"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https://export42.ru/poisk/eksporter-goda/</w:t>
      </w:r>
      <w:r>
        <w:rPr>
          <w:rStyle w:val="Style_2_ch"/>
          <w:rFonts w:ascii="Times New Roman" w:hAnsi="Times New Roman"/>
          <w:sz w:val="28"/>
        </w:rPr>
        <w:fldChar w:fldCharType="end"/>
      </w:r>
    </w:p>
    <w:p w14:paraId="12000000">
      <w:pPr>
        <w:spacing w:after="0" w:line="276" w:lineRule="auto"/>
        <w:ind w:firstLine="720" w:left="426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будет определено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ПОБЕДИТЕЛЕЙ И 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ПРИЗЁРОВ!</w:t>
      </w:r>
    </w:p>
    <w:p w14:paraId="13000000">
      <w:pPr>
        <w:spacing w:after="0" w:line="276" w:lineRule="auto"/>
        <w:ind w:firstLine="720" w:left="426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Победители получат сертификаты на обучение и звание лучшего экспортера Кузбасса.  Экспортёры, занявшие первые места на региональном этапе, представят Кемеровскую область на окружном этапе конкурса, победители которого смогут участвовать в федеральном этапе конкурса «Экспортёр года». </w:t>
      </w:r>
      <w:r>
        <w:rPr>
          <w:rFonts w:ascii="Times New Roman" w:hAnsi="Times New Roman"/>
          <w:sz w:val="28"/>
        </w:rPr>
        <w:br/>
      </w:r>
      <w:r>
        <w:rPr>
          <w:rFonts w:ascii="Segoe UI Symbol" w:hAnsi="Segoe UI Symbol"/>
          <w:sz w:val="28"/>
        </w:rPr>
        <w:t>⠀</w:t>
      </w:r>
      <w:r>
        <w:rPr>
          <w:rFonts w:ascii="Times New Roman" w:hAnsi="Times New Roman"/>
          <w:sz w:val="28"/>
        </w:rPr>
        <w:t xml:space="preserve">* </w:t>
      </w:r>
      <w:r>
        <w:rPr>
          <w:rFonts w:ascii="Times New Roman" w:hAnsi="Times New Roman"/>
          <w:i w:val="1"/>
          <w:sz w:val="28"/>
        </w:rPr>
        <w:t>Победители регионального конкурса «Экспортер года» предшествующего года не допускаются к участию в региональном конкурсе «Экспортер года» в текущем году.</w:t>
      </w:r>
    </w:p>
    <w:p w14:paraId="14000000">
      <w:pPr>
        <w:spacing w:after="0" w:line="276" w:lineRule="auto"/>
        <w:ind w:firstLine="708" w:left="426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Ознакомиться с Положением о конкурсе, подробнее узнать о мероприятии можно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сайте</w:t>
      </w:r>
      <w:r>
        <w:rPr>
          <w:rFonts w:ascii="Times New Roman" w:hAnsi="Times New Roman"/>
          <w:sz w:val="28"/>
        </w:rPr>
        <w:t xml:space="preserve"> Центра поддержки экспорта Кузбасса.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всем возникающим вопросам звоните в Центр поддержки экспорта Кузбасса</w:t>
      </w:r>
    </w:p>
    <w:p w14:paraId="15000000">
      <w:pPr>
        <w:spacing w:after="0" w:line="276" w:lineRule="auto"/>
        <w:ind w:firstLine="708" w:left="426" w:right="-142"/>
        <w:jc w:val="both"/>
        <w:rPr>
          <w:rFonts w:ascii="Times New Roman" w:hAnsi="Times New Roman"/>
          <w:sz w:val="28"/>
        </w:rPr>
      </w:pPr>
      <w:r>
        <w:rPr>
          <w:rFonts w:ascii="Segoe UI Symbol" w:hAnsi="Segoe UI Symbol"/>
          <w:sz w:val="28"/>
        </w:rPr>
        <w:t>☎</w:t>
      </w:r>
      <w:r>
        <w:rPr>
          <w:rFonts w:ascii="Times New Roman" w:hAnsi="Times New Roman"/>
          <w:sz w:val="28"/>
        </w:rPr>
        <w:t xml:space="preserve"> +7 (3842)77-88-60</w:t>
      </w:r>
    </w:p>
    <w:p w14:paraId="16000000">
      <w:pPr>
        <w:spacing w:after="0" w:line="276" w:lineRule="auto"/>
        <w:ind w:firstLine="709" w:left="426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76" w:lineRule="auto"/>
        <w:ind w:firstLine="709" w:left="426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76" w:lineRule="auto"/>
        <w:ind w:firstLine="709" w:left="426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568" w:footer="709" w:gutter="0" w:header="709" w:left="1134" w:right="70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drawing>
        <wp:anchor allowOverlap="true" behindDoc="true" layoutInCell="true" locked="false" relativeHeight="251658240" simplePos="false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7562215" cy="10692130"/>
          <wp:wrapNone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7562215" cy="10692130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4" w:type="paragraph">
    <w:name w:val="FollowedHyperlink"/>
    <w:basedOn w:val="Style_5"/>
    <w:link w:val="Style_4_ch"/>
    <w:rPr>
      <w:color w:themeColor="followedHyperlink" w:val="954F72"/>
      <w:u w:val="single"/>
    </w:rPr>
  </w:style>
  <w:style w:styleId="Style_4_ch" w:type="character">
    <w:name w:val="FollowedHyperlink"/>
    <w:basedOn w:val="Style_5_ch"/>
    <w:link w:val="Style_4"/>
    <w:rPr>
      <w:color w:themeColor="followedHyperlink" w:val="954F72"/>
      <w:u w:val="single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Hyperlink"/>
    <w:basedOn w:val="Style_5"/>
    <w:link w:val="Style_2_ch"/>
    <w:rPr>
      <w:color w:themeColor="hyperlink" w:val="0563C1"/>
      <w:u w:val="single"/>
    </w:rPr>
  </w:style>
  <w:style w:styleId="Style_2_ch" w:type="character">
    <w:name w:val="Hyperlink"/>
    <w:basedOn w:val="Style_5_ch"/>
    <w:link w:val="Style_2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Unresolved Mention"/>
    <w:basedOn w:val="Style_5"/>
    <w:link w:val="Style_20_ch"/>
    <w:rPr>
      <w:color w:val="605E5C"/>
      <w:shd w:fill="E1DFDD" w:val="clear"/>
    </w:rPr>
  </w:style>
  <w:style w:styleId="Style_20_ch" w:type="character">
    <w:name w:val="Unresolved Mention"/>
    <w:basedOn w:val="Style_5_ch"/>
    <w:link w:val="Style_20"/>
    <w:rPr>
      <w:color w:val="605E5C"/>
      <w:shd w:fill="E1DFDD" w:val="clear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_rels/header1.xml.rels><?xml version="1.0" encoding="UTF-8" standalone="no" ?>
<Relationships xmlns="http://schemas.openxmlformats.org/package/2006/relationships"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2025-04-09T10:25:19Z</dcterms:modified>
</cp:coreProperties>
</file>