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  <w:widowControl w:val="off"/>
        <w:rPr>
          <w:rFonts w:ascii="PT Astra Serif" w:hAnsi="PT Astra Serif" w:cs="PT Astra Serif"/>
          <w:sz w:val="26"/>
        </w:rPr>
      </w:pPr>
      <w:r>
        <w:rPr>
          <w:rFonts w:ascii="PT Astra Serif" w:hAnsi="PT Astra Serif" w:eastAsia="PT Astra Serif" w:cs="PT Astra Serif"/>
          <w:sz w:val="26"/>
        </w:rPr>
        <w:t xml:space="preserve">Проект программы </w:t>
      </w:r>
      <w:r>
        <w:rPr>
          <w:rFonts w:ascii="PT Astra Serif" w:hAnsi="PT Astra Serif" w:cs="PT Astra Serif"/>
          <w:sz w:val="26"/>
        </w:rPr>
      </w:r>
      <w:r>
        <w:rPr>
          <w:rFonts w:ascii="PT Astra Serif" w:hAnsi="PT Astra Serif" w:cs="PT Astra Serif"/>
          <w:sz w:val="26"/>
        </w:rPr>
      </w:r>
    </w:p>
    <w:p>
      <w:pPr>
        <w:jc w:val="center"/>
        <w:widowControl w:val="off"/>
        <w:rPr>
          <w:rFonts w:ascii="PT Astra Serif" w:hAnsi="PT Astra Serif" w:cs="PT Astra Serif"/>
          <w:b/>
          <w:sz w:val="26"/>
        </w:rPr>
      </w:pPr>
      <w:r>
        <w:rPr>
          <w:rFonts w:ascii="PT Astra Serif" w:hAnsi="PT Astra Serif" w:eastAsia="PT Astra Serif" w:cs="PT Astra Serif"/>
          <w:b/>
          <w:sz w:val="26"/>
        </w:rPr>
      </w:r>
      <w:r>
        <w:rPr>
          <w:rFonts w:ascii="PT Astra Serif" w:hAnsi="PT Astra Serif" w:cs="PT Astra Serif"/>
          <w:b/>
          <w:sz w:val="26"/>
        </w:rPr>
      </w:r>
      <w:r>
        <w:rPr>
          <w:rFonts w:ascii="PT Astra Serif" w:hAnsi="PT Astra Serif" w:cs="PT Astra Serif"/>
          <w:b/>
          <w:sz w:val="26"/>
        </w:rPr>
      </w:r>
    </w:p>
    <w:p>
      <w:pPr>
        <w:jc w:val="center"/>
        <w:widowControl w:val="off"/>
        <w:rPr>
          <w:rFonts w:ascii="PT Astra Serif" w:hAnsi="PT Astra Serif" w:cs="PT Astra Serif"/>
          <w:b/>
          <w:sz w:val="26"/>
        </w:rPr>
      </w:pPr>
      <w:r>
        <w:rPr>
          <w:rFonts w:ascii="PT Astra Serif" w:hAnsi="PT Astra Serif" w:eastAsia="PT Astra Serif" w:cs="PT Astra Serif"/>
          <w:b/>
          <w:sz w:val="26"/>
        </w:rPr>
        <w:t xml:space="preserve">ПРОГРАММА</w:t>
      </w:r>
      <w:r>
        <w:rPr>
          <w:rFonts w:ascii="PT Astra Serif" w:hAnsi="PT Astra Serif" w:cs="PT Astra Serif"/>
          <w:b/>
          <w:sz w:val="26"/>
        </w:rPr>
      </w:r>
      <w:r>
        <w:rPr>
          <w:rFonts w:ascii="PT Astra Serif" w:hAnsi="PT Astra Serif" w:cs="PT Astra Serif"/>
          <w:b/>
          <w:sz w:val="26"/>
        </w:rPr>
      </w:r>
    </w:p>
    <w:p>
      <w:pPr>
        <w:pStyle w:val="853"/>
        <w:jc w:val="center"/>
        <w:widowControl w:val="off"/>
        <w:rPr>
          <w:rFonts w:ascii="PT Astra Serif" w:hAnsi="PT Astra Serif" w:cs="PT Astra Serif"/>
          <w:b/>
          <w:sz w:val="28"/>
          <w:highlight w:val="white"/>
        </w:rPr>
      </w:pPr>
      <w:r>
        <w:rPr>
          <w:rFonts w:ascii="PT Astra Serif" w:hAnsi="PT Astra Serif" w:eastAsia="PT Astra Serif" w:cs="PT Astra Serif"/>
          <w:b/>
          <w:sz w:val="28"/>
          <w:highlight w:val="white"/>
        </w:rPr>
        <w:t xml:space="preserve"> V</w:t>
      </w:r>
      <w:r>
        <w:rPr>
          <w:rFonts w:ascii="PT Astra Serif" w:hAnsi="PT Astra Serif" w:eastAsia="PT Astra Serif" w:cs="PT Astra Serif"/>
          <w:b/>
          <w:sz w:val="28"/>
          <w:highlight w:val="white"/>
        </w:rPr>
        <w:t xml:space="preserve">I</w:t>
      </w:r>
      <w:r>
        <w:rPr>
          <w:rFonts w:ascii="PT Astra Serif" w:hAnsi="PT Astra Serif" w:eastAsia="PT Astra Serif" w:cs="PT Astra Serif"/>
          <w:b/>
          <w:sz w:val="28"/>
          <w:highlight w:val="white"/>
        </w:rPr>
        <w:t xml:space="preserve"> специализированной Конференции</w:t>
      </w:r>
      <w:r>
        <w:rPr>
          <w:rFonts w:ascii="PT Astra Serif" w:hAnsi="PT Astra Serif" w:cs="PT Astra Serif"/>
          <w:b/>
          <w:sz w:val="28"/>
          <w:highlight w:val="white"/>
        </w:rPr>
      </w:r>
      <w:r>
        <w:rPr>
          <w:rFonts w:ascii="PT Astra Serif" w:hAnsi="PT Astra Serif" w:cs="PT Astra Serif"/>
          <w:b/>
          <w:sz w:val="28"/>
          <w:highlight w:val="white"/>
        </w:rPr>
      </w:r>
    </w:p>
    <w:p>
      <w:pPr>
        <w:jc w:val="center"/>
        <w:widowControl w:val="off"/>
        <w:rPr>
          <w:rFonts w:ascii="PT Astra Serif" w:hAnsi="PT Astra Serif" w:cs="PT Astra Serif"/>
          <w:b/>
          <w:sz w:val="16"/>
        </w:rPr>
      </w:pPr>
      <w:r>
        <w:rPr>
          <w:rFonts w:ascii="PT Astra Serif" w:hAnsi="PT Astra Serif" w:eastAsia="PT Astra Serif" w:cs="PT Astra Serif"/>
          <w:b/>
          <w:color w:val="000000"/>
          <w:sz w:val="28"/>
          <w:highlight w:val="white"/>
        </w:rPr>
        <w:t xml:space="preserve"> </w:t>
      </w:r>
      <w:r>
        <w:rPr>
          <w:rFonts w:ascii="PT Astra Serif" w:hAnsi="PT Astra Serif" w:eastAsia="PT Astra Serif" w:cs="PT Astra Serif"/>
          <w:b/>
          <w:color w:val="000000"/>
          <w:sz w:val="28"/>
          <w:highlight w:val="white"/>
        </w:rPr>
        <w:t xml:space="preserve">«Производители и ритейл: тренд на локальное»</w:t>
      </w:r>
      <w:r>
        <w:rPr>
          <w:rFonts w:ascii="PT Astra Serif" w:hAnsi="PT Astra Serif" w:cs="PT Astra Serif"/>
          <w:b/>
          <w:sz w:val="16"/>
        </w:rPr>
      </w:r>
      <w:r>
        <w:rPr>
          <w:rFonts w:ascii="PT Astra Serif" w:hAnsi="PT Astra Serif" w:cs="PT Astra Serif"/>
          <w:b/>
          <w:sz w:val="16"/>
        </w:rPr>
      </w:r>
    </w:p>
    <w:p>
      <w:pPr>
        <w:jc w:val="center"/>
        <w:widowControl w:val="off"/>
        <w:rPr>
          <w:rFonts w:ascii="PT Astra Serif" w:hAnsi="PT Astra Serif" w:cs="PT Astra Serif"/>
          <w:b/>
          <w:sz w:val="16"/>
        </w:rPr>
      </w:pPr>
      <w:r>
        <w:rPr>
          <w:rFonts w:ascii="PT Astra Serif" w:hAnsi="PT Astra Serif" w:eastAsia="PT Astra Serif" w:cs="PT Astra Serif"/>
          <w:b/>
          <w:sz w:val="16"/>
        </w:rPr>
      </w:r>
      <w:r>
        <w:rPr>
          <w:rFonts w:ascii="PT Astra Serif" w:hAnsi="PT Astra Serif" w:cs="PT Astra Serif"/>
          <w:b/>
          <w:sz w:val="16"/>
        </w:rPr>
      </w:r>
      <w:r>
        <w:rPr>
          <w:rFonts w:ascii="PT Astra Serif" w:hAnsi="PT Astra Serif" w:cs="PT Astra Serif"/>
          <w:b/>
          <w:sz w:val="16"/>
        </w:rPr>
      </w:r>
    </w:p>
    <w:p>
      <w:pPr>
        <w:jc w:val="center"/>
        <w:widowControl w:val="off"/>
        <w:rPr>
          <w:rFonts w:ascii="PT Astra Serif" w:hAnsi="PT Astra Serif" w:cs="PT Astra Serif"/>
          <w:b/>
          <w:sz w:val="14"/>
        </w:rPr>
      </w:pPr>
      <w:r>
        <w:rPr>
          <w:rFonts w:ascii="PT Astra Serif" w:hAnsi="PT Astra Serif" w:eastAsia="PT Astra Serif" w:cs="PT Astra Serif"/>
          <w:b/>
          <w:sz w:val="14"/>
        </w:rPr>
      </w:r>
      <w:r>
        <w:rPr>
          <w:rFonts w:ascii="PT Astra Serif" w:hAnsi="PT Astra Serif" w:cs="PT Astra Serif"/>
          <w:b/>
          <w:sz w:val="14"/>
        </w:rPr>
      </w:r>
      <w:r>
        <w:rPr>
          <w:rFonts w:ascii="PT Astra Serif" w:hAnsi="PT Astra Serif" w:cs="PT Astra Serif"/>
          <w:b/>
          <w:sz w:val="14"/>
        </w:rPr>
      </w:r>
    </w:p>
    <w:p>
      <w:pPr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b/>
        </w:rPr>
        <w:t xml:space="preserve">Дата проведения</w:t>
      </w:r>
      <w:r>
        <w:rPr>
          <w:rFonts w:ascii="PT Astra Serif" w:hAnsi="PT Astra Serif" w:eastAsia="PT Astra Serif" w:cs="PT Astra Serif"/>
        </w:rPr>
        <w:t xml:space="preserve">: 24.04.2025 г.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b/>
        </w:rPr>
        <w:t xml:space="preserve">Время проведения</w:t>
      </w:r>
      <w:r>
        <w:rPr>
          <w:rFonts w:ascii="PT Astra Serif" w:hAnsi="PT Astra Serif" w:eastAsia="PT Astra Serif" w:cs="PT Astra Serif"/>
        </w:rPr>
        <w:t xml:space="preserve">: с 12-00 до 18-00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b/>
        </w:rPr>
        <w:t xml:space="preserve">Место проведения</w:t>
      </w:r>
      <w:r>
        <w:rPr>
          <w:rFonts w:ascii="PT Astra Serif" w:hAnsi="PT Astra Serif" w:eastAsia="PT Astra Serif" w:cs="PT Astra Serif"/>
        </w:rPr>
        <w:t xml:space="preserve">: г. Кемерово</w:t>
      </w:r>
      <w:r>
        <w:rPr>
          <w:rFonts w:ascii="PT Astra Serif" w:hAnsi="PT Astra Serif" w:eastAsia="PT Astra Serif" w:cs="PT Astra Serif"/>
        </w:rPr>
        <w:t xml:space="preserve">, б-р им. Академика Л.С. Барбараша, 1 </w:t>
      </w:r>
      <w:r>
        <w:rPr>
          <w:rFonts w:ascii="PT Astra Serif" w:hAnsi="PT Astra Serif" w:eastAsia="PT Astra Serif" w:cs="PT Astra Serif"/>
        </w:rPr>
        <w:t xml:space="preserve">(Кузбасский технопарк) 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both"/>
        <w:widowControl w:val="off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b/>
        </w:rPr>
        <w:t xml:space="preserve">Организатор</w:t>
      </w:r>
      <w:r>
        <w:rPr>
          <w:rFonts w:ascii="PT Astra Serif" w:hAnsi="PT Astra Serif" w:eastAsia="PT Astra Serif" w:cs="PT Astra Serif"/>
        </w:rPr>
        <w:t xml:space="preserve">: Министерство промышленности и торговли Кузбасса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both"/>
        <w:widowControl w:val="off"/>
        <w:rPr>
          <w:rFonts w:ascii="PT Astra Serif" w:hAnsi="PT Astra Serif" w:cs="PT Astra Serif"/>
          <w:b/>
        </w:rPr>
      </w:pPr>
      <w:r>
        <w:rPr>
          <w:rFonts w:ascii="PT Astra Serif" w:hAnsi="PT Astra Serif" w:eastAsia="PT Astra Serif" w:cs="PT Astra Serif"/>
          <w:b/>
        </w:rPr>
      </w:r>
      <w:r>
        <w:rPr>
          <w:rFonts w:ascii="PT Astra Serif" w:hAnsi="PT Astra Serif" w:cs="PT Astra Serif"/>
          <w:b/>
        </w:rPr>
      </w:r>
      <w:r>
        <w:rPr>
          <w:rFonts w:ascii="PT Astra Serif" w:hAnsi="PT Astra Serif" w:cs="PT Astra Serif"/>
          <w:b/>
        </w:rPr>
      </w:r>
    </w:p>
    <w:p>
      <w:pPr>
        <w:jc w:val="both"/>
        <w:widowControl w:val="off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b/>
        </w:rPr>
        <w:t xml:space="preserve">Участники</w:t>
      </w:r>
      <w:r>
        <w:rPr>
          <w:rFonts w:ascii="PT Astra Serif" w:hAnsi="PT Astra Serif" w:eastAsia="PT Astra Serif" w:cs="PT Astra Serif"/>
        </w:rPr>
        <w:t xml:space="preserve">: представители федеральных и региональных исполнительных органов, федеральных и региональных торговых сетей, предприятия пищевой, перерабатывающей и химической промышленности Кузбасса, Кузбасский ЦСМ, центр «Мой бизнес».  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rPr>
          <w:rFonts w:ascii="PT Astra Serif" w:hAnsi="PT Astra Serif" w:cs="PT Astra Serif"/>
          <w:b/>
        </w:rPr>
      </w:pPr>
      <w:r>
        <w:rPr>
          <w:rFonts w:ascii="PT Astra Serif" w:hAnsi="PT Astra Serif" w:eastAsia="PT Astra Serif" w:cs="PT Astra Serif"/>
          <w:b/>
        </w:rPr>
      </w:r>
      <w:r>
        <w:rPr>
          <w:rFonts w:ascii="PT Astra Serif" w:hAnsi="PT Astra Serif" w:cs="PT Astra Serif"/>
          <w:b/>
        </w:rPr>
      </w:r>
      <w:r>
        <w:rPr>
          <w:rFonts w:ascii="PT Astra Serif" w:hAnsi="PT Astra Serif" w:cs="PT Astra Serif"/>
          <w:b/>
        </w:rPr>
      </w:r>
    </w:p>
    <w:p>
      <w:pPr>
        <w:rPr>
          <w:rFonts w:ascii="PT Astra Serif" w:hAnsi="PT Astra Serif" w:cs="PT Astra Serif"/>
          <w:b/>
        </w:rPr>
      </w:pPr>
      <w:r>
        <w:rPr>
          <w:rFonts w:ascii="PT Astra Serif" w:hAnsi="PT Astra Serif" w:eastAsia="PT Astra Serif" w:cs="PT Astra Serif"/>
          <w:b/>
        </w:rPr>
        <w:t xml:space="preserve">Цели конференции: </w:t>
      </w:r>
      <w:r>
        <w:rPr>
          <w:rFonts w:ascii="PT Astra Serif" w:hAnsi="PT Astra Serif" w:cs="PT Astra Serif"/>
          <w:b/>
        </w:rPr>
      </w:r>
      <w:r>
        <w:rPr>
          <w:rFonts w:ascii="PT Astra Serif" w:hAnsi="PT Astra Serif" w:cs="PT Astra Serif"/>
          <w:b/>
        </w:rPr>
      </w:r>
    </w:p>
    <w:p>
      <w:pPr>
        <w:numPr>
          <w:ilvl w:val="0"/>
          <w:numId w:val="1"/>
        </w:numPr>
        <w:jc w:val="both"/>
        <w:widowControl w:val="off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продемонстрировать потенциал </w:t>
      </w:r>
      <w:r>
        <w:rPr>
          <w:rFonts w:ascii="PT Astra Serif" w:hAnsi="PT Astra Serif" w:eastAsia="PT Astra Serif" w:cs="PT Astra Serif"/>
        </w:rPr>
        <w:t xml:space="preserve">кузбасских производителей</w:t>
      </w:r>
      <w:r>
        <w:rPr>
          <w:rFonts w:ascii="PT Astra Serif" w:hAnsi="PT Astra Serif" w:eastAsia="PT Astra Serif" w:cs="PT Astra Serif"/>
        </w:rPr>
        <w:t xml:space="preserve">;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numPr>
          <w:ilvl w:val="0"/>
          <w:numId w:val="1"/>
        </w:numPr>
        <w:jc w:val="both"/>
        <w:widowControl w:val="off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содействовать продвижению продукции кузбасских производителей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и повышению уровня их конкурентоспособности; 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numPr>
          <w:ilvl w:val="0"/>
          <w:numId w:val="1"/>
        </w:numPr>
        <w:jc w:val="both"/>
        <w:widowControl w:val="off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укрепление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взаимодействия </w:t>
      </w:r>
      <w:r>
        <w:rPr>
          <w:rFonts w:ascii="PT Astra Serif" w:hAnsi="PT Astra Serif" w:eastAsia="PT Astra Serif" w:cs="PT Astra Serif"/>
        </w:rPr>
        <w:t xml:space="preserve">между кузбасскими производителями</w:t>
      </w:r>
      <w:r>
        <w:rPr>
          <w:rFonts w:ascii="PT Astra Serif" w:hAnsi="PT Astra Serif" w:eastAsia="PT Astra Serif" w:cs="PT Astra Serif"/>
        </w:rPr>
        <w:t xml:space="preserve">                                                     </w:t>
      </w:r>
      <w:r>
        <w:rPr>
          <w:rFonts w:ascii="PT Astra Serif" w:hAnsi="PT Astra Serif" w:eastAsia="PT Astra Serif" w:cs="PT Astra Serif"/>
        </w:rPr>
        <w:t xml:space="preserve">и представителями федеральных и региональных торговых сетей;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numPr>
          <w:ilvl w:val="0"/>
          <w:numId w:val="1"/>
        </w:numPr>
        <w:jc w:val="both"/>
        <w:widowControl w:val="off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  <w:t xml:space="preserve">представить новые </w:t>
      </w:r>
      <w:r>
        <w:rPr>
          <w:rFonts w:ascii="PT Astra Serif" w:hAnsi="PT Astra Serif" w:eastAsia="PT Astra Serif" w:cs="PT Astra Serif"/>
        </w:rPr>
        <w:t xml:space="preserve">модели развития и</w:t>
      </w:r>
      <w:r>
        <w:rPr>
          <w:rFonts w:ascii="PT Astra Serif" w:hAnsi="PT Astra Serif" w:eastAsia="PT Astra Serif" w:cs="PT Astra Serif"/>
        </w:rPr>
        <w:t xml:space="preserve"> реализации продукции местных товаропроизводителей.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rPr>
          <w:rFonts w:ascii="PT Astra Serif" w:hAnsi="PT Astra Serif" w:cs="PT Astra Serif"/>
          <w:b/>
        </w:rPr>
      </w:pPr>
      <w:r>
        <w:rPr>
          <w:rFonts w:ascii="PT Astra Serif" w:hAnsi="PT Astra Serif" w:eastAsia="PT Astra Serif" w:cs="PT Astra Serif"/>
          <w:b/>
        </w:rPr>
      </w:r>
      <w:r>
        <w:rPr>
          <w:rFonts w:ascii="PT Astra Serif" w:hAnsi="PT Astra Serif" w:cs="PT Astra Serif"/>
          <w:b/>
        </w:rPr>
      </w:r>
      <w:r>
        <w:rPr>
          <w:rFonts w:ascii="PT Astra Serif" w:hAnsi="PT Astra Serif" w:cs="PT Astra Serif"/>
          <w:b/>
        </w:rPr>
      </w:r>
    </w:p>
    <w:p>
      <w:pPr>
        <w:jc w:val="both"/>
        <w:widowControl w:val="off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b/>
        </w:rPr>
        <w:t xml:space="preserve">Модератор</w:t>
      </w:r>
      <w:r>
        <w:rPr>
          <w:rFonts w:ascii="PT Astra Serif" w:hAnsi="PT Astra Serif" w:eastAsia="PT Astra Serif" w:cs="PT Astra Serif"/>
        </w:rPr>
        <w:t xml:space="preserve">: Гришин А.С.  -</w:t>
      </w:r>
      <w:r>
        <w:rPr>
          <w:rFonts w:ascii="PT Astra Serif" w:hAnsi="PT Astra Serif" w:eastAsia="PT Astra Serif" w:cs="PT Astra Serif"/>
        </w:rPr>
        <w:t xml:space="preserve"> министр промышленности и торговли Кузбасса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jc w:val="both"/>
        <w:widowControl w:val="off"/>
        <w:rPr>
          <w:rFonts w:ascii="PT Astra Serif" w:hAnsi="PT Astra Serif" w:cs="PT Astra Serif"/>
          <w:b/>
        </w:rPr>
      </w:pPr>
      <w:r>
        <w:rPr>
          <w:rFonts w:ascii="PT Astra Serif" w:hAnsi="PT Astra Serif" w:eastAsia="PT Astra Serif" w:cs="PT Astra Serif"/>
          <w:b/>
        </w:rPr>
      </w:r>
      <w:r>
        <w:rPr>
          <w:rFonts w:ascii="PT Astra Serif" w:hAnsi="PT Astra Serif" w:cs="PT Astra Serif"/>
          <w:b/>
        </w:rPr>
      </w:r>
      <w:r>
        <w:rPr>
          <w:rFonts w:ascii="PT Astra Serif" w:hAnsi="PT Astra Serif" w:cs="PT Astra Serif"/>
          <w:b/>
        </w:rPr>
      </w:r>
    </w:p>
    <w:p>
      <w:pPr>
        <w:pStyle w:val="867"/>
        <w:contextualSpacing/>
        <w:ind w:left="0" w:firstLine="0"/>
        <w:jc w:val="both"/>
        <w:widowControl w:val="off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  <w:b/>
        </w:rPr>
        <w:t xml:space="preserve">Приглашенные:</w:t>
      </w:r>
      <w:r>
        <w:rPr>
          <w:rFonts w:ascii="PT Astra Serif" w:hAnsi="PT Astra Serif" w:eastAsia="PT Astra Serif" w:cs="PT Astra Serif"/>
        </w:rPr>
        <w:t xml:space="preserve"> Середюк И.В.,</w:t>
      </w:r>
      <w:r>
        <w:rPr>
          <w:rFonts w:ascii="PT Astra Serif" w:hAnsi="PT Astra Serif" w:eastAsia="PT Astra Serif" w:cs="PT Astra Serif"/>
        </w:rPr>
        <w:t xml:space="preserve"> Старосвет Л.В., </w:t>
      </w:r>
      <w:r>
        <w:rPr>
          <w:rFonts w:ascii="PT Astra Serif" w:hAnsi="PT Astra Serif" w:eastAsia="PT Astra Serif" w:cs="PT Astra Serif"/>
        </w:rPr>
        <w:t xml:space="preserve">Ариткулов А.В., Гришин А.С., представитель Минпромторга  России (ВКС)</w:t>
      </w:r>
      <w:r>
        <w:rPr>
          <w:rFonts w:ascii="PT Astra Serif" w:hAnsi="PT Astra Serif" w:eastAsia="PT Astra Serif" w:cs="PT Astra Serif"/>
        </w:rPr>
        <w:t xml:space="preserve">,</w:t>
      </w:r>
      <w:r>
        <w:rPr>
          <w:rFonts w:ascii="PT Astra Serif" w:hAnsi="PT Astra Serif" w:eastAsia="PT Astra Serif" w:cs="PT Astra Serif"/>
        </w:rPr>
        <w:t xml:space="preserve"> </w:t>
      </w:r>
      <w:r>
        <w:rPr>
          <w:rFonts w:ascii="PT Astra Serif" w:hAnsi="PT Astra Serif" w:eastAsia="PT Astra Serif" w:cs="PT Astra Serif"/>
        </w:rPr>
        <w:t xml:space="preserve"> Гринцев В.В., </w:t>
      </w:r>
      <w:r>
        <w:rPr>
          <w:rFonts w:ascii="PT Astra Serif" w:hAnsi="PT Astra Serif" w:eastAsia="PT Astra Serif" w:cs="PT Astra Serif"/>
        </w:rPr>
        <w:t xml:space="preserve">Шинкарюк К.В., </w:t>
      </w:r>
      <w:r>
        <w:rPr>
          <w:rFonts w:ascii="PT Astra Serif" w:hAnsi="PT Astra Serif" w:eastAsia="PT Astra Serif" w:cs="PT Astra Serif"/>
        </w:rPr>
        <w:t xml:space="preserve">руководители розничных торговых сетей.</w:t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p>
      <w:pPr>
        <w:pStyle w:val="867"/>
        <w:contextualSpacing/>
        <w:ind w:left="0" w:firstLine="0"/>
        <w:jc w:val="both"/>
        <w:widowControl w:val="off"/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tbl>
      <w:tblPr>
        <w:tblStyle w:val="903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862"/>
        <w:gridCol w:w="3666"/>
        <w:gridCol w:w="2227"/>
        <w:gridCol w:w="3593"/>
      </w:tblGrid>
      <w:tr>
        <w:tblPrEx/>
        <w:trPr>
          <w:trHeight w:val="868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" w:type="dxa"/>
            <w:vAlign w:val="top"/>
            <w:vMerge w:val="restart"/>
            <w:textDirection w:val="lrTb"/>
            <w:noWrap w:val="false"/>
          </w:tcPr>
          <w:p>
            <w:pPr>
              <w:pStyle w:val="891"/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  <w:t xml:space="preserve">12-00</w:t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  <w:p>
            <w:pPr>
              <w:pStyle w:val="891"/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  <w:t xml:space="preserve">12-10</w:t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6" w:type="dxa"/>
            <w:vAlign w:val="top"/>
            <w:vMerge w:val="restart"/>
            <w:textDirection w:val="lrTb"/>
            <w:noWrap w:val="false"/>
          </w:tcPr>
          <w:p>
            <w:pPr>
              <w:pStyle w:val="891"/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  <w:t xml:space="preserve">Приветственное слово.</w:t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  <w:p>
            <w:pPr>
              <w:pStyle w:val="891"/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  <w:t xml:space="preserve">Открытие пленарного заседания</w:t>
            </w:r>
            <w:r>
              <w:rPr>
                <w:rFonts w:ascii="PT Astra Serif" w:hAnsi="PT Astra Serif" w:eastAsia="PT Astra Serif" w:cs="PT Astra Serif"/>
                <w:i w:val="0"/>
                <w:sz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i w:val="0"/>
                <w:sz w:val="24"/>
              </w:rPr>
              <w:t xml:space="preserve">в рамках Конференции </w:t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7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  <w:t xml:space="preserve">Середюк </w:t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  <w:p>
            <w:pPr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  <w:t xml:space="preserve">Илья Владимирович</w:t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3" w:type="dxa"/>
            <w:vAlign w:val="top"/>
            <w:vMerge w:val="restart"/>
            <w:textDirection w:val="lrTb"/>
            <w:noWrap w:val="false"/>
          </w:tcPr>
          <w:p>
            <w:pPr>
              <w:pStyle w:val="891"/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  <w:t xml:space="preserve">Губернатор</w:t>
            </w:r>
            <w:r>
              <w:rPr>
                <w:rFonts w:ascii="PT Astra Serif" w:hAnsi="PT Astra Serif" w:eastAsia="PT Astra Serif" w:cs="PT Astra Serif"/>
                <w:i w:val="0"/>
                <w:sz w:val="24"/>
              </w:rPr>
              <w:t xml:space="preserve"> Кузбасса</w:t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</w:tc>
      </w:tr>
      <w:tr>
        <w:tblPrEx/>
        <w:trPr>
          <w:trHeight w:val="44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" w:type="dxa"/>
            <w:vAlign w:val="center"/>
            <w:textDirection w:val="lrTb"/>
            <w:noWrap w:val="false"/>
          </w:tcPr>
          <w:p>
            <w:pPr>
              <w:pStyle w:val="853"/>
              <w:jc w:val="both"/>
              <w:widowControl w:val="off"/>
              <w:rPr>
                <w:rFonts w:ascii="PT Astra Serif" w:hAnsi="PT Astra Serif" w:cs="PT Astra Serif"/>
                <w:b w:val="0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z w:val="24"/>
              </w:rPr>
            </w:r>
            <w:r>
              <w:rPr>
                <w:rFonts w:ascii="PT Astra Serif" w:hAnsi="PT Astra Serif" w:cs="PT Astra Serif"/>
                <w:b w:val="0"/>
                <w:i w:val="0"/>
                <w:sz w:val="24"/>
              </w:rPr>
            </w:r>
            <w:r>
              <w:rPr>
                <w:rFonts w:ascii="PT Astra Serif" w:hAnsi="PT Astra Serif" w:cs="PT Astra Serif"/>
                <w:b w:val="0"/>
                <w:i w:val="0"/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6" w:type="dxa"/>
            <w:vAlign w:val="center"/>
            <w:textDirection w:val="lrTb"/>
            <w:noWrap w:val="false"/>
          </w:tcPr>
          <w:p>
            <w:pPr>
              <w:pStyle w:val="891"/>
              <w:rPr>
                <w:rFonts w:ascii="PT Astra Serif" w:hAnsi="PT Astra Serif" w:cs="PT Astra Serif"/>
                <w:b w:val="0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z w:val="24"/>
              </w:rPr>
              <w:t xml:space="preserve">Темы докладов:</w:t>
            </w:r>
            <w:r>
              <w:rPr>
                <w:rFonts w:ascii="PT Astra Serif" w:hAnsi="PT Astra Serif" w:cs="PT Astra Serif"/>
                <w:b w:val="0"/>
                <w:i w:val="0"/>
                <w:sz w:val="24"/>
              </w:rPr>
            </w:r>
            <w:r>
              <w:rPr>
                <w:rFonts w:ascii="PT Astra Serif" w:hAnsi="PT Astra Serif" w:cs="PT Astra Serif"/>
                <w:b w:val="0"/>
                <w:i w:val="0"/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7" w:type="dxa"/>
            <w:vAlign w:val="center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b w:val="0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z w:val="24"/>
              </w:rPr>
            </w:r>
            <w:r>
              <w:rPr>
                <w:rFonts w:ascii="PT Astra Serif" w:hAnsi="PT Astra Serif" w:cs="PT Astra Serif"/>
                <w:b w:val="0"/>
                <w:i w:val="0"/>
                <w:sz w:val="24"/>
              </w:rPr>
            </w:r>
            <w:r>
              <w:rPr>
                <w:rFonts w:ascii="PT Astra Serif" w:hAnsi="PT Astra Serif" w:cs="PT Astra Serif"/>
                <w:b w:val="0"/>
                <w:i w:val="0"/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3" w:type="dxa"/>
            <w:vAlign w:val="center"/>
            <w:textDirection w:val="lrTb"/>
            <w:noWrap w:val="false"/>
          </w:tcPr>
          <w:p>
            <w:pPr>
              <w:pStyle w:val="853"/>
              <w:jc w:val="left"/>
              <w:widowControl w:val="off"/>
              <w:rPr>
                <w:rFonts w:ascii="PT Astra Serif" w:hAnsi="PT Astra Serif" w:cs="PT Astra Serif"/>
                <w:b w:val="0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z w:val="24"/>
              </w:rPr>
            </w:r>
            <w:r>
              <w:rPr>
                <w:rFonts w:ascii="PT Astra Serif" w:hAnsi="PT Astra Serif" w:cs="PT Astra Serif"/>
                <w:b w:val="0"/>
                <w:i w:val="0"/>
                <w:sz w:val="24"/>
              </w:rPr>
            </w:r>
            <w:r>
              <w:rPr>
                <w:rFonts w:ascii="PT Astra Serif" w:hAnsi="PT Astra Serif" w:cs="PT Astra Serif"/>
                <w:b w:val="0"/>
                <w:i w:val="0"/>
                <w:sz w:val="24"/>
              </w:rPr>
            </w:r>
          </w:p>
        </w:tc>
      </w:tr>
      <w:tr>
        <w:tblPrEx/>
        <w:trPr>
          <w:trHeight w:val="44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" w:type="dxa"/>
            <w:vAlign w:val="center"/>
            <w:textDirection w:val="lrTb"/>
            <w:noWrap w:val="false"/>
          </w:tcPr>
          <w:p>
            <w:pPr>
              <w:pStyle w:val="853"/>
              <w:jc w:val="both"/>
              <w:widowControl w:val="off"/>
              <w:rPr>
                <w:rFonts w:ascii="PT Astra Serif" w:hAnsi="PT Astra Serif" w:cs="PT Astra Serif"/>
                <w:b w:val="0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z w:val="24"/>
              </w:rPr>
              <w:t xml:space="preserve">12-10</w:t>
            </w:r>
            <w:r>
              <w:rPr>
                <w:rFonts w:ascii="PT Astra Serif" w:hAnsi="PT Astra Serif" w:cs="PT Astra Serif"/>
                <w:b w:val="0"/>
                <w:i w:val="0"/>
                <w:sz w:val="24"/>
              </w:rPr>
            </w:r>
            <w:r>
              <w:rPr>
                <w:rFonts w:ascii="PT Astra Serif" w:hAnsi="PT Astra Serif" w:cs="PT Astra Serif"/>
                <w:b w:val="0"/>
                <w:i w:val="0"/>
                <w:sz w:val="24"/>
              </w:rPr>
            </w:r>
          </w:p>
          <w:p>
            <w:pPr>
              <w:pStyle w:val="891"/>
              <w:rPr>
                <w:rFonts w:ascii="PT Astra Serif" w:hAnsi="PT Astra Serif" w:cs="PT Astra Serif"/>
                <w:b w:val="0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z w:val="24"/>
              </w:rPr>
              <w:t xml:space="preserve">12-15</w:t>
            </w:r>
            <w:r>
              <w:rPr>
                <w:rFonts w:ascii="PT Astra Serif" w:hAnsi="PT Astra Serif" w:cs="PT Astra Serif"/>
                <w:b w:val="0"/>
                <w:i w:val="0"/>
                <w:sz w:val="24"/>
              </w:rPr>
            </w:r>
            <w:r>
              <w:rPr>
                <w:rFonts w:ascii="PT Astra Serif" w:hAnsi="PT Astra Serif" w:cs="PT Astra Serif"/>
                <w:b w:val="0"/>
                <w:i w:val="0"/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6" w:type="dxa"/>
            <w:vAlign w:val="center"/>
            <w:textDirection w:val="lrTb"/>
            <w:noWrap w:val="false"/>
          </w:tcPr>
          <w:p>
            <w:pPr>
              <w:pStyle w:val="891"/>
              <w:rPr>
                <w:rFonts w:ascii="PT Astra Serif" w:hAnsi="PT Astra Serif" w:cs="PT Astra Serif"/>
                <w:b w:val="0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color w:val="000000"/>
                <w:sz w:val="24"/>
              </w:rPr>
              <w:t xml:space="preserve">«Покупатель, поставщик и сети: состояние и перспективы потребительского рынка Кузбасса»</w:t>
            </w:r>
            <w:r>
              <w:rPr>
                <w:rFonts w:ascii="PT Astra Serif" w:hAnsi="PT Astra Serif" w:cs="PT Astra Serif"/>
                <w:b w:val="0"/>
                <w:i w:val="0"/>
                <w:sz w:val="24"/>
              </w:rPr>
            </w:r>
            <w:r>
              <w:rPr>
                <w:rFonts w:ascii="PT Astra Serif" w:hAnsi="PT Astra Serif" w:cs="PT Astra Serif"/>
                <w:b w:val="0"/>
                <w:i w:val="0"/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7" w:type="dxa"/>
            <w:vAlign w:val="center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b w:val="0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z w:val="24"/>
              </w:rPr>
              <w:t xml:space="preserve">Гришин</w:t>
            </w:r>
            <w:r>
              <w:rPr>
                <w:rFonts w:ascii="PT Astra Serif" w:hAnsi="PT Astra Serif" w:cs="PT Astra Serif"/>
                <w:b w:val="0"/>
                <w:i w:val="0"/>
                <w:sz w:val="24"/>
              </w:rPr>
            </w:r>
            <w:r>
              <w:rPr>
                <w:rFonts w:ascii="PT Astra Serif" w:hAnsi="PT Astra Serif" w:cs="PT Astra Serif"/>
                <w:b w:val="0"/>
                <w:i w:val="0"/>
                <w:sz w:val="24"/>
              </w:rPr>
            </w:r>
          </w:p>
          <w:p>
            <w:pPr>
              <w:rPr>
                <w:rFonts w:ascii="PT Astra Serif" w:hAnsi="PT Astra Serif" w:cs="PT Astra Serif"/>
                <w:b w:val="0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z w:val="24"/>
              </w:rPr>
              <w:t xml:space="preserve">Алексей</w:t>
            </w:r>
            <w:r>
              <w:rPr>
                <w:rFonts w:ascii="PT Astra Serif" w:hAnsi="PT Astra Serif" w:cs="PT Astra Serif"/>
                <w:b w:val="0"/>
                <w:i w:val="0"/>
                <w:sz w:val="24"/>
              </w:rPr>
            </w:r>
            <w:r>
              <w:rPr>
                <w:rFonts w:ascii="PT Astra Serif" w:hAnsi="PT Astra Serif" w:cs="PT Astra Serif"/>
                <w:b w:val="0"/>
                <w:i w:val="0"/>
                <w:sz w:val="24"/>
              </w:rPr>
            </w:r>
          </w:p>
          <w:p>
            <w:pPr>
              <w:rPr>
                <w:rFonts w:ascii="PT Astra Serif" w:hAnsi="PT Astra Serif" w:cs="PT Astra Serif"/>
                <w:b w:val="0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z w:val="24"/>
              </w:rPr>
              <w:t xml:space="preserve">Сергеевич</w:t>
            </w:r>
            <w:r>
              <w:rPr>
                <w:rFonts w:ascii="PT Astra Serif" w:hAnsi="PT Astra Serif" w:cs="PT Astra Serif"/>
                <w:b w:val="0"/>
                <w:i w:val="0"/>
                <w:sz w:val="24"/>
              </w:rPr>
            </w:r>
            <w:r>
              <w:rPr>
                <w:rFonts w:ascii="PT Astra Serif" w:hAnsi="PT Astra Serif" w:cs="PT Astra Serif"/>
                <w:b w:val="0"/>
                <w:i w:val="0"/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3" w:type="dxa"/>
            <w:vAlign w:val="center"/>
            <w:textDirection w:val="lrTb"/>
            <w:noWrap w:val="false"/>
          </w:tcPr>
          <w:p>
            <w:pPr>
              <w:pStyle w:val="853"/>
              <w:jc w:val="left"/>
              <w:widowControl w:val="off"/>
              <w:rPr>
                <w:rFonts w:ascii="PT Astra Serif" w:hAnsi="PT Astra Serif" w:cs="PT Astra Serif"/>
                <w:b w:val="0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z w:val="24"/>
              </w:rPr>
              <w:t xml:space="preserve">Министр промышленности и торговли Кузбасса</w:t>
            </w:r>
            <w:r>
              <w:rPr>
                <w:rFonts w:ascii="PT Astra Serif" w:hAnsi="PT Astra Serif" w:cs="PT Astra Serif"/>
                <w:b w:val="0"/>
                <w:i w:val="0"/>
                <w:sz w:val="24"/>
              </w:rPr>
            </w:r>
            <w:r>
              <w:rPr>
                <w:rFonts w:ascii="PT Astra Serif" w:hAnsi="PT Astra Serif" w:cs="PT Astra Serif"/>
                <w:b w:val="0"/>
                <w:i w:val="0"/>
                <w:sz w:val="24"/>
              </w:rPr>
            </w:r>
          </w:p>
          <w:p>
            <w:pPr>
              <w:pStyle w:val="891"/>
              <w:jc w:val="left"/>
              <w:widowControl w:val="off"/>
              <w:rPr>
                <w:rFonts w:ascii="PT Astra Serif" w:hAnsi="PT Astra Serif" w:cs="PT Astra Serif"/>
                <w:b w:val="0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z w:val="24"/>
              </w:rPr>
            </w:r>
            <w:r>
              <w:rPr>
                <w:rFonts w:ascii="PT Astra Serif" w:hAnsi="PT Astra Serif" w:cs="PT Astra Serif"/>
                <w:b w:val="0"/>
                <w:i w:val="0"/>
                <w:sz w:val="24"/>
              </w:rPr>
            </w:r>
            <w:r>
              <w:rPr>
                <w:rFonts w:ascii="PT Astra Serif" w:hAnsi="PT Astra Serif" w:cs="PT Astra Serif"/>
                <w:b w:val="0"/>
                <w:i w:val="0"/>
                <w:sz w:val="24"/>
              </w:rPr>
            </w:r>
          </w:p>
        </w:tc>
      </w:tr>
      <w:tr>
        <w:tblPrEx/>
        <w:trPr>
          <w:trHeight w:val="444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" w:type="dxa"/>
            <w:vAlign w:val="center"/>
            <w:textDirection w:val="lrTb"/>
            <w:noWrap w:val="false"/>
          </w:tcPr>
          <w:p>
            <w:pPr>
              <w:pStyle w:val="891"/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  <w:t xml:space="preserve">12-</w:t>
            </w:r>
            <w:r>
              <w:rPr>
                <w:rFonts w:ascii="PT Astra Serif" w:hAnsi="PT Astra Serif" w:eastAsia="PT Astra Serif" w:cs="PT Astra Serif"/>
                <w:i w:val="0"/>
                <w:sz w:val="24"/>
              </w:rPr>
              <w:t xml:space="preserve">15</w:t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  <w:p>
            <w:pPr>
              <w:pStyle w:val="891"/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  <w:t xml:space="preserve">12-20</w:t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6" w:type="dxa"/>
            <w:vAlign w:val="center"/>
            <w:textDirection w:val="lrTb"/>
            <w:noWrap w:val="false"/>
          </w:tcPr>
          <w:p>
            <w:pPr>
              <w:pStyle w:val="891"/>
              <w:rPr>
                <w:rFonts w:ascii="PT Astra Serif" w:hAnsi="PT Astra Serif" w:cs="PT Astra Serif"/>
                <w:i w:val="0"/>
                <w:color w:val="00000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color w:val="000000"/>
                <w:sz w:val="24"/>
              </w:rPr>
              <w:t xml:space="preserve">«Сделано в Кузбассе: возможности и перспективы развития местных производителей»</w:t>
            </w:r>
            <w:r>
              <w:rPr>
                <w:rFonts w:ascii="PT Astra Serif" w:hAnsi="PT Astra Serif" w:cs="PT Astra Serif"/>
                <w:i w:val="0"/>
                <w:color w:val="000000"/>
                <w:sz w:val="24"/>
              </w:rPr>
            </w:r>
            <w:r>
              <w:rPr>
                <w:rFonts w:ascii="PT Astra Serif" w:hAnsi="PT Astra Serif" w:cs="PT Astra Serif"/>
                <w:i w:val="0"/>
                <w:color w:val="000000"/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7" w:type="dxa"/>
            <w:vAlign w:val="center"/>
            <w:textDirection w:val="lrTb"/>
            <w:noWrap w:val="false"/>
          </w:tcPr>
          <w:p>
            <w:pPr>
              <w:pStyle w:val="891"/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  <w:p>
            <w:pPr>
              <w:pStyle w:val="891"/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  <w:t xml:space="preserve">Ариткулов </w:t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  <w:p>
            <w:pPr>
              <w:pStyle w:val="891"/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  <w:t xml:space="preserve">Андрей Владимирович</w:t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  <w:p>
            <w:pPr>
              <w:pStyle w:val="891"/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3" w:type="dxa"/>
            <w:vAlign w:val="center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  <w:t xml:space="preserve">Заместитель председателя Правительства Кузбасса – министр сельского хозяйства Кузбасса</w:t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</w:tc>
      </w:tr>
      <w:tr>
        <w:tblPrEx/>
        <w:trPr>
          <w:trHeight w:val="956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" w:type="dxa"/>
            <w:vAlign w:val="center"/>
            <w:textDirection w:val="lrTb"/>
            <w:noWrap w:val="false"/>
          </w:tcPr>
          <w:p>
            <w:pPr>
              <w:pStyle w:val="891"/>
              <w:spacing w:line="240" w:lineRule="auto"/>
              <w:widowControl w:val="off"/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  <w:t xml:space="preserve">12-20</w:t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  <w:p>
            <w:pPr>
              <w:pStyle w:val="891"/>
              <w:spacing w:line="240" w:lineRule="auto"/>
              <w:widowControl w:val="off"/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  <w:t xml:space="preserve">12-30</w:t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6" w:type="dxa"/>
            <w:vAlign w:val="center"/>
            <w:textDirection w:val="lrTb"/>
            <w:noWrap w:val="false"/>
          </w:tcPr>
          <w:p>
            <w:pPr>
              <w:contextualSpacing/>
              <w:ind w:left="0" w:firstLine="0"/>
              <w:spacing w:before="0" w:after="0" w:line="240" w:lineRule="auto"/>
              <w:widowControl w:val="off"/>
              <w:rPr>
                <w:rFonts w:ascii="PT Astra Serif" w:hAnsi="PT Astra Serif" w:cs="PT Astra Serif"/>
                <w:i w:val="0"/>
                <w:color w:val="00000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color w:val="000000"/>
                <w:sz w:val="24"/>
              </w:rPr>
              <w:t xml:space="preserve">Потребительский рынок – ключевые тренды» </w:t>
            </w:r>
            <w:r>
              <w:rPr>
                <w:rFonts w:ascii="PT Astra Serif" w:hAnsi="PT Astra Serif" w:eastAsia="PT Astra Serif" w:cs="PT Astra Serif"/>
                <w:i w:val="0"/>
                <w:sz w:val="24"/>
              </w:rPr>
              <w:t xml:space="preserve"> </w:t>
            </w:r>
            <w:r>
              <w:rPr>
                <w:rFonts w:ascii="PT Astra Serif" w:hAnsi="PT Astra Serif" w:cs="PT Astra Serif"/>
                <w:i w:val="0"/>
                <w:color w:val="000000"/>
                <w:sz w:val="24"/>
              </w:rPr>
            </w:r>
            <w:r>
              <w:rPr>
                <w:rFonts w:ascii="PT Astra Serif" w:hAnsi="PT Astra Serif" w:cs="PT Astra Serif"/>
                <w:i w:val="0"/>
                <w:color w:val="000000"/>
                <w:sz w:val="24"/>
              </w:rPr>
            </w:r>
          </w:p>
          <w:p>
            <w:pPr>
              <w:contextualSpacing/>
              <w:ind w:left="0" w:firstLine="0"/>
              <w:spacing w:before="0" w:after="0" w:line="240" w:lineRule="auto"/>
              <w:widowControl w:val="off"/>
              <w:rPr>
                <w:rFonts w:ascii="PT Astra Serif" w:hAnsi="PT Astra Serif" w:cs="PT Astra Serif"/>
                <w:i w:val="0"/>
                <w:color w:val="00000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  <w:t xml:space="preserve">(в режиме ВКС)</w:t>
            </w:r>
            <w:r>
              <w:rPr>
                <w:rFonts w:ascii="PT Astra Serif" w:hAnsi="PT Astra Serif" w:eastAsia="PT Astra Serif" w:cs="PT Astra Serif"/>
                <w:i w:val="0"/>
                <w:sz w:val="24"/>
              </w:rPr>
              <w:t xml:space="preserve"> </w:t>
            </w:r>
            <w:r>
              <w:rPr>
                <w:rFonts w:ascii="PT Astra Serif" w:hAnsi="PT Astra Serif" w:cs="PT Astra Serif"/>
                <w:i w:val="0"/>
                <w:color w:val="000000"/>
                <w:sz w:val="24"/>
              </w:rPr>
            </w:r>
            <w:r>
              <w:rPr>
                <w:rFonts w:ascii="PT Astra Serif" w:hAnsi="PT Astra Serif" w:cs="PT Astra Serif"/>
                <w:i w:val="0"/>
                <w:color w:val="000000"/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7" w:type="dxa"/>
            <w:vAlign w:val="center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  <w:t xml:space="preserve">Представитель </w:t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3" w:type="dxa"/>
            <w:vAlign w:val="center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  <w:t xml:space="preserve">Министерство промышленности </w:t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  <w:p>
            <w:pPr>
              <w:spacing w:line="240" w:lineRule="auto"/>
              <w:widowControl w:val="off"/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  <w:t xml:space="preserve">и торговли Российской Федерации</w:t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</w:tc>
      </w:tr>
      <w:tr>
        <w:tblPrEx/>
        <w:trPr>
          <w:trHeight w:val="1105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" w:type="dxa"/>
            <w:vAlign w:val="center"/>
            <w:textDirection w:val="lrTb"/>
            <w:noWrap w:val="false"/>
          </w:tcPr>
          <w:p>
            <w:pPr>
              <w:pStyle w:val="891"/>
              <w:spacing w:line="240" w:lineRule="auto"/>
              <w:widowControl w:val="off"/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  <w:t xml:space="preserve">12-30</w:t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  <w:p>
            <w:pPr>
              <w:pStyle w:val="891"/>
              <w:spacing w:line="240" w:lineRule="auto"/>
              <w:widowControl w:val="off"/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  <w:t xml:space="preserve">12-40</w:t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6" w:type="dxa"/>
            <w:vAlign w:val="center"/>
            <w:textDirection w:val="lrTb"/>
            <w:noWrap w:val="false"/>
          </w:tcPr>
          <w:p>
            <w:pPr>
              <w:contextualSpacing/>
              <w:ind w:left="0" w:firstLine="0"/>
              <w:spacing w:before="0" w:after="0" w:line="240" w:lineRule="auto"/>
              <w:widowControl w:val="off"/>
              <w:rPr>
                <w:rFonts w:ascii="PT Astra Serif" w:hAnsi="PT Astra Serif" w:cs="PT Astra Serif"/>
                <w:i w:val="0"/>
                <w:color w:val="00000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color w:val="000000"/>
                <w:sz w:val="24"/>
              </w:rPr>
              <w:t xml:space="preserve">«Динамика потребительского рынка Сибири. Что хотят потребители?»</w:t>
            </w:r>
            <w:r>
              <w:rPr>
                <w:rFonts w:ascii="PT Astra Serif" w:hAnsi="PT Astra Serif" w:cs="PT Astra Serif"/>
                <w:i w:val="0"/>
                <w:color w:val="000000"/>
                <w:sz w:val="24"/>
              </w:rPr>
            </w:r>
            <w:r>
              <w:rPr>
                <w:rFonts w:ascii="PT Astra Serif" w:hAnsi="PT Astra Serif" w:cs="PT Astra Serif"/>
                <w:i w:val="0"/>
                <w:color w:val="000000"/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7" w:type="dxa"/>
            <w:vAlign w:val="center"/>
            <w:textDirection w:val="lrTb"/>
            <w:noWrap w:val="false"/>
          </w:tcPr>
          <w:p>
            <w:pPr>
              <w:contextualSpacing/>
              <w:ind w:left="0" w:firstLine="0"/>
              <w:spacing w:line="240" w:lineRule="auto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contextualSpacing/>
              <w:ind w:left="0" w:firstLine="0"/>
              <w:spacing w:line="240" w:lineRule="auto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Гаранина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contextualSpacing/>
              <w:ind w:left="0" w:firstLine="0"/>
              <w:spacing w:line="240" w:lineRule="auto"/>
              <w:widowControl w:val="off"/>
              <w:rPr>
                <w:rFonts w:ascii="PT Astra Serif" w:hAnsi="PT Astra Serif" w:cs="PT Astra Serif"/>
              </w:rPr>
            </w:pPr>
            <w:r>
              <w:rPr>
                <w:rFonts w:ascii="PT Astra Serif" w:hAnsi="PT Astra Serif" w:eastAsia="PT Astra Serif" w:cs="PT Astra Serif"/>
              </w:rPr>
              <w:t xml:space="preserve">Мария</w:t>
            </w:r>
            <w:r>
              <w:rPr>
                <w:rFonts w:ascii="PT Astra Serif" w:hAnsi="PT Astra Serif" w:eastAsia="PT Astra Serif" w:cs="PT Astra Serif"/>
              </w:rPr>
              <w:t xml:space="preserve"> </w:t>
            </w:r>
            <w:r>
              <w:rPr>
                <w:rFonts w:ascii="PT Astra Serif" w:hAnsi="PT Astra Serif" w:eastAsia="PT Astra Serif" w:cs="PT Astra Serif"/>
              </w:rPr>
              <w:t xml:space="preserve">Владимировна</w:t>
            </w:r>
            <w:r>
              <w:rPr>
                <w:rFonts w:ascii="PT Astra Serif" w:hAnsi="PT Astra Serif" w:eastAsia="PT Astra Serif" w:cs="PT Astra Serif"/>
              </w:rPr>
            </w:r>
            <w:r>
              <w:rPr>
                <w:rFonts w:ascii="PT Astra Serif" w:hAnsi="PT Astra Serif" w:cs="PT Astra Serif"/>
              </w:rPr>
            </w:r>
          </w:p>
          <w:p>
            <w:pPr>
              <w:spacing w:line="240" w:lineRule="auto"/>
              <w:widowControl w:val="off"/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3" w:type="dxa"/>
            <w:vAlign w:val="center"/>
            <w:textDirection w:val="lrTb"/>
            <w:noWrap w:val="false"/>
          </w:tcPr>
          <w:p>
            <w:pPr>
              <w:spacing w:line="240" w:lineRule="auto"/>
              <w:widowControl w:val="off"/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</w:rPr>
              <w:t xml:space="preserve">Р</w:t>
            </w:r>
            <w:r>
              <w:rPr>
                <w:rFonts w:ascii="PT Astra Serif" w:hAnsi="PT Astra Serif" w:eastAsia="PT Astra Serif" w:cs="PT Astra Serif"/>
              </w:rPr>
              <w:t xml:space="preserve">уководитель направления по работе с розничными сетями Сибири и Дальнего Востока к</w:t>
            </w:r>
            <w:r>
              <w:rPr>
                <w:rFonts w:ascii="PT Astra Serif" w:hAnsi="PT Astra Serif" w:eastAsia="PT Astra Serif" w:cs="PT Astra Serif"/>
              </w:rPr>
              <w:t xml:space="preserve">омпании маркетинговых исследований «Нильсен</w:t>
            </w:r>
            <w:r>
              <w:rPr>
                <w:rFonts w:ascii="PT Astra Serif" w:hAnsi="PT Astra Serif" w:eastAsia="PT Astra Serif" w:cs="PT Astra Serif"/>
                <w:i w:val="0"/>
                <w:sz w:val="24"/>
              </w:rPr>
              <w:t xml:space="preserve">»</w:t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</w:tc>
      </w:tr>
      <w:tr>
        <w:tblPrEx/>
        <w:trPr>
          <w:trHeight w:val="613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" w:type="dxa"/>
            <w:vAlign w:val="center"/>
            <w:textDirection w:val="lrTb"/>
            <w:noWrap w:val="false"/>
          </w:tcPr>
          <w:p>
            <w:pPr>
              <w:pStyle w:val="891"/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  <w:t xml:space="preserve">1</w:t>
            </w:r>
            <w:r>
              <w:rPr>
                <w:rFonts w:ascii="PT Astra Serif" w:hAnsi="PT Astra Serif" w:eastAsia="PT Astra Serif" w:cs="PT Astra Serif"/>
                <w:i w:val="0"/>
                <w:sz w:val="24"/>
              </w:rPr>
              <w:t xml:space="preserve">2</w:t>
            </w:r>
            <w:r>
              <w:rPr>
                <w:rFonts w:ascii="PT Astra Serif" w:hAnsi="PT Astra Serif" w:eastAsia="PT Astra Serif" w:cs="PT Astra Serif"/>
                <w:i w:val="0"/>
                <w:sz w:val="24"/>
              </w:rPr>
              <w:t xml:space="preserve">-40</w:t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  <w:p>
            <w:pPr>
              <w:pStyle w:val="891"/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  <w:t xml:space="preserve">12-50</w:t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6" w:type="dxa"/>
            <w:vAlign w:val="center"/>
            <w:vMerge w:val="restart"/>
            <w:textDirection w:val="lrTb"/>
            <w:noWrap w:val="false"/>
          </w:tcPr>
          <w:p>
            <w:pPr>
              <w:pStyle w:val="867"/>
              <w:contextualSpacing/>
              <w:ind w:left="0" w:firstLine="0"/>
              <w:widowControl w:val="off"/>
              <w:rPr>
                <w:rFonts w:ascii="PT Astra Serif" w:hAnsi="PT Astra Serif" w:cs="PT Astra Serif"/>
                <w:i w:val="0"/>
                <w:sz w:val="24"/>
                <w:highlight w:val="yellow"/>
              </w:rPr>
            </w:pPr>
            <w:r>
              <w:rPr>
                <w:rFonts w:ascii="PT Astra Serif" w:hAnsi="PT Astra Serif" w:eastAsia="PT Astra Serif" w:cs="PT Astra Serif"/>
                <w:i w:val="0"/>
                <w:color w:val="000000"/>
                <w:sz w:val="24"/>
              </w:rPr>
              <w:t xml:space="preserve">«Ценообразование в ритейле: выбор эффективной стратегии для входа в сеть»</w:t>
            </w:r>
            <w:r>
              <w:rPr>
                <w:rFonts w:ascii="PT Astra Serif" w:hAnsi="PT Astra Serif" w:cs="PT Astra Serif"/>
                <w:i w:val="0"/>
                <w:sz w:val="24"/>
                <w:highlight w:val="yellow"/>
              </w:rPr>
            </w:r>
            <w:r>
              <w:rPr>
                <w:rFonts w:ascii="PT Astra Serif" w:hAnsi="PT Astra Serif" w:cs="PT Astra Serif"/>
                <w:i w:val="0"/>
                <w:sz w:val="24"/>
                <w:highlight w:val="yellow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7" w:type="dxa"/>
            <w:vAlign w:val="center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  <w:t xml:space="preserve">Представитель </w:t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3" w:type="dxa"/>
            <w:vAlign w:val="center"/>
            <w:textDirection w:val="lrTb"/>
            <w:noWrap w:val="false"/>
          </w:tcPr>
          <w:p>
            <w:pPr>
              <w:pStyle w:val="891"/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  <w:t xml:space="preserve">Розничная сеть «Магнит»</w:t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</w:tc>
      </w:tr>
      <w:tr>
        <w:tblPrEx/>
        <w:trPr>
          <w:trHeight w:val="607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" w:type="dxa"/>
            <w:vAlign w:val="center"/>
            <w:textDirection w:val="lrTb"/>
            <w:noWrap w:val="false"/>
          </w:tcPr>
          <w:p>
            <w:pPr>
              <w:pStyle w:val="891"/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  <w:t xml:space="preserve">12-50</w:t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  <w:p>
            <w:pPr>
              <w:pStyle w:val="891"/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  <w:t xml:space="preserve">13-00</w:t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7" w:type="dxa"/>
            <w:vAlign w:val="center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  <w:p>
            <w:pPr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  <w:t xml:space="preserve">Представитель </w:t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  <w:p>
            <w:pPr>
              <w:pStyle w:val="891"/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3" w:type="dxa"/>
            <w:vAlign w:val="center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color w:val="000000"/>
                <w:sz w:val="24"/>
              </w:rPr>
              <w:t xml:space="preserve">Торговая сеть «Пятерочка»</w:t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</w:tc>
      </w:tr>
      <w:tr>
        <w:tblPrEx/>
        <w:trPr>
          <w:trHeight w:val="529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862" w:type="dxa"/>
            <w:vAlign w:val="center"/>
            <w:textDirection w:val="lrTb"/>
            <w:noWrap w:val="false"/>
          </w:tcPr>
          <w:p>
            <w:pPr>
              <w:pStyle w:val="891"/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  <w:t xml:space="preserve">13-00</w:t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  <w:p>
            <w:pPr>
              <w:pStyle w:val="891"/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  <w:t xml:space="preserve">13-10</w:t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6" w:type="dxa"/>
            <w:vAlign w:val="center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2227" w:type="dxa"/>
            <w:vAlign w:val="center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  <w:p>
            <w:pPr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  <w:t xml:space="preserve">Представитель </w:t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  <w:p>
            <w:pPr>
              <w:pStyle w:val="891"/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3593" w:type="dxa"/>
            <w:vAlign w:val="center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color w:val="000000"/>
                <w:sz w:val="24"/>
              </w:rPr>
              <w:t xml:space="preserve">Торговая сеть «Мария-Ра» /  «Ярче» </w:t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</w:tc>
      </w:tr>
      <w:tr>
        <w:tblPrEx/>
        <w:trPr>
          <w:trHeight w:val="1159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" w:type="dxa"/>
            <w:vAlign w:val="center"/>
            <w:textDirection w:val="lrTb"/>
            <w:noWrap w:val="false"/>
          </w:tcPr>
          <w:p>
            <w:pPr>
              <w:pStyle w:val="891"/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iCs w:val="0"/>
                <w:sz w:val="24"/>
                <w:szCs w:val="24"/>
              </w:rPr>
              <w:t xml:space="preserve">13-10</w:t>
            </w:r>
            <w:r>
              <w:rPr>
                <w:rFonts w:ascii="PT Astra Serif" w:hAnsi="PT Astra Serif" w:eastAsia="PT Astra Serif" w:cs="PT Astra Serif"/>
                <w:i w:val="0"/>
                <w:sz w:val="24"/>
              </w:rPr>
              <w:t xml:space="preserve"> 13-20</w:t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  <w:p>
            <w:pPr>
              <w:pStyle w:val="891"/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6" w:type="dxa"/>
            <w:vAlign w:val="center"/>
            <w:textDirection w:val="lrTb"/>
            <w:noWrap w:val="false"/>
          </w:tcPr>
          <w:p>
            <w:pPr>
              <w:pStyle w:val="867"/>
              <w:contextualSpacing/>
              <w:ind w:left="0" w:firstLine="0"/>
              <w:widowControl w:val="off"/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color w:val="000000"/>
                <w:sz w:val="24"/>
              </w:rPr>
              <w:t xml:space="preserve">«Формирование ассортимента с учетом локальных продуктов и развития СТМ»</w:t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7" w:type="dxa"/>
            <w:vAlign w:val="center"/>
            <w:textDirection w:val="lrTb"/>
            <w:noWrap w:val="false"/>
          </w:tcPr>
          <w:p>
            <w:pPr>
              <w:pStyle w:val="867"/>
              <w:contextualSpacing/>
              <w:ind w:left="0" w:firstLine="0"/>
              <w:widowControl w:val="off"/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  <w:t xml:space="preserve">Представитель </w:t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3" w:type="dxa"/>
            <w:vAlign w:val="center"/>
            <w:textDirection w:val="lrTb"/>
            <w:noWrap w:val="false"/>
          </w:tcPr>
          <w:p>
            <w:pPr>
              <w:pStyle w:val="867"/>
              <w:contextualSpacing/>
              <w:ind w:left="0" w:firstLine="0"/>
              <w:widowControl w:val="off"/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color w:val="000000"/>
                <w:sz w:val="24"/>
              </w:rPr>
              <w:t xml:space="preserve">Компания «Самокат»</w:t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</w:tc>
      </w:tr>
      <w:tr>
        <w:tblPrEx/>
        <w:trPr>
          <w:trHeight w:val="229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" w:type="dxa"/>
            <w:vAlign w:val="center"/>
            <w:textDirection w:val="lrTb"/>
            <w:noWrap w:val="false"/>
          </w:tcPr>
          <w:p>
            <w:pPr>
              <w:pStyle w:val="891"/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  <w:t xml:space="preserve">13-20 13-30</w:t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86" w:type="dxa"/>
            <w:vAlign w:val="center"/>
            <w:textDirection w:val="lrTb"/>
            <w:noWrap w:val="false"/>
          </w:tcPr>
          <w:p>
            <w:pPr>
              <w:pStyle w:val="891"/>
              <w:jc w:val="left"/>
              <w:widowControl w:val="off"/>
              <w:rPr>
                <w:rFonts w:ascii="PT Astra Serif" w:hAnsi="PT Astra Serif" w:cs="PT Astra Serif"/>
                <w:i w:val="0"/>
                <w:sz w:val="24"/>
                <w:highlight w:val="yellow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  <w:t xml:space="preserve">Обсуждение, подведение итогов</w:t>
            </w:r>
            <w:r>
              <w:rPr>
                <w:rFonts w:ascii="PT Astra Serif" w:hAnsi="PT Astra Serif" w:cs="PT Astra Serif"/>
                <w:i w:val="0"/>
                <w:sz w:val="24"/>
                <w:highlight w:val="yellow"/>
              </w:rPr>
            </w:r>
            <w:r>
              <w:rPr>
                <w:rFonts w:ascii="PT Astra Serif" w:hAnsi="PT Astra Serif" w:cs="PT Astra Serif"/>
                <w:i w:val="0"/>
                <w:sz w:val="24"/>
                <w:highlight w:val="yellow"/>
              </w:rPr>
            </w:r>
          </w:p>
        </w:tc>
      </w:tr>
      <w:tr>
        <w:tblPrEx/>
        <w:trPr>
          <w:trHeight w:val="4224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" w:type="dxa"/>
            <w:vAlign w:val="top"/>
            <w:textDirection w:val="lrTb"/>
            <w:noWrap w:val="false"/>
          </w:tcPr>
          <w:p>
            <w:pPr>
              <w:pStyle w:val="891"/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  <w:p>
            <w:pPr>
              <w:pStyle w:val="891"/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  <w:p>
            <w:pPr>
              <w:pStyle w:val="891"/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  <w:p>
            <w:pPr>
              <w:pStyle w:val="891"/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  <w:p>
            <w:pPr>
              <w:pStyle w:val="891"/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  <w:p>
            <w:pPr>
              <w:pStyle w:val="891"/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  <w:p>
            <w:pPr>
              <w:pStyle w:val="891"/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  <w:t xml:space="preserve">13-30</w:t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  <w:p>
            <w:pPr>
              <w:pStyle w:val="891"/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  <w:t xml:space="preserve">14-00</w:t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6" w:type="dxa"/>
            <w:vAlign w:val="top"/>
            <w:textDirection w:val="lrTb"/>
            <w:noWrap w:val="false"/>
          </w:tcPr>
          <w:p>
            <w:pPr>
              <w:pStyle w:val="891"/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  <w:p>
            <w:pPr>
              <w:pStyle w:val="891"/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  <w:p>
            <w:pPr>
              <w:pStyle w:val="891"/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  <w:p>
            <w:pPr>
              <w:pStyle w:val="891"/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  <w:p>
            <w:pPr>
              <w:pStyle w:val="891"/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  <w:p>
            <w:pPr>
              <w:pStyle w:val="891"/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  <w:t xml:space="preserve">Открытие выставки пищевой</w:t>
            </w:r>
            <w:r>
              <w:rPr>
                <w:rFonts w:ascii="PT Astra Serif" w:hAnsi="PT Astra Serif" w:eastAsia="PT Astra Serif" w:cs="PT Astra Serif"/>
                <w:i w:val="0"/>
                <w:sz w:val="24"/>
              </w:rPr>
              <w:t xml:space="preserve"> и</w:t>
            </w:r>
            <w:r>
              <w:rPr>
                <w:rFonts w:ascii="PT Astra Serif" w:hAnsi="PT Astra Serif" w:eastAsia="PT Astra Serif" w:cs="PT Astra Serif"/>
                <w:i w:val="0"/>
                <w:sz w:val="24"/>
              </w:rPr>
              <w:t xml:space="preserve"> перерабатывающей промышленности Кузбасса</w:t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  <w:p>
            <w:pPr>
              <w:pStyle w:val="891"/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  <w:p>
            <w:pPr>
              <w:pStyle w:val="891"/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  <w:t xml:space="preserve">Осмотр экспозиций участников и дегустация продукции</w:t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  <w:p>
            <w:pPr>
              <w:pStyle w:val="891"/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  <w:p>
            <w:pPr>
              <w:pStyle w:val="891"/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7" w:type="dxa"/>
            <w:vAlign w:val="top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  <w:t xml:space="preserve">Середюк </w:t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  <w:p>
            <w:pPr>
              <w:pStyle w:val="891"/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  <w:t xml:space="preserve">Илья Владимирович</w:t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  <w:p>
            <w:pPr>
              <w:pStyle w:val="891"/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  <w:p>
            <w:pPr>
              <w:pStyle w:val="891"/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  <w:t xml:space="preserve">Старосвет </w:t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  <w:p>
            <w:pPr>
              <w:pStyle w:val="891"/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  <w:t xml:space="preserve">Леонид Владимирович</w:t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  <w:p>
            <w:pPr>
              <w:pStyle w:val="891"/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  <w:p>
            <w:pPr>
              <w:pStyle w:val="891"/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  <w:t xml:space="preserve">Ариткулов </w:t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  <w:p>
            <w:pPr>
              <w:pStyle w:val="891"/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  <w:t xml:space="preserve">Андрей Владимирович</w:t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  <w:p>
            <w:pPr>
              <w:pStyle w:val="891"/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  <w:p>
            <w:pPr>
              <w:pStyle w:val="891"/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  <w:t xml:space="preserve">Гришин </w:t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  <w:p>
            <w:pPr>
              <w:pStyle w:val="891"/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  <w:t xml:space="preserve">Алексей </w:t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  <w:p>
            <w:pPr>
              <w:pStyle w:val="891"/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  <w:t xml:space="preserve">Сергеевич </w:t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  <w:p>
            <w:pPr>
              <w:pStyle w:val="891"/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  <w:p>
            <w:pPr>
              <w:pStyle w:val="891"/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  <w:p>
            <w:pPr>
              <w:pStyle w:val="891"/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  <w:t xml:space="preserve">Участники конференции</w:t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3" w:type="dxa"/>
            <w:vAlign w:val="top"/>
            <w:textDirection w:val="lrTb"/>
            <w:noWrap w:val="false"/>
          </w:tcPr>
          <w:p>
            <w:pPr>
              <w:pStyle w:val="891"/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  <w:t xml:space="preserve">Губернатор</w:t>
            </w:r>
            <w:r>
              <w:rPr>
                <w:rFonts w:ascii="PT Astra Serif" w:hAnsi="PT Astra Serif" w:eastAsia="PT Astra Serif" w:cs="PT Astra Serif"/>
                <w:i w:val="0"/>
                <w:sz w:val="24"/>
              </w:rPr>
              <w:t xml:space="preserve"> Кузбасса </w:t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  <w:p>
            <w:pPr>
              <w:pStyle w:val="891"/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  <w:p>
            <w:pPr>
              <w:pStyle w:val="891"/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  <w:p>
            <w:pPr>
              <w:pStyle w:val="891"/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  <w:p>
            <w:pPr>
              <w:pStyle w:val="891"/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  <w:t xml:space="preserve">Заместитель Губернатора  Кузбасса (по промышленности, транспорту и цифровизации) </w:t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  <w:p>
            <w:pPr>
              <w:pStyle w:val="891"/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  <w:p>
            <w:pPr>
              <w:pStyle w:val="891"/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  <w:t xml:space="preserve">Заместитель председателя Правительства Кузбасса – министр сельского хозяйства Кузбасса</w:t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  <w:p>
            <w:pPr>
              <w:pStyle w:val="891"/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  <w:p>
            <w:pPr>
              <w:pStyle w:val="891"/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  <w:t xml:space="preserve">Министр промышленности и торговли Кузбасса</w:t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  <w:p>
            <w:pPr>
              <w:pStyle w:val="891"/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  <w:p>
            <w:pPr>
              <w:pStyle w:val="891"/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  <w:p>
            <w:pPr>
              <w:pStyle w:val="891"/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  <w:t xml:space="preserve">Предприятия пищевой</w:t>
            </w:r>
            <w:r>
              <w:rPr>
                <w:rFonts w:ascii="PT Astra Serif" w:hAnsi="PT Astra Serif" w:eastAsia="PT Astra Serif" w:cs="PT Astra Serif"/>
                <w:i w:val="0"/>
                <w:sz w:val="24"/>
              </w:rPr>
              <w:t xml:space="preserve"> и</w:t>
            </w:r>
            <w:r>
              <w:rPr>
                <w:rFonts w:ascii="PT Astra Serif" w:hAnsi="PT Astra Serif" w:eastAsia="PT Astra Serif" w:cs="PT Astra Serif"/>
                <w:i w:val="0"/>
                <w:sz w:val="24"/>
              </w:rPr>
              <w:t xml:space="preserve"> перерабатывающей</w:t>
            </w:r>
            <w:r>
              <w:rPr>
                <w:rFonts w:ascii="PT Astra Serif" w:hAnsi="PT Astra Serif" w:eastAsia="PT Astra Serif" w:cs="PT Astra Serif"/>
                <w:i w:val="0"/>
                <w:sz w:val="24"/>
              </w:rPr>
              <w:t xml:space="preserve"> промышленности</w:t>
            </w:r>
            <w:r>
              <w:rPr>
                <w:rFonts w:ascii="PT Astra Serif" w:hAnsi="PT Astra Serif" w:eastAsia="PT Astra Serif" w:cs="PT Astra Serif"/>
                <w:i w:val="0"/>
                <w:sz w:val="24"/>
              </w:rPr>
              <w:t xml:space="preserve"> Кузбасса</w:t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  <w:p>
            <w:pPr>
              <w:pStyle w:val="891"/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</w:tc>
      </w:tr>
      <w:tr>
        <w:tblPrEx/>
        <w:trPr>
          <w:trHeight w:val="226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" w:type="dxa"/>
            <w:vAlign w:val="center"/>
            <w:textDirection w:val="lrTb"/>
            <w:noWrap w:val="false"/>
          </w:tcPr>
          <w:p>
            <w:pPr>
              <w:pStyle w:val="891"/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  <w:t xml:space="preserve">14-00</w:t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  <w:p>
            <w:pPr>
              <w:pStyle w:val="891"/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  <w:t xml:space="preserve">14-30</w:t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</w:tc>
        <w:tc>
          <w:tcPr>
            <w:gridSpan w:val="3"/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86" w:type="dxa"/>
            <w:vAlign w:val="center"/>
            <w:textDirection w:val="lrTb"/>
            <w:noWrap w:val="false"/>
          </w:tcPr>
          <w:p>
            <w:pPr>
              <w:pStyle w:val="891"/>
              <w:jc w:val="left"/>
              <w:widowControl w:val="off"/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  <w:t xml:space="preserve">Перерыв, кофе-брейк</w:t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</w:tc>
      </w:tr>
      <w:tr>
        <w:tblPrEx/>
        <w:trPr>
          <w:trHeight w:val="1742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" w:type="dxa"/>
            <w:vAlign w:val="center"/>
            <w:textDirection w:val="lrTb"/>
            <w:noWrap w:val="false"/>
          </w:tcPr>
          <w:p>
            <w:pPr>
              <w:pStyle w:val="891"/>
              <w:jc w:val="left"/>
              <w:widowControl w:val="off"/>
              <w:rPr>
                <w:rFonts w:ascii="PT Astra Serif" w:hAnsi="PT Astra Serif" w:cs="PT Astra Serif"/>
                <w:b w:val="0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z w:val="24"/>
              </w:rPr>
              <w:t xml:space="preserve">14-30</w:t>
            </w:r>
            <w:r>
              <w:rPr>
                <w:rFonts w:ascii="PT Astra Serif" w:hAnsi="PT Astra Serif" w:cs="PT Astra Serif"/>
                <w:b w:val="0"/>
                <w:i w:val="0"/>
                <w:sz w:val="24"/>
              </w:rPr>
            </w:r>
            <w:r>
              <w:rPr>
                <w:rFonts w:ascii="PT Astra Serif" w:hAnsi="PT Astra Serif" w:cs="PT Astra Serif"/>
                <w:b w:val="0"/>
                <w:i w:val="0"/>
                <w:sz w:val="24"/>
              </w:rPr>
            </w:r>
          </w:p>
          <w:p>
            <w:pPr>
              <w:pStyle w:val="891"/>
              <w:jc w:val="left"/>
              <w:widowControl w:val="off"/>
              <w:rPr>
                <w:rFonts w:ascii="PT Astra Serif" w:hAnsi="PT Astra Serif" w:cs="PT Astra Serif"/>
                <w:b w:val="0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z w:val="24"/>
              </w:rPr>
              <w:t xml:space="preserve">15-30</w:t>
            </w:r>
            <w:r>
              <w:rPr>
                <w:rFonts w:ascii="PT Astra Serif" w:hAnsi="PT Astra Serif" w:cs="PT Astra Serif"/>
                <w:b w:val="0"/>
                <w:i w:val="0"/>
                <w:sz w:val="24"/>
              </w:rPr>
            </w:r>
            <w:r>
              <w:rPr>
                <w:rFonts w:ascii="PT Astra Serif" w:hAnsi="PT Astra Serif" w:cs="PT Astra Serif"/>
                <w:b w:val="0"/>
                <w:i w:val="0"/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6" w:type="dxa"/>
            <w:vAlign w:val="center"/>
            <w:textDirection w:val="lrTb"/>
            <w:noWrap w:val="false"/>
          </w:tcPr>
          <w:p>
            <w:pPr>
              <w:jc w:val="left"/>
              <w:widowControl w:val="off"/>
              <w:rPr>
                <w:rFonts w:ascii="PT Astra Serif" w:hAnsi="PT Astra Serif" w:cs="PT Astra Serif"/>
                <w:b w:val="0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z w:val="24"/>
              </w:rPr>
              <w:t xml:space="preserve">Круглый стол в формате </w:t>
            </w:r>
            <w:r>
              <w:rPr>
                <w:rFonts w:ascii="PT Astra Serif" w:hAnsi="PT Astra Serif" w:cs="PT Astra Serif"/>
                <w:b w:val="0"/>
                <w:i w:val="0"/>
                <w:sz w:val="24"/>
              </w:rPr>
            </w:r>
            <w:r>
              <w:rPr>
                <w:rFonts w:ascii="PT Astra Serif" w:hAnsi="PT Astra Serif" w:cs="PT Astra Serif"/>
                <w:b w:val="0"/>
                <w:i w:val="0"/>
                <w:sz w:val="24"/>
              </w:rPr>
            </w:r>
          </w:p>
          <w:p>
            <w:pPr>
              <w:pStyle w:val="853"/>
              <w:jc w:val="left"/>
              <w:widowControl w:val="off"/>
              <w:rPr>
                <w:rFonts w:ascii="PT Astra Serif" w:hAnsi="PT Astra Serif" w:cs="PT Astra Serif"/>
                <w:b w:val="0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z w:val="24"/>
              </w:rPr>
              <w:t xml:space="preserve">в формате вопрос-ответ</w:t>
            </w:r>
            <w:r>
              <w:rPr>
                <w:rFonts w:ascii="PT Astra Serif" w:hAnsi="PT Astra Serif" w:cs="PT Astra Serif"/>
                <w:b w:val="0"/>
                <w:i w:val="0"/>
                <w:sz w:val="24"/>
              </w:rPr>
            </w:r>
            <w:r>
              <w:rPr>
                <w:rFonts w:ascii="PT Astra Serif" w:hAnsi="PT Astra Serif" w:cs="PT Astra Serif"/>
                <w:b w:val="0"/>
                <w:i w:val="0"/>
                <w:sz w:val="24"/>
              </w:rPr>
            </w:r>
          </w:p>
          <w:p>
            <w:pPr>
              <w:pStyle w:val="853"/>
              <w:jc w:val="left"/>
              <w:widowControl w:val="off"/>
              <w:rPr>
                <w:rFonts w:ascii="PT Astra Serif" w:hAnsi="PT Astra Serif" w:cs="PT Astra Serif"/>
                <w:b w:val="0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z w:val="24"/>
              </w:rPr>
              <w:t xml:space="preserve">на тему 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z w:val="24"/>
              </w:rPr>
              <w:t xml:space="preserve">«Поддержка предпринимателей региона.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z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z w:val="24"/>
              </w:rPr>
              <w:t xml:space="preserve">Развитие и продвижение личного бренда»</w:t>
            </w:r>
            <w:r>
              <w:rPr>
                <w:rFonts w:ascii="PT Astra Serif" w:hAnsi="PT Astra Serif" w:cs="PT Astra Serif"/>
                <w:b w:val="0"/>
                <w:i w:val="0"/>
                <w:sz w:val="24"/>
              </w:rPr>
            </w:r>
            <w:r>
              <w:rPr>
                <w:rFonts w:ascii="PT Astra Serif" w:hAnsi="PT Astra Serif" w:cs="PT Astra Serif"/>
                <w:b w:val="0"/>
                <w:i w:val="0"/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7" w:type="dxa"/>
            <w:vAlign w:val="center"/>
            <w:textDirection w:val="lrTb"/>
            <w:noWrap w:val="false"/>
          </w:tcPr>
          <w:p>
            <w:pPr>
              <w:pStyle w:val="891"/>
              <w:jc w:val="left"/>
              <w:widowControl w:val="off"/>
              <w:rPr>
                <w:rFonts w:ascii="PT Astra Serif" w:hAnsi="PT Astra Serif" w:cs="PT Astra Serif"/>
                <w:b w:val="0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z w:val="24"/>
              </w:rPr>
              <w:t xml:space="preserve">Представители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z w:val="24"/>
              </w:rPr>
              <w:t xml:space="preserve"> </w:t>
            </w:r>
            <w:r>
              <w:rPr>
                <w:rFonts w:ascii="PT Astra Serif" w:hAnsi="PT Astra Serif" w:cs="PT Astra Serif"/>
                <w:b w:val="0"/>
                <w:i w:val="0"/>
                <w:sz w:val="24"/>
              </w:rPr>
            </w:r>
            <w:r>
              <w:rPr>
                <w:rFonts w:ascii="PT Astra Serif" w:hAnsi="PT Astra Serif" w:cs="PT Astra Serif"/>
                <w:b w:val="0"/>
                <w:i w:val="0"/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3" w:type="dxa"/>
            <w:vAlign w:val="center"/>
            <w:textDirection w:val="lrTb"/>
            <w:noWrap w:val="false"/>
          </w:tcPr>
          <w:p>
            <w:pPr>
              <w:pStyle w:val="853"/>
              <w:jc w:val="left"/>
              <w:widowControl w:val="off"/>
              <w:rPr>
                <w:rFonts w:ascii="PT Astra Serif" w:hAnsi="PT Astra Serif" w:cs="PT Astra Serif"/>
                <w:b w:val="0"/>
                <w:i w:val="0"/>
                <w:color w:val="00000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color w:val="000000"/>
                <w:sz w:val="24"/>
              </w:rPr>
              <w:t xml:space="preserve">Центр «Мой бизнес», </w:t>
            </w:r>
            <w:r>
              <w:rPr>
                <w:rFonts w:ascii="PT Astra Serif" w:hAnsi="PT Astra Serif" w:eastAsia="PT Astra Serif" w:cs="PT Astra Serif"/>
                <w:b w:val="0"/>
                <w:i w:val="0"/>
                <w:color w:val="000000"/>
                <w:sz w:val="24"/>
              </w:rPr>
              <w:t xml:space="preserve">Минсельхоз Кузбасса, </w:t>
            </w:r>
            <w:r>
              <w:rPr>
                <w:rFonts w:ascii="PT Astra Serif" w:hAnsi="PT Astra Serif" w:eastAsia="PT Astra Serif" w:cs="PT Astra Serif"/>
                <w:b w:val="0"/>
                <w:i w:val="0"/>
                <w:color w:val="000000"/>
                <w:sz w:val="24"/>
              </w:rPr>
              <w:t xml:space="preserve"> Кузбасский ЦСМ</w:t>
            </w:r>
            <w:r>
              <w:rPr>
                <w:rFonts w:ascii="PT Astra Serif" w:hAnsi="PT Astra Serif" w:cs="PT Astra Serif"/>
                <w:b w:val="0"/>
                <w:i w:val="0"/>
                <w:color w:val="000000"/>
                <w:sz w:val="24"/>
              </w:rPr>
            </w:r>
            <w:r>
              <w:rPr>
                <w:rFonts w:ascii="PT Astra Serif" w:hAnsi="PT Astra Serif" w:cs="PT Astra Serif"/>
                <w:b w:val="0"/>
                <w:i w:val="0"/>
                <w:color w:val="000000"/>
                <w:sz w:val="24"/>
              </w:rPr>
            </w:r>
          </w:p>
        </w:tc>
      </w:tr>
      <w:tr>
        <w:tblPrEx/>
        <w:trPr>
          <w:trHeight w:val="1410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" w:type="dxa"/>
            <w:vAlign w:val="center"/>
            <w:textDirection w:val="lrTb"/>
            <w:noWrap w:val="false"/>
          </w:tcPr>
          <w:p>
            <w:pPr>
              <w:pStyle w:val="891"/>
              <w:jc w:val="left"/>
              <w:widowControl w:val="off"/>
              <w:rPr>
                <w:rFonts w:ascii="PT Astra Serif" w:hAnsi="PT Astra Serif" w:cs="PT Astra Serif"/>
                <w:b w:val="0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z w:val="24"/>
              </w:rPr>
              <w:t xml:space="preserve">14-30 15-30</w:t>
            </w:r>
            <w:r>
              <w:rPr>
                <w:rFonts w:ascii="PT Astra Serif" w:hAnsi="PT Astra Serif" w:cs="PT Astra Serif"/>
                <w:b w:val="0"/>
                <w:i w:val="0"/>
                <w:sz w:val="24"/>
              </w:rPr>
            </w:r>
            <w:r>
              <w:rPr>
                <w:rFonts w:ascii="PT Astra Serif" w:hAnsi="PT Astra Serif" w:cs="PT Astra Serif"/>
                <w:b w:val="0"/>
                <w:i w:val="0"/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6" w:type="dxa"/>
            <w:vAlign w:val="center"/>
            <w:textDirection w:val="lrTb"/>
            <w:noWrap w:val="false"/>
          </w:tcPr>
          <w:p>
            <w:pPr>
              <w:pStyle w:val="853"/>
              <w:jc w:val="left"/>
              <w:widowControl w:val="off"/>
              <w:rPr>
                <w:rFonts w:ascii="PT Astra Serif" w:hAnsi="PT Astra Serif" w:cs="PT Astra Serif"/>
                <w:b w:val="0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z w:val="24"/>
              </w:rPr>
              <w:t xml:space="preserve">Семинар АНО «Российская система качества» </w:t>
            </w:r>
            <w:r>
              <w:rPr>
                <w:rFonts w:ascii="PT Astra Serif" w:hAnsi="PT Astra Serif" w:cs="PT Astra Serif"/>
                <w:b w:val="0"/>
                <w:i w:val="0"/>
                <w:sz w:val="24"/>
              </w:rPr>
            </w:r>
            <w:r>
              <w:rPr>
                <w:rFonts w:ascii="PT Astra Serif" w:hAnsi="PT Astra Serif" w:cs="PT Astra Serif"/>
                <w:b w:val="0"/>
                <w:i w:val="0"/>
                <w:sz w:val="24"/>
              </w:rPr>
            </w:r>
          </w:p>
          <w:p>
            <w:pPr>
              <w:pStyle w:val="853"/>
              <w:jc w:val="left"/>
              <w:widowControl w:val="off"/>
              <w:rPr>
                <w:rFonts w:ascii="PT Astra Serif" w:hAnsi="PT Astra Serif" w:cs="PT Astra Serif"/>
                <w:b w:val="0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z w:val="24"/>
              </w:rPr>
              <w:t xml:space="preserve">на тему «Как пройти проверку Роспотребнадзора 2025»</w:t>
            </w:r>
            <w:r>
              <w:rPr>
                <w:rFonts w:ascii="PT Astra Serif" w:hAnsi="PT Astra Serif" w:cs="PT Astra Serif"/>
                <w:b w:val="0"/>
                <w:i w:val="0"/>
                <w:sz w:val="24"/>
              </w:rPr>
            </w:r>
            <w:r>
              <w:rPr>
                <w:rFonts w:ascii="PT Astra Serif" w:hAnsi="PT Astra Serif" w:cs="PT Astra Serif"/>
                <w:b w:val="0"/>
                <w:i w:val="0"/>
                <w:sz w:val="24"/>
              </w:rPr>
            </w:r>
          </w:p>
          <w:p>
            <w:pPr>
              <w:pStyle w:val="853"/>
              <w:jc w:val="left"/>
              <w:widowControl w:val="off"/>
              <w:rPr>
                <w:rFonts w:ascii="PT Astra Serif" w:hAnsi="PT Astra Serif" w:cs="PT Astra Serif"/>
                <w:b w:val="0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z w:val="24"/>
              </w:rPr>
              <w:t xml:space="preserve">(в очном и онлайн формате)</w:t>
            </w:r>
            <w:r>
              <w:rPr>
                <w:rFonts w:ascii="PT Astra Serif" w:hAnsi="PT Astra Serif" w:cs="PT Astra Serif"/>
                <w:b w:val="0"/>
                <w:i w:val="0"/>
                <w:sz w:val="24"/>
              </w:rPr>
            </w:r>
            <w:r>
              <w:rPr>
                <w:rFonts w:ascii="PT Astra Serif" w:hAnsi="PT Astra Serif" w:cs="PT Astra Serif"/>
                <w:b w:val="0"/>
                <w:i w:val="0"/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7" w:type="dxa"/>
            <w:vAlign w:val="center"/>
            <w:textDirection w:val="lrTb"/>
            <w:noWrap w:val="false"/>
          </w:tcPr>
          <w:p>
            <w:pPr>
              <w:pStyle w:val="853"/>
              <w:jc w:val="left"/>
              <w:widowControl w:val="off"/>
              <w:rPr>
                <w:rFonts w:ascii="PT Astra Serif" w:hAnsi="PT Astra Serif" w:cs="PT Astra Serif"/>
                <w:b w:val="0"/>
                <w:i w:val="0"/>
                <w:color w:val="00000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z w:val="24"/>
              </w:rPr>
              <w:t xml:space="preserve">Спеценко</w:t>
            </w:r>
            <w:r>
              <w:rPr>
                <w:rFonts w:ascii="PT Astra Serif" w:hAnsi="PT Astra Serif" w:cs="PT Astra Serif"/>
                <w:b w:val="0"/>
                <w:i w:val="0"/>
                <w:color w:val="000000"/>
                <w:sz w:val="24"/>
              </w:rPr>
            </w:r>
            <w:r>
              <w:rPr>
                <w:rFonts w:ascii="PT Astra Serif" w:hAnsi="PT Astra Serif" w:cs="PT Astra Serif"/>
                <w:b w:val="0"/>
                <w:i w:val="0"/>
                <w:color w:val="000000"/>
                <w:sz w:val="24"/>
              </w:rPr>
            </w:r>
          </w:p>
          <w:p>
            <w:pPr>
              <w:pStyle w:val="853"/>
              <w:jc w:val="left"/>
              <w:widowControl w:val="off"/>
              <w:rPr>
                <w:rFonts w:ascii="PT Astra Serif" w:hAnsi="PT Astra Serif" w:cs="PT Astra Serif"/>
                <w:b w:val="0"/>
                <w:i w:val="0"/>
                <w:color w:val="00000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z w:val="24"/>
              </w:rPr>
              <w:t xml:space="preserve">Елена </w:t>
            </w:r>
            <w:r>
              <w:rPr>
                <w:rFonts w:ascii="PT Astra Serif" w:hAnsi="PT Astra Serif" w:cs="PT Astra Serif"/>
                <w:b w:val="0"/>
                <w:i w:val="0"/>
                <w:color w:val="000000"/>
                <w:sz w:val="24"/>
              </w:rPr>
            </w:r>
            <w:r>
              <w:rPr>
                <w:rFonts w:ascii="PT Astra Serif" w:hAnsi="PT Astra Serif" w:cs="PT Astra Serif"/>
                <w:b w:val="0"/>
                <w:i w:val="0"/>
                <w:color w:val="000000"/>
                <w:sz w:val="24"/>
              </w:rPr>
            </w:r>
          </w:p>
          <w:p>
            <w:pPr>
              <w:pStyle w:val="853"/>
              <w:jc w:val="left"/>
              <w:widowControl w:val="off"/>
              <w:rPr>
                <w:rFonts w:ascii="PT Astra Serif" w:hAnsi="PT Astra Serif" w:cs="PT Astra Serif"/>
                <w:b w:val="0"/>
                <w:i w:val="0"/>
                <w:color w:val="00000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z w:val="24"/>
              </w:rPr>
              <w:t xml:space="preserve">Ивановна  </w:t>
            </w:r>
            <w:r>
              <w:rPr>
                <w:rFonts w:ascii="PT Astra Serif" w:hAnsi="PT Astra Serif" w:cs="PT Astra Serif"/>
                <w:b w:val="0"/>
                <w:i w:val="0"/>
                <w:color w:val="000000"/>
                <w:sz w:val="24"/>
              </w:rPr>
            </w:r>
            <w:r>
              <w:rPr>
                <w:rFonts w:ascii="PT Astra Serif" w:hAnsi="PT Astra Serif" w:cs="PT Astra Serif"/>
                <w:b w:val="0"/>
                <w:i w:val="0"/>
                <w:color w:val="000000"/>
                <w:sz w:val="24"/>
              </w:rPr>
            </w:r>
          </w:p>
          <w:p>
            <w:pPr>
              <w:pStyle w:val="891"/>
              <w:jc w:val="left"/>
              <w:widowControl w:val="off"/>
              <w:rPr>
                <w:rFonts w:ascii="PT Astra Serif" w:hAnsi="PT Astra Serif" w:cs="PT Astra Serif"/>
                <w:b w:val="0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z w:val="24"/>
              </w:rPr>
            </w:r>
            <w:r>
              <w:rPr>
                <w:rFonts w:ascii="PT Astra Serif" w:hAnsi="PT Astra Serif" w:cs="PT Astra Serif"/>
                <w:b w:val="0"/>
                <w:i w:val="0"/>
                <w:sz w:val="24"/>
              </w:rPr>
            </w:r>
            <w:r>
              <w:rPr>
                <w:rFonts w:ascii="PT Astra Serif" w:hAnsi="PT Astra Serif" w:cs="PT Astra Serif"/>
                <w:b w:val="0"/>
                <w:i w:val="0"/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3" w:type="dxa"/>
            <w:vAlign w:val="top"/>
            <w:textDirection w:val="lrTb"/>
            <w:noWrap w:val="false"/>
          </w:tcPr>
          <w:p>
            <w:pPr>
              <w:pStyle w:val="853"/>
              <w:jc w:val="left"/>
              <w:widowControl w:val="off"/>
              <w:rPr>
                <w:rFonts w:ascii="PT Astra Serif" w:hAnsi="PT Astra Serif" w:cs="PT Astra Serif"/>
                <w:b w:val="0"/>
                <w:i w:val="0"/>
                <w:color w:val="000000"/>
                <w:sz w:val="24"/>
              </w:rPr>
            </w:pPr>
            <w:r>
              <w:rPr>
                <w:rFonts w:ascii="PT Astra Serif" w:hAnsi="PT Astra Serif" w:eastAsia="PT Astra Serif" w:cs="PT Astra Serif"/>
                <w:b w:val="0"/>
                <w:i w:val="0"/>
                <w:sz w:val="24"/>
              </w:rPr>
              <w:t xml:space="preserve">Директор центра компетенций в области пищевой безопасности </w:t>
            </w:r>
            <w:r>
              <w:rPr>
                <w:rFonts w:ascii="PT Astra Serif" w:hAnsi="PT Astra Serif" w:eastAsia="PT Astra Serif" w:cs="PT Astra Serif"/>
                <w:b w:val="0"/>
                <w:i w:val="0"/>
                <w:sz w:val="24"/>
              </w:rPr>
              <w:t xml:space="preserve">АНО «Российская система качества» </w:t>
            </w:r>
            <w:r>
              <w:rPr>
                <w:rFonts w:ascii="PT Astra Serif" w:hAnsi="PT Astra Serif" w:cs="PT Astra Serif"/>
                <w:b w:val="0"/>
                <w:i w:val="0"/>
                <w:color w:val="000000"/>
                <w:sz w:val="24"/>
              </w:rPr>
            </w:r>
            <w:r>
              <w:rPr>
                <w:rFonts w:ascii="PT Astra Serif" w:hAnsi="PT Astra Serif" w:cs="PT Astra Serif"/>
                <w:b w:val="0"/>
                <w:i w:val="0"/>
                <w:color w:val="000000"/>
                <w:sz w:val="24"/>
              </w:rPr>
            </w:r>
          </w:p>
        </w:tc>
      </w:tr>
      <w:tr>
        <w:tblPrEx/>
        <w:trPr>
          <w:trHeight w:val="1458"/>
        </w:trPr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2" w:type="dxa"/>
            <w:vAlign w:val="center"/>
            <w:textDirection w:val="lrTb"/>
            <w:noWrap w:val="false"/>
          </w:tcPr>
          <w:p>
            <w:pPr>
              <w:pStyle w:val="853"/>
              <w:jc w:val="left"/>
              <w:widowControl w:val="off"/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  <w:p>
            <w:pPr>
              <w:pStyle w:val="853"/>
              <w:jc w:val="left"/>
              <w:widowControl w:val="off"/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  <w:t xml:space="preserve">15-00 18-00</w:t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  <w:p>
            <w:pPr>
              <w:pStyle w:val="891"/>
              <w:jc w:val="left"/>
              <w:widowControl w:val="off"/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6" w:type="dxa"/>
            <w:vAlign w:val="top"/>
            <w:textDirection w:val="lrTb"/>
            <w:noWrap w:val="false"/>
          </w:tcPr>
          <w:p>
            <w:pPr>
              <w:jc w:val="left"/>
              <w:widowControl w:val="off"/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  <w:p>
            <w:pPr>
              <w:jc w:val="left"/>
              <w:widowControl w:val="off"/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  <w:p>
            <w:pPr>
              <w:jc w:val="left"/>
              <w:widowControl w:val="off"/>
              <w:rPr>
                <w:rFonts w:ascii="PT Astra Serif" w:hAnsi="PT Astra Serif" w:cs="PT Astra Serif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sz w:val="24"/>
              </w:rPr>
              <w:t xml:space="preserve">Торгово-закупочные сессии</w:t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  <w:r>
              <w:rPr>
                <w:rFonts w:ascii="PT Astra Serif" w:hAnsi="PT Astra Serif" w:cs="PT Astra Serif"/>
                <w:i w:val="0"/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27" w:type="dxa"/>
            <w:vAlign w:val="center"/>
            <w:textDirection w:val="lrTb"/>
            <w:noWrap w:val="false"/>
          </w:tcPr>
          <w:p>
            <w:pPr>
              <w:pStyle w:val="853"/>
              <w:jc w:val="left"/>
              <w:widowControl w:val="off"/>
              <w:rPr>
                <w:rFonts w:ascii="PT Astra Serif" w:hAnsi="PT Astra Serif" w:cs="PT Astra Serif"/>
                <w:b w:val="0"/>
                <w:i w:val="0"/>
                <w:sz w:val="24"/>
              </w:rPr>
            </w:pPr>
            <w:r>
              <w:rPr>
                <w:rFonts w:ascii="PT Astra Serif" w:hAnsi="PT Astra Serif" w:eastAsia="PT Astra Serif" w:cs="PT Astra Serif"/>
                <w:i w:val="0"/>
                <w:color w:val="000000"/>
                <w:sz w:val="24"/>
              </w:rPr>
              <w:t xml:space="preserve">Представители торговых сетей</w:t>
            </w:r>
            <w:r>
              <w:rPr>
                <w:rFonts w:ascii="PT Astra Serif" w:hAnsi="PT Astra Serif" w:cs="PT Astra Serif"/>
                <w:b w:val="0"/>
                <w:i w:val="0"/>
                <w:sz w:val="24"/>
              </w:rPr>
            </w:r>
            <w:r>
              <w:rPr>
                <w:rFonts w:ascii="PT Astra Serif" w:hAnsi="PT Astra Serif" w:cs="PT Astra Serif"/>
                <w:b w:val="0"/>
                <w:i w:val="0"/>
                <w:sz w:val="24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93" w:type="dxa"/>
            <w:vAlign w:val="center"/>
            <w:textDirection w:val="lrTb"/>
            <w:noWrap w:val="false"/>
          </w:tcPr>
          <w:p>
            <w:pPr>
              <w:pStyle w:val="853"/>
              <w:jc w:val="left"/>
              <w:widowControl w:val="off"/>
              <w:rPr>
                <w:rFonts w:ascii="PT Astra Serif" w:hAnsi="PT Astra Serif" w:eastAsia="PT Astra Serif" w:cs="PT Astra Serif"/>
                <w:bCs w:val="0"/>
                <w:i w:val="0"/>
                <w:color w:val="000000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i w:val="0"/>
                <w:color w:val="000000"/>
                <w:sz w:val="24"/>
              </w:rPr>
              <w:t xml:space="preserve">«Пятерочка», «Магнит», «Бегемаг», «Мария-Ра», «Лента», «Монетка», </w:t>
            </w:r>
            <w:r>
              <w:rPr>
                <w:rFonts w:ascii="PT Astra Serif" w:hAnsi="PT Astra Serif" w:cs="PT Astra Serif"/>
                <w:i w:val="0"/>
                <w:color w:val="fb290d"/>
                <w:sz w:val="24"/>
              </w:rPr>
            </w:r>
          </w:p>
          <w:p>
            <w:pPr>
              <w:jc w:val="left"/>
              <w:widowControl w:val="off"/>
              <w:rPr>
                <w:rFonts w:ascii="PT Astra Serif" w:hAnsi="PT Astra Serif" w:cs="PT Astra Serif"/>
                <w:bCs w:val="0"/>
                <w:i w:val="0"/>
                <w:color w:val="fb290d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i w:val="0"/>
                <w:color w:val="000000"/>
                <w:sz w:val="24"/>
              </w:rPr>
              <w:t xml:space="preserve">«Калина-Малина», «Светофор», «Самокат», «Ярче!»</w:t>
            </w:r>
            <w:r>
              <w:rPr>
                <w:rFonts w:ascii="PT Astra Serif" w:hAnsi="PT Astra Serif" w:cs="PT Astra Serif"/>
                <w:i w:val="0"/>
                <w:color w:val="fb290d"/>
                <w:sz w:val="24"/>
              </w:rPr>
            </w:r>
            <w:r/>
          </w:p>
        </w:tc>
      </w:tr>
    </w:tbl>
    <w:p>
      <w:pPr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sectPr>
      <w:footerReference w:type="default" r:id="rId9"/>
      <w:footnotePr/>
      <w:endnotePr/>
      <w:type w:val="nextPage"/>
      <w:pgSz w:w="11906" w:h="16838" w:orient="portrait"/>
      <w:pgMar w:top="568" w:right="424" w:bottom="396" w:left="1134" w:header="709" w:footer="709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Wingdings">
    <w:panose1 w:val="05010000000000000000"/>
  </w:font>
  <w:font w:name="Tahoma">
    <w:panose1 w:val="020B0604030504040204"/>
  </w:font>
  <w:font w:name="XO Thames">
    <w:panose1 w:val="02020603050405020304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\* Arabic</w:instrText>
    </w:r>
    <w:r>
      <w:fldChar w:fldCharType="separate"/>
    </w:r>
    <w:r>
      <w:fldChar w:fldCharType="end"/>
    </w:r>
    <w:r/>
  </w:p>
  <w:p>
    <w:pPr>
      <w:pStyle w:val="883"/>
      <w:jc w:val="right"/>
      <w:widowControl w:val="off"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270000" cy="1270000"/>
              <wp:effectExtent l="0" t="0" r="0" b="0"/>
              <wp:wrapSquare wrapText="bothSides"/>
              <wp:docPr id="1" name="Picture 1" hidden="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rot="0" flipH="0" flipV="0"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853"/>
                            <w:jc w:val="center"/>
                            <w:widowControl w:val="off"/>
                            <w:rPr>
                              <w:color w:val="000000"/>
                              <w:spacing w:val="0"/>
                            </w:rPr>
                          </w:pPr>
                          <w:r>
                            <w:rPr>
                              <w:color w:val="000000"/>
                              <w:spacing w:val="0"/>
                            </w:rPr>
                          </w:r>
                          <w:r>
                            <w:rPr>
                              <w:color w:val="000000"/>
                              <w:spacing w:val="0"/>
                            </w:rPr>
                          </w:r>
                          <w:r>
                            <w:rPr>
                              <w:color w:val="000000"/>
                              <w:spacing w:val="0"/>
                            </w:rPr>
                          </w:r>
                        </w:p>
                      </w:txbxContent>
                    </wps:txbx>
                    <wps:bodyPr vert="horz" wrap="none" lIns="91440" tIns="45720" rIns="91440" bIns="45720" anchor="ctr" anchorCtr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251658240;o:allowoverlap:true;o:allowincell:true;mso-position-horizontal-relative:margin;mso-position-horizontal:right;mso-position-vertical-relative:text;margin-top:0.00pt;mso-position-vertical:absolute;width:100.00pt;height:100.00pt;mso-wrap-distance-left:0.00pt;mso-wrap-distance-top:0.00pt;mso-wrap-distance-right:0.00pt;mso-wrap-distance-bottom:0.00pt;rotation:0;v-text-anchor:middle;visibility:visible;" filled="f">
              <w10:wrap type="square"/>
              <v:textbox inset="0,0,0,0">
                <w:txbxContent>
                  <w:p>
                    <w:pPr>
                      <w:pStyle w:val="853"/>
                      <w:jc w:val="center"/>
                      <w:widowControl w:val="off"/>
                      <w:rPr>
                        <w:color w:val="000000"/>
                        <w:spacing w:val="0"/>
                      </w:rPr>
                    </w:pPr>
                    <w:r>
                      <w:rPr>
                        <w:color w:val="000000"/>
                        <w:spacing w:val="0"/>
                      </w:rPr>
                    </w:r>
                    <w:r>
                      <w:rPr>
                        <w:color w:val="000000"/>
                        <w:spacing w:val="0"/>
                      </w:rPr>
                    </w:r>
                    <w:r>
                      <w:rPr>
                        <w:color w:val="000000"/>
                        <w:spacing w:val="0"/>
                      </w:rPr>
                    </w:r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"/>
      <w:lvlJc w:val="left"/>
      <w:pPr>
        <w:ind w:left="1428" w:hanging="360"/>
        <w:widowControl w:val="off"/>
      </w:pPr>
      <w:rPr>
        <w:rFonts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148" w:hanging="360"/>
        <w:widowControl w:val="off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8" w:hanging="360"/>
        <w:widowControl w:val="off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8" w:hanging="360"/>
        <w:widowControl w:val="off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8" w:hanging="360"/>
        <w:widowControl w:val="off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8" w:hanging="360"/>
        <w:widowControl w:val="off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8" w:hanging="360"/>
        <w:widowControl w:val="off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8" w:hanging="360"/>
        <w:widowControl w:val="off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8" w:hanging="360"/>
        <w:widowControl w:val="off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color w:val="000000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4">
    <w:name w:val="Heading 1 Char"/>
    <w:basedOn w:val="894"/>
    <w:link w:val="876"/>
    <w:uiPriority w:val="9"/>
    <w:rPr>
      <w:rFonts w:ascii="Arial" w:hAnsi="Arial" w:eastAsia="Arial" w:cs="Arial"/>
      <w:sz w:val="40"/>
      <w:szCs w:val="40"/>
    </w:rPr>
  </w:style>
  <w:style w:type="character" w:styleId="695">
    <w:name w:val="Heading 2 Char"/>
    <w:basedOn w:val="894"/>
    <w:link w:val="902"/>
    <w:uiPriority w:val="9"/>
    <w:rPr>
      <w:rFonts w:ascii="Arial" w:hAnsi="Arial" w:eastAsia="Arial" w:cs="Arial"/>
      <w:sz w:val="34"/>
    </w:rPr>
  </w:style>
  <w:style w:type="character" w:styleId="696">
    <w:name w:val="Heading 3 Char"/>
    <w:basedOn w:val="894"/>
    <w:link w:val="864"/>
    <w:uiPriority w:val="9"/>
    <w:rPr>
      <w:rFonts w:ascii="Arial" w:hAnsi="Arial" w:eastAsia="Arial" w:cs="Arial"/>
      <w:sz w:val="30"/>
      <w:szCs w:val="30"/>
    </w:rPr>
  </w:style>
  <w:style w:type="character" w:styleId="697">
    <w:name w:val="Heading 4 Char"/>
    <w:basedOn w:val="894"/>
    <w:link w:val="900"/>
    <w:uiPriority w:val="9"/>
    <w:rPr>
      <w:rFonts w:ascii="Arial" w:hAnsi="Arial" w:eastAsia="Arial" w:cs="Arial"/>
      <w:b/>
      <w:bCs/>
      <w:sz w:val="26"/>
      <w:szCs w:val="26"/>
    </w:rPr>
  </w:style>
  <w:style w:type="character" w:styleId="698">
    <w:name w:val="Heading 5 Char"/>
    <w:basedOn w:val="894"/>
    <w:link w:val="874"/>
    <w:uiPriority w:val="9"/>
    <w:rPr>
      <w:rFonts w:ascii="Arial" w:hAnsi="Arial" w:eastAsia="Arial" w:cs="Arial"/>
      <w:b/>
      <w:bCs/>
      <w:sz w:val="24"/>
      <w:szCs w:val="24"/>
    </w:rPr>
  </w:style>
  <w:style w:type="paragraph" w:styleId="699">
    <w:name w:val="Heading 6"/>
    <w:basedOn w:val="854"/>
    <w:next w:val="854"/>
    <w:link w:val="70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0">
    <w:name w:val="Heading 6 Char"/>
    <w:basedOn w:val="894"/>
    <w:link w:val="699"/>
    <w:uiPriority w:val="9"/>
    <w:rPr>
      <w:rFonts w:ascii="Arial" w:hAnsi="Arial" w:eastAsia="Arial" w:cs="Arial"/>
      <w:b/>
      <w:bCs/>
      <w:sz w:val="22"/>
      <w:szCs w:val="22"/>
    </w:rPr>
  </w:style>
  <w:style w:type="paragraph" w:styleId="701">
    <w:name w:val="Heading 7"/>
    <w:basedOn w:val="854"/>
    <w:next w:val="854"/>
    <w:link w:val="7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2">
    <w:name w:val="Heading 7 Char"/>
    <w:basedOn w:val="894"/>
    <w:link w:val="7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3">
    <w:name w:val="Heading 8"/>
    <w:basedOn w:val="854"/>
    <w:next w:val="854"/>
    <w:link w:val="7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4">
    <w:name w:val="Heading 8 Char"/>
    <w:basedOn w:val="894"/>
    <w:link w:val="703"/>
    <w:uiPriority w:val="9"/>
    <w:rPr>
      <w:rFonts w:ascii="Arial" w:hAnsi="Arial" w:eastAsia="Arial" w:cs="Arial"/>
      <w:i/>
      <w:iCs/>
      <w:sz w:val="22"/>
      <w:szCs w:val="22"/>
    </w:rPr>
  </w:style>
  <w:style w:type="paragraph" w:styleId="705">
    <w:name w:val="Heading 9"/>
    <w:basedOn w:val="854"/>
    <w:next w:val="854"/>
    <w:link w:val="70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6">
    <w:name w:val="Heading 9 Char"/>
    <w:basedOn w:val="894"/>
    <w:link w:val="705"/>
    <w:uiPriority w:val="9"/>
    <w:rPr>
      <w:rFonts w:ascii="Arial" w:hAnsi="Arial" w:eastAsia="Arial" w:cs="Arial"/>
      <w:i/>
      <w:iCs/>
      <w:sz w:val="21"/>
      <w:szCs w:val="21"/>
    </w:rPr>
  </w:style>
  <w:style w:type="character" w:styleId="707">
    <w:name w:val="Title Char"/>
    <w:basedOn w:val="894"/>
    <w:link w:val="898"/>
    <w:uiPriority w:val="10"/>
    <w:rPr>
      <w:sz w:val="48"/>
      <w:szCs w:val="48"/>
    </w:rPr>
  </w:style>
  <w:style w:type="character" w:styleId="708">
    <w:name w:val="Subtitle Char"/>
    <w:basedOn w:val="894"/>
    <w:link w:val="896"/>
    <w:uiPriority w:val="11"/>
    <w:rPr>
      <w:sz w:val="24"/>
      <w:szCs w:val="24"/>
    </w:rPr>
  </w:style>
  <w:style w:type="paragraph" w:styleId="709">
    <w:name w:val="Quote"/>
    <w:basedOn w:val="854"/>
    <w:next w:val="854"/>
    <w:link w:val="710"/>
    <w:uiPriority w:val="29"/>
    <w:qFormat/>
    <w:pPr>
      <w:ind w:left="720" w:right="720"/>
    </w:pPr>
    <w:rPr>
      <w:i/>
    </w:rPr>
  </w:style>
  <w:style w:type="character" w:styleId="710">
    <w:name w:val="Quote Char"/>
    <w:link w:val="709"/>
    <w:uiPriority w:val="29"/>
    <w:rPr>
      <w:i/>
    </w:rPr>
  </w:style>
  <w:style w:type="paragraph" w:styleId="711">
    <w:name w:val="Intense Quote"/>
    <w:basedOn w:val="854"/>
    <w:next w:val="854"/>
    <w:link w:val="71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2">
    <w:name w:val="Intense Quote Char"/>
    <w:link w:val="711"/>
    <w:uiPriority w:val="30"/>
    <w:rPr>
      <w:i/>
    </w:rPr>
  </w:style>
  <w:style w:type="paragraph" w:styleId="713">
    <w:name w:val="Header"/>
    <w:basedOn w:val="854"/>
    <w:link w:val="71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4">
    <w:name w:val="Header Char"/>
    <w:basedOn w:val="894"/>
    <w:link w:val="713"/>
    <w:uiPriority w:val="99"/>
  </w:style>
  <w:style w:type="paragraph" w:styleId="715">
    <w:name w:val="Footer"/>
    <w:basedOn w:val="854"/>
    <w:link w:val="71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6">
    <w:name w:val="Footer Char"/>
    <w:basedOn w:val="894"/>
    <w:link w:val="715"/>
    <w:uiPriority w:val="99"/>
  </w:style>
  <w:style w:type="paragraph" w:styleId="717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8">
    <w:name w:val="Caption Char"/>
    <w:basedOn w:val="717"/>
    <w:link w:val="715"/>
    <w:uiPriority w:val="99"/>
  </w:style>
  <w:style w:type="table" w:styleId="719">
    <w:name w:val="Table Grid"/>
    <w:basedOn w:val="90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Table Grid Light"/>
    <w:basedOn w:val="9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1">
    <w:name w:val="Plain Table 1"/>
    <w:basedOn w:val="9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2"/>
    <w:basedOn w:val="90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3">
    <w:name w:val="Plain Table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4">
    <w:name w:val="Plain Table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Plain Table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6">
    <w:name w:val="Grid Table 1 Light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4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8">
    <w:name w:val="Grid Table 4 - Accent 1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9">
    <w:name w:val="Grid Table 4 - Accent 2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0">
    <w:name w:val="Grid Table 4 - Accent 3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1">
    <w:name w:val="Grid Table 4 - Accent 4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2">
    <w:name w:val="Grid Table 4 - Accent 5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3">
    <w:name w:val="Grid Table 4 - Accent 6"/>
    <w:basedOn w:val="9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4">
    <w:name w:val="Grid Table 5 Dark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1">
    <w:name w:val="Grid Table 6 Colorful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2">
    <w:name w:val="Grid Table 6 Colorful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3">
    <w:name w:val="Grid Table 6 Colorful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4">
    <w:name w:val="Grid Table 6 Colorful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5">
    <w:name w:val="Grid Table 6 Colorful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6">
    <w:name w:val="Grid Table 6 Colorful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6 Colorful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8">
    <w:name w:val="Grid Table 7 Colorful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3">
    <w:name w:val="List Table 2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4">
    <w:name w:val="List Table 2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5">
    <w:name w:val="List Table 2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6">
    <w:name w:val="List Table 2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7">
    <w:name w:val="List Table 2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8">
    <w:name w:val="List Table 2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9">
    <w:name w:val="List Table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5 Dark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6 Colorful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1">
    <w:name w:val="List Table 6 Colorful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2">
    <w:name w:val="List Table 6 Colorful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3">
    <w:name w:val="List Table 6 Colorful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4">
    <w:name w:val="List Table 6 Colorful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5">
    <w:name w:val="List Table 6 Colorful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6">
    <w:name w:val="List Table 6 Colorful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7">
    <w:name w:val="List Table 7 Colorful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8">
    <w:name w:val="List Table 7 Colorful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9">
    <w:name w:val="List Table 7 Colorful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20">
    <w:name w:val="List Table 7 Colorful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1">
    <w:name w:val="List Table 7 Colorful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2">
    <w:name w:val="List Table 7 Colorful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3">
    <w:name w:val="List Table 7 Colorful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4">
    <w:name w:val="Lined - Accent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5">
    <w:name w:val="Lined - Accent 1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6">
    <w:name w:val="Lined - Accent 2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7">
    <w:name w:val="Lined - Accent 3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8">
    <w:name w:val="Lined - Accent 4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9">
    <w:name w:val="Lined - Accent 5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0">
    <w:name w:val="Lined - Accent 6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1">
    <w:name w:val="Bordered &amp; Lined - Accent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2">
    <w:name w:val="Bordered &amp; Lined - Accent 1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3">
    <w:name w:val="Bordered &amp; Lined - Accent 2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4">
    <w:name w:val="Bordered &amp; Lined - Accent 3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5">
    <w:name w:val="Bordered &amp; Lined - Accent 4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6">
    <w:name w:val="Bordered &amp; Lined - Accent 5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7">
    <w:name w:val="Bordered &amp; Lined - Accent 6"/>
    <w:basedOn w:val="9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8">
    <w:name w:val="Bordered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9">
    <w:name w:val="Bordered - Accent 1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0">
    <w:name w:val="Bordered - Accent 2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1">
    <w:name w:val="Bordered - Accent 3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2">
    <w:name w:val="Bordered - Accent 4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3">
    <w:name w:val="Bordered - Accent 5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4">
    <w:name w:val="Bordered - Accent 6"/>
    <w:basedOn w:val="9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45">
    <w:name w:val="footnote text"/>
    <w:basedOn w:val="854"/>
    <w:link w:val="846"/>
    <w:uiPriority w:val="99"/>
    <w:semiHidden/>
    <w:unhideWhenUsed/>
    <w:pPr>
      <w:spacing w:after="40" w:line="240" w:lineRule="auto"/>
    </w:pPr>
    <w:rPr>
      <w:sz w:val="18"/>
    </w:rPr>
  </w:style>
  <w:style w:type="character" w:styleId="846">
    <w:name w:val="Footnote Text Char"/>
    <w:link w:val="845"/>
    <w:uiPriority w:val="99"/>
    <w:rPr>
      <w:sz w:val="18"/>
    </w:rPr>
  </w:style>
  <w:style w:type="character" w:styleId="847">
    <w:name w:val="footnote reference"/>
    <w:basedOn w:val="894"/>
    <w:uiPriority w:val="99"/>
    <w:unhideWhenUsed/>
    <w:rPr>
      <w:vertAlign w:val="superscript"/>
    </w:rPr>
  </w:style>
  <w:style w:type="paragraph" w:styleId="848">
    <w:name w:val="endnote text"/>
    <w:basedOn w:val="854"/>
    <w:link w:val="849"/>
    <w:uiPriority w:val="99"/>
    <w:semiHidden/>
    <w:unhideWhenUsed/>
    <w:pPr>
      <w:spacing w:after="0" w:line="240" w:lineRule="auto"/>
    </w:pPr>
    <w:rPr>
      <w:sz w:val="20"/>
    </w:rPr>
  </w:style>
  <w:style w:type="character" w:styleId="849">
    <w:name w:val="Endnote Text Char"/>
    <w:link w:val="848"/>
    <w:uiPriority w:val="99"/>
    <w:rPr>
      <w:sz w:val="20"/>
    </w:rPr>
  </w:style>
  <w:style w:type="character" w:styleId="850">
    <w:name w:val="endnote reference"/>
    <w:basedOn w:val="894"/>
    <w:uiPriority w:val="99"/>
    <w:semiHidden/>
    <w:unhideWhenUsed/>
    <w:rPr>
      <w:vertAlign w:val="superscript"/>
    </w:rPr>
  </w:style>
  <w:style w:type="paragraph" w:styleId="851">
    <w:name w:val="TOC Heading"/>
    <w:uiPriority w:val="39"/>
    <w:unhideWhenUsed/>
  </w:style>
  <w:style w:type="paragraph" w:styleId="852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3" w:default="1">
    <w:name w:val="Normal"/>
    <w:link w:val="854"/>
    <w:uiPriority w:val="0"/>
    <w:qFormat/>
    <w:rPr>
      <w:rFonts w:ascii="Times New Roman" w:hAnsi="Times New Roman"/>
      <w:sz w:val="24"/>
    </w:rPr>
  </w:style>
  <w:style w:type="character" w:styleId="854" w:default="1">
    <w:name w:val="Normal"/>
    <w:link w:val="853"/>
    <w:rPr>
      <w:rFonts w:ascii="Times New Roman" w:hAnsi="Times New Roman"/>
      <w:sz w:val="24"/>
    </w:rPr>
  </w:style>
  <w:style w:type="paragraph" w:styleId="855">
    <w:name w:val="toc 2"/>
    <w:next w:val="853"/>
    <w:link w:val="856"/>
    <w:uiPriority w:val="39"/>
    <w:pPr>
      <w:ind w:left="200" w:firstLine="0"/>
      <w:jc w:val="left"/>
      <w:widowControl w:val="off"/>
    </w:pPr>
    <w:rPr>
      <w:rFonts w:ascii="XO Thames" w:hAnsi="XO Thames"/>
      <w:sz w:val="28"/>
    </w:rPr>
  </w:style>
  <w:style w:type="character" w:styleId="856">
    <w:name w:val="toc 2"/>
    <w:link w:val="855"/>
    <w:rPr>
      <w:rFonts w:ascii="XO Thames" w:hAnsi="XO Thames"/>
      <w:sz w:val="28"/>
    </w:rPr>
  </w:style>
  <w:style w:type="paragraph" w:styleId="857">
    <w:name w:val="toc 4"/>
    <w:next w:val="853"/>
    <w:link w:val="858"/>
    <w:uiPriority w:val="39"/>
    <w:pPr>
      <w:ind w:left="600" w:firstLine="0"/>
      <w:jc w:val="left"/>
      <w:widowControl w:val="off"/>
    </w:pPr>
    <w:rPr>
      <w:rFonts w:ascii="XO Thames" w:hAnsi="XO Thames"/>
      <w:sz w:val="28"/>
    </w:rPr>
  </w:style>
  <w:style w:type="character" w:styleId="858">
    <w:name w:val="toc 4"/>
    <w:link w:val="857"/>
    <w:rPr>
      <w:rFonts w:ascii="XO Thames" w:hAnsi="XO Thames"/>
      <w:sz w:val="28"/>
    </w:rPr>
  </w:style>
  <w:style w:type="paragraph" w:styleId="859">
    <w:name w:val="toc 6"/>
    <w:next w:val="853"/>
    <w:link w:val="860"/>
    <w:uiPriority w:val="39"/>
    <w:pPr>
      <w:ind w:left="1000" w:firstLine="0"/>
      <w:jc w:val="left"/>
      <w:widowControl w:val="off"/>
    </w:pPr>
    <w:rPr>
      <w:rFonts w:ascii="XO Thames" w:hAnsi="XO Thames"/>
      <w:sz w:val="28"/>
    </w:rPr>
  </w:style>
  <w:style w:type="character" w:styleId="860">
    <w:name w:val="toc 6"/>
    <w:link w:val="859"/>
    <w:rPr>
      <w:rFonts w:ascii="XO Thames" w:hAnsi="XO Thames"/>
      <w:sz w:val="28"/>
    </w:rPr>
  </w:style>
  <w:style w:type="paragraph" w:styleId="861">
    <w:name w:val="toc 7"/>
    <w:next w:val="853"/>
    <w:link w:val="862"/>
    <w:uiPriority w:val="39"/>
    <w:pPr>
      <w:ind w:left="1200" w:firstLine="0"/>
      <w:jc w:val="left"/>
      <w:widowControl w:val="off"/>
    </w:pPr>
    <w:rPr>
      <w:rFonts w:ascii="XO Thames" w:hAnsi="XO Thames"/>
      <w:sz w:val="28"/>
    </w:rPr>
  </w:style>
  <w:style w:type="character" w:styleId="862">
    <w:name w:val="toc 7"/>
    <w:link w:val="861"/>
    <w:rPr>
      <w:rFonts w:ascii="XO Thames" w:hAnsi="XO Thames"/>
      <w:sz w:val="28"/>
    </w:rPr>
  </w:style>
  <w:style w:type="paragraph" w:styleId="863">
    <w:name w:val="Heading 3"/>
    <w:next w:val="853"/>
    <w:link w:val="864"/>
    <w:uiPriority w:val="9"/>
    <w:qFormat/>
    <w:pPr>
      <w:jc w:val="both"/>
      <w:spacing w:before="120" w:after="120"/>
      <w:widowControl w:val="off"/>
      <w:outlineLvl w:val="2"/>
    </w:pPr>
    <w:rPr>
      <w:rFonts w:ascii="XO Thames" w:hAnsi="XO Thames"/>
      <w:b/>
      <w:sz w:val="26"/>
    </w:rPr>
  </w:style>
  <w:style w:type="character" w:styleId="864">
    <w:name w:val="Heading 3"/>
    <w:link w:val="863"/>
    <w:rPr>
      <w:rFonts w:ascii="XO Thames" w:hAnsi="XO Thames"/>
      <w:b/>
      <w:sz w:val="26"/>
    </w:rPr>
  </w:style>
  <w:style w:type="paragraph" w:styleId="865">
    <w:name w:val="Endnote"/>
    <w:link w:val="866"/>
    <w:pPr>
      <w:ind w:left="0" w:firstLine="851"/>
      <w:jc w:val="both"/>
      <w:widowControl w:val="off"/>
    </w:pPr>
    <w:rPr>
      <w:rFonts w:ascii="XO Thames" w:hAnsi="XO Thames"/>
      <w:sz w:val="22"/>
    </w:rPr>
  </w:style>
  <w:style w:type="character" w:styleId="866">
    <w:name w:val="Endnote"/>
    <w:link w:val="865"/>
    <w:rPr>
      <w:rFonts w:ascii="XO Thames" w:hAnsi="XO Thames"/>
      <w:sz w:val="22"/>
    </w:rPr>
  </w:style>
  <w:style w:type="paragraph" w:styleId="867">
    <w:name w:val="List Paragraph"/>
    <w:basedOn w:val="853"/>
    <w:link w:val="868"/>
    <w:pPr>
      <w:ind w:left="708" w:firstLine="0"/>
      <w:widowControl w:val="off"/>
    </w:pPr>
  </w:style>
  <w:style w:type="character" w:styleId="868">
    <w:name w:val="List Paragraph"/>
    <w:basedOn w:val="854"/>
    <w:link w:val="867"/>
  </w:style>
  <w:style w:type="paragraph" w:styleId="869">
    <w:name w:val="toc 3"/>
    <w:next w:val="853"/>
    <w:link w:val="870"/>
    <w:uiPriority w:val="39"/>
    <w:pPr>
      <w:ind w:left="400" w:firstLine="0"/>
      <w:jc w:val="left"/>
      <w:widowControl w:val="off"/>
    </w:pPr>
    <w:rPr>
      <w:rFonts w:ascii="XO Thames" w:hAnsi="XO Thames"/>
      <w:sz w:val="28"/>
    </w:rPr>
  </w:style>
  <w:style w:type="character" w:styleId="870">
    <w:name w:val="toc 3"/>
    <w:link w:val="869"/>
    <w:rPr>
      <w:rFonts w:ascii="XO Thames" w:hAnsi="XO Thames"/>
      <w:sz w:val="28"/>
    </w:rPr>
  </w:style>
  <w:style w:type="paragraph" w:styleId="871">
    <w:name w:val="Balloon Text"/>
    <w:basedOn w:val="853"/>
    <w:link w:val="872"/>
    <w:rPr>
      <w:rFonts w:ascii="Tahoma" w:hAnsi="Tahoma"/>
      <w:sz w:val="16"/>
    </w:rPr>
  </w:style>
  <w:style w:type="character" w:styleId="872">
    <w:name w:val="Balloon Text"/>
    <w:basedOn w:val="854"/>
    <w:link w:val="871"/>
    <w:rPr>
      <w:rFonts w:ascii="Tahoma" w:hAnsi="Tahoma"/>
      <w:sz w:val="16"/>
    </w:rPr>
  </w:style>
  <w:style w:type="paragraph" w:styleId="873">
    <w:name w:val="Heading 5"/>
    <w:next w:val="853"/>
    <w:link w:val="874"/>
    <w:uiPriority w:val="9"/>
    <w:qFormat/>
    <w:pPr>
      <w:jc w:val="both"/>
      <w:spacing w:before="120" w:after="120"/>
      <w:widowControl w:val="off"/>
      <w:outlineLvl w:val="4"/>
    </w:pPr>
    <w:rPr>
      <w:rFonts w:ascii="XO Thames" w:hAnsi="XO Thames"/>
      <w:b/>
      <w:sz w:val="22"/>
    </w:rPr>
  </w:style>
  <w:style w:type="character" w:styleId="874">
    <w:name w:val="Heading 5"/>
    <w:link w:val="873"/>
    <w:rPr>
      <w:rFonts w:ascii="XO Thames" w:hAnsi="XO Thames"/>
      <w:b/>
      <w:sz w:val="22"/>
    </w:rPr>
  </w:style>
  <w:style w:type="paragraph" w:styleId="875">
    <w:name w:val="Heading 1"/>
    <w:next w:val="853"/>
    <w:link w:val="876"/>
    <w:uiPriority w:val="9"/>
    <w:qFormat/>
    <w:pPr>
      <w:jc w:val="both"/>
      <w:spacing w:before="120" w:after="120"/>
      <w:widowControl w:val="off"/>
      <w:outlineLvl w:val="0"/>
    </w:pPr>
    <w:rPr>
      <w:rFonts w:ascii="XO Thames" w:hAnsi="XO Thames"/>
      <w:b/>
      <w:sz w:val="32"/>
    </w:rPr>
  </w:style>
  <w:style w:type="character" w:styleId="876">
    <w:name w:val="Heading 1"/>
    <w:link w:val="875"/>
    <w:rPr>
      <w:rFonts w:ascii="XO Thames" w:hAnsi="XO Thames"/>
      <w:b/>
      <w:sz w:val="32"/>
    </w:rPr>
  </w:style>
  <w:style w:type="paragraph" w:styleId="877">
    <w:name w:val="Hyperlink"/>
    <w:link w:val="878"/>
    <w:rPr>
      <w:color w:val="0000ff"/>
      <w:u w:val="single"/>
    </w:rPr>
  </w:style>
  <w:style w:type="character" w:styleId="878">
    <w:name w:val="Hyperlink"/>
    <w:link w:val="877"/>
    <w:rPr>
      <w:color w:val="0000ff"/>
      <w:u w:val="single"/>
    </w:rPr>
  </w:style>
  <w:style w:type="paragraph" w:styleId="879">
    <w:name w:val="Footnote"/>
    <w:link w:val="880"/>
    <w:pPr>
      <w:ind w:left="0" w:firstLine="851"/>
      <w:jc w:val="both"/>
      <w:widowControl w:val="off"/>
    </w:pPr>
    <w:rPr>
      <w:rFonts w:ascii="XO Thames" w:hAnsi="XO Thames"/>
      <w:sz w:val="22"/>
    </w:rPr>
  </w:style>
  <w:style w:type="character" w:styleId="880">
    <w:name w:val="Footnote"/>
    <w:link w:val="879"/>
    <w:rPr>
      <w:rFonts w:ascii="XO Thames" w:hAnsi="XO Thames"/>
      <w:sz w:val="22"/>
    </w:rPr>
  </w:style>
  <w:style w:type="paragraph" w:styleId="881">
    <w:name w:val="toc 1"/>
    <w:next w:val="853"/>
    <w:link w:val="882"/>
    <w:uiPriority w:val="39"/>
    <w:pPr>
      <w:ind w:left="0" w:firstLine="0"/>
      <w:jc w:val="left"/>
      <w:widowControl w:val="off"/>
    </w:pPr>
    <w:rPr>
      <w:rFonts w:ascii="XO Thames" w:hAnsi="XO Thames"/>
      <w:b/>
      <w:sz w:val="28"/>
    </w:rPr>
  </w:style>
  <w:style w:type="character" w:styleId="882">
    <w:name w:val="toc 1"/>
    <w:link w:val="881"/>
    <w:rPr>
      <w:rFonts w:ascii="XO Thames" w:hAnsi="XO Thames"/>
      <w:b/>
      <w:sz w:val="28"/>
    </w:rPr>
  </w:style>
  <w:style w:type="paragraph" w:styleId="883">
    <w:name w:val="Header and Footer"/>
    <w:link w:val="884"/>
    <w:pPr>
      <w:jc w:val="both"/>
      <w:spacing w:line="240" w:lineRule="auto"/>
      <w:widowControl w:val="off"/>
    </w:pPr>
    <w:rPr>
      <w:rFonts w:ascii="XO Thames" w:hAnsi="XO Thames"/>
      <w:sz w:val="28"/>
    </w:rPr>
  </w:style>
  <w:style w:type="character" w:styleId="884">
    <w:name w:val="Header and Footer"/>
    <w:link w:val="883"/>
    <w:rPr>
      <w:rFonts w:ascii="XO Thames" w:hAnsi="XO Thames"/>
      <w:sz w:val="28"/>
    </w:rPr>
  </w:style>
  <w:style w:type="paragraph" w:styleId="885">
    <w:name w:val="toc 9"/>
    <w:next w:val="853"/>
    <w:link w:val="886"/>
    <w:uiPriority w:val="39"/>
    <w:pPr>
      <w:ind w:left="1600" w:firstLine="0"/>
      <w:jc w:val="left"/>
      <w:widowControl w:val="off"/>
    </w:pPr>
    <w:rPr>
      <w:rFonts w:ascii="XO Thames" w:hAnsi="XO Thames"/>
      <w:sz w:val="28"/>
    </w:rPr>
  </w:style>
  <w:style w:type="character" w:styleId="886">
    <w:name w:val="toc 9"/>
    <w:link w:val="885"/>
    <w:rPr>
      <w:rFonts w:ascii="XO Thames" w:hAnsi="XO Thames"/>
      <w:sz w:val="28"/>
    </w:rPr>
  </w:style>
  <w:style w:type="paragraph" w:styleId="887">
    <w:name w:val="toc 8"/>
    <w:next w:val="853"/>
    <w:link w:val="888"/>
    <w:uiPriority w:val="39"/>
    <w:pPr>
      <w:ind w:left="1400" w:firstLine="0"/>
      <w:jc w:val="left"/>
      <w:widowControl w:val="off"/>
    </w:pPr>
    <w:rPr>
      <w:rFonts w:ascii="XO Thames" w:hAnsi="XO Thames"/>
      <w:sz w:val="28"/>
    </w:rPr>
  </w:style>
  <w:style w:type="character" w:styleId="888">
    <w:name w:val="toc 8"/>
    <w:link w:val="887"/>
    <w:rPr>
      <w:rFonts w:ascii="XO Thames" w:hAnsi="XO Thames"/>
      <w:sz w:val="28"/>
    </w:rPr>
  </w:style>
  <w:style w:type="paragraph" w:styleId="889">
    <w:name w:val="toc 5"/>
    <w:next w:val="853"/>
    <w:link w:val="890"/>
    <w:uiPriority w:val="39"/>
    <w:pPr>
      <w:ind w:left="800" w:firstLine="0"/>
      <w:jc w:val="left"/>
      <w:widowControl w:val="off"/>
    </w:pPr>
    <w:rPr>
      <w:rFonts w:ascii="XO Thames" w:hAnsi="XO Thames"/>
      <w:sz w:val="28"/>
    </w:rPr>
  </w:style>
  <w:style w:type="character" w:styleId="890">
    <w:name w:val="toc 5"/>
    <w:link w:val="889"/>
    <w:rPr>
      <w:rFonts w:ascii="XO Thames" w:hAnsi="XO Thames"/>
      <w:sz w:val="28"/>
    </w:rPr>
  </w:style>
  <w:style w:type="paragraph" w:styleId="891">
    <w:name w:val="No Spacing"/>
    <w:link w:val="892"/>
    <w:rPr>
      <w:rFonts w:ascii="Times New Roman" w:hAnsi="Times New Roman"/>
      <w:sz w:val="24"/>
    </w:rPr>
  </w:style>
  <w:style w:type="character" w:styleId="892">
    <w:name w:val="No Spacing"/>
    <w:link w:val="891"/>
    <w:rPr>
      <w:rFonts w:ascii="Times New Roman" w:hAnsi="Times New Roman"/>
      <w:sz w:val="24"/>
    </w:rPr>
  </w:style>
  <w:style w:type="paragraph" w:styleId="893">
    <w:name w:val="Default Paragraph Font"/>
    <w:link w:val="894"/>
  </w:style>
  <w:style w:type="character" w:styleId="894">
    <w:name w:val="Default Paragraph Font"/>
    <w:link w:val="893"/>
  </w:style>
  <w:style w:type="paragraph" w:styleId="895">
    <w:name w:val="Subtitle"/>
    <w:next w:val="853"/>
    <w:link w:val="896"/>
    <w:uiPriority w:val="11"/>
    <w:qFormat/>
    <w:pPr>
      <w:jc w:val="both"/>
      <w:widowControl w:val="off"/>
    </w:pPr>
    <w:rPr>
      <w:rFonts w:ascii="XO Thames" w:hAnsi="XO Thames"/>
      <w:i/>
      <w:sz w:val="24"/>
    </w:rPr>
  </w:style>
  <w:style w:type="character" w:styleId="896">
    <w:name w:val="Subtitle"/>
    <w:link w:val="895"/>
    <w:rPr>
      <w:rFonts w:ascii="XO Thames" w:hAnsi="XO Thames"/>
      <w:i/>
      <w:sz w:val="24"/>
    </w:rPr>
  </w:style>
  <w:style w:type="paragraph" w:styleId="897">
    <w:name w:val="Title"/>
    <w:next w:val="853"/>
    <w:link w:val="898"/>
    <w:uiPriority w:val="10"/>
    <w:qFormat/>
    <w:pPr>
      <w:jc w:val="center"/>
      <w:spacing w:before="567" w:after="567"/>
      <w:widowControl w:val="off"/>
    </w:pPr>
    <w:rPr>
      <w:rFonts w:ascii="XO Thames" w:hAnsi="XO Thames"/>
      <w:b/>
      <w:caps/>
      <w:sz w:val="40"/>
    </w:rPr>
  </w:style>
  <w:style w:type="character" w:styleId="898">
    <w:name w:val="Title"/>
    <w:link w:val="897"/>
    <w:rPr>
      <w:rFonts w:ascii="XO Thames" w:hAnsi="XO Thames"/>
      <w:b/>
      <w:caps/>
      <w:sz w:val="40"/>
    </w:rPr>
  </w:style>
  <w:style w:type="paragraph" w:styleId="899">
    <w:name w:val="Heading 4"/>
    <w:next w:val="853"/>
    <w:link w:val="900"/>
    <w:uiPriority w:val="9"/>
    <w:qFormat/>
    <w:pPr>
      <w:jc w:val="both"/>
      <w:spacing w:before="120" w:after="120"/>
      <w:widowControl w:val="off"/>
      <w:outlineLvl w:val="3"/>
    </w:pPr>
    <w:rPr>
      <w:rFonts w:ascii="XO Thames" w:hAnsi="XO Thames"/>
      <w:b/>
      <w:sz w:val="24"/>
    </w:rPr>
  </w:style>
  <w:style w:type="character" w:styleId="900">
    <w:name w:val="Heading 4"/>
    <w:link w:val="899"/>
    <w:rPr>
      <w:rFonts w:ascii="XO Thames" w:hAnsi="XO Thames"/>
      <w:b/>
      <w:sz w:val="24"/>
    </w:rPr>
  </w:style>
  <w:style w:type="paragraph" w:styleId="901">
    <w:name w:val="Heading 2"/>
    <w:next w:val="853"/>
    <w:link w:val="902"/>
    <w:uiPriority w:val="9"/>
    <w:qFormat/>
    <w:pPr>
      <w:jc w:val="both"/>
      <w:spacing w:before="120" w:after="120"/>
      <w:widowControl w:val="off"/>
      <w:outlineLvl w:val="1"/>
    </w:pPr>
    <w:rPr>
      <w:rFonts w:ascii="XO Thames" w:hAnsi="XO Thames"/>
      <w:b/>
      <w:sz w:val="28"/>
    </w:rPr>
  </w:style>
  <w:style w:type="character" w:styleId="902">
    <w:name w:val="Heading 2"/>
    <w:link w:val="901"/>
    <w:rPr>
      <w:rFonts w:ascii="XO Thames" w:hAnsi="XO Thames"/>
      <w:b/>
      <w:sz w:val="28"/>
    </w:rPr>
  </w:style>
  <w:style w:type="table" w:styleId="903" w:default="1">
    <w:name w:val="Normal Table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04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ScaleCrop>false</ScaleCrop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modified xsi:type="dcterms:W3CDTF">2025-03-18T04:22:56Z</dcterms:modified>
</cp:coreProperties>
</file>