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FirstIndent"/>
        <w:spacing w:before="0" w:after="0"/>
        <w:ind w:hanging="0" w:left="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Приложение 1</w:t>
      </w:r>
    </w:p>
    <w:p>
      <w:pPr>
        <w:pStyle w:val="BodyTextFirstIndent"/>
        <w:spacing w:before="0" w:after="0"/>
        <w:ind w:hanging="0" w:left="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к решению Совета народных</w:t>
      </w:r>
    </w:p>
    <w:p>
      <w:pPr>
        <w:pStyle w:val="BodyTextFirstIndent"/>
        <w:spacing w:before="0" w:after="0"/>
        <w:ind w:hanging="0" w:left="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депутатов Беловского</w:t>
      </w:r>
    </w:p>
    <w:p>
      <w:pPr>
        <w:pStyle w:val="BodyTextFirstIndent"/>
        <w:spacing w:before="0" w:after="0"/>
        <w:ind w:hanging="0" w:left="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городского округа</w:t>
      </w:r>
    </w:p>
    <w:p>
      <w:pPr>
        <w:pStyle w:val="BodyTextFirstIndent"/>
        <w:spacing w:before="0" w:after="0"/>
        <w:ind w:hanging="0" w:left="0"/>
        <w:jc w:val="right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>от ___________ №</w:t>
      </w:r>
      <w:bookmarkStart w:id="0" w:name="_Toc273554828"/>
      <w:bookmarkStart w:id="1" w:name="_Toc273558607"/>
      <w:bookmarkStart w:id="2" w:name="_Toc312530870"/>
    </w:p>
    <w:p>
      <w:pPr>
        <w:pStyle w:val="Header"/>
        <w:pBdr>
          <w:bottom w:val="thickThinSmallGap" w:sz="24" w:space="2" w:color="000000"/>
        </w:pBdr>
        <w:tabs>
          <w:tab w:val="clear" w:pos="4677"/>
          <w:tab w:val="clear" w:pos="9355"/>
          <w:tab w:val="left" w:pos="5700" w:leader="none"/>
        </w:tabs>
        <w:spacing w:lineRule="auto" w:line="240"/>
        <w:ind w:hanging="0" w:right="-3"/>
        <w:jc w:val="right"/>
        <w:rPr>
          <w:rFonts w:ascii="Cambria" w:hAnsi="Cambria" w:cs="Cambria"/>
          <w:color w:val="auto"/>
          <w:sz w:val="22"/>
          <w:szCs w:val="24"/>
          <w:lang w:eastAsia="ru-RU"/>
        </w:rPr>
      </w:pPr>
      <w:r>
        <w:rPr/>
      </w:r>
    </w:p>
    <w:p>
      <w:pPr>
        <w:pStyle w:val="Normal"/>
        <w:tabs>
          <w:tab w:val="clear" w:pos="709"/>
          <w:tab w:val="left" w:pos="5700" w:leader="none"/>
        </w:tabs>
        <w:ind w:hanging="0" w:right="-3"/>
        <w:jc w:val="center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485265" cy="2353945"/>
            <wp:effectExtent l="0" t="0" r="0" b="0"/>
            <wp:docPr id="1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235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ГЕНЕРАЛЬНЫЙ ПЛАН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БЕЛОВСКОГО ГОРОДСКОГО ОКРУГА</w:t>
      </w:r>
    </w:p>
    <w:p>
      <w:pPr>
        <w:pStyle w:val="Normal"/>
        <w:jc w:val="center"/>
        <w:rPr>
          <w:b/>
          <w:sz w:val="28"/>
          <w:szCs w:val="28"/>
        </w:rPr>
      </w:pPr>
      <w:bookmarkStart w:id="3" w:name="_Hlk141700398"/>
      <w:r>
        <w:rPr>
          <w:b/>
          <w:sz w:val="28"/>
          <w:szCs w:val="28"/>
        </w:rPr>
        <w:t>КЕМЕРОВСКОЙ ОБЛАСТИ - КУЗБАССА</w:t>
      </w:r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ТОМ 1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ПОЛОЖЕНИЕ О ТЕРРИТОРИАЛЬНОМ ПЛАНИРОВАНИИ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Title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</w:rPr>
        <w:t>Белово, 202</w:t>
      </w:r>
      <w:r>
        <w:rPr>
          <w:rFonts w:cs="Arial" w:ascii="Times New Roman" w:hAnsi="Times New Roman"/>
          <w:b w:val="false"/>
          <w:bCs w:val="false"/>
        </w:rPr>
        <w:t>4</w:t>
      </w:r>
    </w:p>
    <w:p>
      <w:pPr>
        <w:pStyle w:val="Style33"/>
        <w:ind w:hanging="0" w:left="0"/>
        <w:jc w:val="center"/>
        <w:rPr>
          <w:b/>
          <w:color w:themeColor="text1" w:val="000000"/>
          <w:sz w:val="28"/>
          <w:szCs w:val="28"/>
          <w:shd w:fill="FFFFFF" w:val="clear"/>
          <w:lang w:val="ru-RU"/>
        </w:rPr>
      </w:pPr>
      <w:r>
        <w:rPr>
          <w:b/>
          <w:color w:themeColor="text1" w:val="000000"/>
          <w:sz w:val="28"/>
          <w:szCs w:val="28"/>
          <w:shd w:fill="FFFFFF" w:val="clear"/>
          <w:lang w:val="ru-RU"/>
        </w:rPr>
        <w:t>СОДЕРЖАНИЕ</w:t>
      </w:r>
    </w:p>
    <w:p>
      <w:pPr>
        <w:pStyle w:val="Style33"/>
        <w:ind w:hanging="0" w:left="0"/>
        <w:jc w:val="center"/>
        <w:rPr>
          <w:b/>
          <w:color w:themeColor="text1" w:val="000000"/>
          <w:sz w:val="28"/>
          <w:szCs w:val="28"/>
          <w:shd w:fill="FFFFFF" w:val="clear"/>
          <w:lang w:val="ru-RU"/>
        </w:rPr>
      </w:pPr>
      <w:r>
        <w:rPr>
          <w:b/>
          <w:color w:themeColor="text1" w:val="000000"/>
          <w:sz w:val="28"/>
          <w:szCs w:val="28"/>
          <w:shd w:fill="FFFFFF" w:val="clear"/>
          <w:lang w:val="ru-RU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1"/>
            <w:jc w:val="both"/>
            <w:rPr>
              <w:rFonts w:eastAsia="" w:eastAsiaTheme="minorEastAsia"/>
              <w:b w:val="false"/>
              <w:bCs w:val="false"/>
              <w:sz w:val="28"/>
              <w:szCs w:val="28"/>
              <w:lang w:eastAsia="ru-RU"/>
            </w:rPr>
          </w:pPr>
          <w:r>
            <w:fldChar w:fldCharType="begin"/>
          </w:r>
          <w:r>
            <w:rPr>
              <w:webHidden/>
              <w:rStyle w:val="Style30"/>
              <w:sz w:val="28"/>
              <w:szCs w:val="28"/>
              <w:vanish w:val="false"/>
            </w:rPr>
            <w:instrText xml:space="preserve"> TOC \z \o "1-3" \u \t "Heading 1,1,Heading 2,2" \h</w:instrText>
          </w:r>
          <w:r>
            <w:rPr>
              <w:webHidden/>
              <w:rStyle w:val="Style30"/>
              <w:sz w:val="28"/>
              <w:szCs w:val="28"/>
              <w:vanish w:val="false"/>
            </w:rPr>
            <w:fldChar w:fldCharType="separate"/>
          </w:r>
          <w:hyperlink w:anchor="_Toc119422135"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_Toc119422135 \h</w:instrText>
            </w:r>
            <w:r>
              <w:rPr>
                <w:webHidden/>
              </w:rPr>
              <w:fldChar w:fldCharType="separate"/>
            </w:r>
            <w:r>
              <w:rPr>
                <w:webHidden/>
                <w:rStyle w:val="Style30"/>
                <w:vanish w:val="false"/>
                <w:sz w:val="28"/>
                <w:szCs w:val="28"/>
              </w:rPr>
              <w:t>Введение</w:t>
              <w:tab/>
              <w:t>3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42" w:leader="none"/>
              <w:tab w:val="right" w:pos="9344" w:leader="dot"/>
            </w:tabs>
            <w:jc w:val="both"/>
            <w:rPr>
              <w:rFonts w:eastAsia="" w:eastAsiaTheme="minorEastAsia"/>
              <w:b w:val="false"/>
              <w:bCs w:val="false"/>
              <w:sz w:val="28"/>
              <w:szCs w:val="28"/>
              <w:lang w:eastAsia="ru-RU"/>
            </w:rPr>
          </w:pPr>
          <w:r>
            <w:rPr>
              <w:rFonts w:eastAsia="Times New Roman"/>
              <w:vanish w:val="false"/>
              <w:sz w:val="28"/>
              <w:szCs w:val="28"/>
              <w:lang w:eastAsia="ar-SA" w:bidi="en-US"/>
            </w:rPr>
            <w:t xml:space="preserve">Раздел </w:t>
          </w:r>
          <w:hyperlink w:anchor="_Toc119422136">
            <w:r>
              <w:rPr>
                <w:webHidden/>
                <w:rStyle w:val="Style30"/>
                <w:rFonts w:eastAsia="Times New Roman"/>
                <w:vanish w:val="false"/>
                <w:sz w:val="28"/>
                <w:szCs w:val="28"/>
                <w:lang w:eastAsia="ar-SA" w:bidi="en-US"/>
              </w:rPr>
              <w:t xml:space="preserve">1. </w:t>
            </w:r>
            <w:r>
              <w:rPr>
                <w:rStyle w:val="Style30"/>
                <w:rFonts w:eastAsia="Times New Roman"/>
                <w:b w:val="false"/>
                <w:bCs w:val="false"/>
                <w:vanish w:val="false"/>
                <w:sz w:val="28"/>
                <w:szCs w:val="28"/>
                <w:lang w:eastAsia="ar-SA" w:bidi="en-US"/>
              </w:rPr>
              <w:t>С</w:t>
            </w:r>
            <w:r>
              <w:rPr>
                <w:rStyle w:val="Style30"/>
                <w:b w:val="false"/>
                <w:bCs w:val="false"/>
                <w:sz w:val="28"/>
                <w:szCs w:val="28"/>
              </w:rPr>
              <w:t xml:space="preserve">ведения </w:t>
            </w:r>
            <w:r>
              <w:rPr>
                <w:rStyle w:val="Style30"/>
                <w:rFonts w:eastAsia="Times New Roman"/>
                <w:b w:val="false"/>
                <w:bCs w:val="false"/>
                <w:sz w:val="28"/>
                <w:szCs w:val="28"/>
                <w:lang w:eastAsia="ar-SA" w:bidi="en-US"/>
              </w:rPr>
              <w:t>о видах, назначении и наименованиях планируемых для размещения объектов местного значения поселения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_Toc119422136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30"/>
                <w:b w:val="false"/>
                <w:bCs w:val="false"/>
                <w:vanish w:val="false"/>
                <w:sz w:val="28"/>
                <w:szCs w:val="28"/>
              </w:rPr>
              <w:tab/>
              <w:t>5</w:t>
            </w:r>
            <w:r>
              <w:rPr>
                <w:webHidden/>
              </w:rPr>
              <w:fldChar w:fldCharType="end"/>
            </w:r>
          </w:hyperlink>
        </w:p>
        <w:p>
          <w:pPr>
            <w:pStyle w:val="TOC1"/>
            <w:tabs>
              <w:tab w:val="left" w:pos="442" w:leader="none"/>
              <w:tab w:val="right" w:pos="9344" w:leader="dot"/>
            </w:tabs>
            <w:jc w:val="both"/>
            <w:rPr>
              <w:rFonts w:eastAsia="" w:eastAsiaTheme="minorEastAsia"/>
              <w:b w:val="false"/>
              <w:bCs w:val="false"/>
              <w:sz w:val="28"/>
              <w:szCs w:val="28"/>
              <w:lang w:eastAsia="ru-RU"/>
            </w:rPr>
          </w:pPr>
          <w:r>
            <w:rPr>
              <w:rFonts w:eastAsia="Times New Roman"/>
              <w:vanish w:val="false"/>
              <w:sz w:val="28"/>
              <w:szCs w:val="28"/>
              <w:lang w:eastAsia="ar-SA" w:bidi="en-US"/>
            </w:rPr>
            <w:t>Раздел 2</w:t>
          </w:r>
          <w:hyperlink w:anchor="_Toc119422137">
            <w:r>
              <w:rPr>
                <w:webHidden/>
                <w:rStyle w:val="Style30"/>
                <w:rFonts w:eastAsia="Times New Roman"/>
                <w:vanish w:val="false"/>
                <w:sz w:val="28"/>
                <w:szCs w:val="28"/>
                <w:lang w:eastAsia="ar-SA" w:bidi="en-US"/>
              </w:rPr>
              <w:t>.</w:t>
            </w:r>
            <w:r>
              <w:rPr>
                <w:rStyle w:val="Style30"/>
                <w:rFonts w:eastAsia="" w:eastAsiaTheme="minorEastAsia"/>
                <w:b w:val="false"/>
                <w:bCs w:val="false"/>
                <w:vanish w:val="false"/>
                <w:sz w:val="28"/>
                <w:szCs w:val="28"/>
                <w:lang w:eastAsia="ru-RU" w:bidi="en-US"/>
              </w:rPr>
              <w:t xml:space="preserve"> </w:t>
            </w:r>
            <w:r>
              <w:rPr>
                <w:rStyle w:val="Style30"/>
                <w:rFonts w:eastAsia="Times New Roman"/>
                <w:b w:val="false"/>
                <w:bCs w:val="false"/>
                <w:sz w:val="28"/>
                <w:szCs w:val="28"/>
                <w:lang w:eastAsia="ar-SA" w:bidi="en-US"/>
              </w:rPr>
    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PAGEREF _Toc119422137 \h</w:instrText>
            </w:r>
            <w:r>
              <w:rPr>
                <w:webHidden/>
              </w:rPr>
              <w:fldChar w:fldCharType="separate"/>
            </w:r>
            <w:r>
              <w:rPr>
                <w:rStyle w:val="Style30"/>
                <w:b w:val="false"/>
                <w:bCs w:val="false"/>
                <w:vanish w:val="false"/>
                <w:sz w:val="28"/>
                <w:szCs w:val="28"/>
              </w:rPr>
              <w:tab/>
              <w:t>8</w:t>
            </w:r>
            <w:r>
              <w:rPr>
                <w:webHidden/>
              </w:rPr>
              <w:fldChar w:fldCharType="end"/>
            </w:r>
          </w:hyperlink>
          <w:r>
            <w:rPr>
              <w:rStyle w:val="Style30"/>
              <w:sz w:val="28"/>
              <w:b w:val="false"/>
              <w:szCs w:val="28"/>
              <w:bCs w:val="false"/>
              <w:vanish w:val="false"/>
            </w:rPr>
            <w:fldChar w:fldCharType="end"/>
          </w:r>
        </w:p>
      </w:sdtContent>
    </w:sdt>
    <w:p>
      <w:pPr>
        <w:pStyle w:val="TOC1"/>
        <w:rPr>
          <w:rFonts w:eastAsia="" w:eastAsiaTheme="majorEastAsia"/>
          <w:b w:val="false"/>
          <w:bCs w:val="false"/>
          <w:caps/>
          <w:sz w:val="28"/>
          <w:szCs w:val="28"/>
        </w:rPr>
      </w:pPr>
      <w:r>
        <w:rPr>
          <w:rFonts w:eastAsia="" w:eastAsiaTheme="majorEastAsia"/>
          <w:b w:val="false"/>
          <w:bCs w:val="false"/>
          <w:caps/>
          <w:sz w:val="28"/>
          <w:szCs w:val="28"/>
        </w:rPr>
      </w:r>
      <w:r>
        <w:br w:type="page"/>
      </w:r>
    </w:p>
    <w:p>
      <w:pPr>
        <w:pStyle w:val="Heading1"/>
        <w:rPr>
          <w:rFonts w:cs="Times New Roman"/>
          <w:sz w:val="28"/>
        </w:rPr>
      </w:pPr>
      <w:bookmarkStart w:id="4" w:name="_Toc119422135"/>
      <w:bookmarkStart w:id="5" w:name="_Toc370201470"/>
      <w:r>
        <w:rPr>
          <w:rFonts w:cs="Times New Roman"/>
          <w:sz w:val="28"/>
        </w:rPr>
        <w:t>Введение</w:t>
      </w:r>
      <w:bookmarkEnd w:id="2"/>
      <w:bookmarkEnd w:id="4"/>
      <w:bookmarkEnd w:id="5"/>
    </w:p>
    <w:p>
      <w:pPr>
        <w:pStyle w:val="Normal"/>
        <w:shd w:val="clear" w:color="auto" w:fill="FFFFFF"/>
        <w:ind w:firstLine="709" w:left="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В соответствии с градостроительным законодательством Генеральный план Беловского городского округа Кемеровской области-Кузбасса (</w:t>
      </w:r>
      <w:r>
        <w:rPr>
          <w:color w:val="000000"/>
          <w:sz w:val="28"/>
          <w:szCs w:val="28"/>
        </w:rPr>
        <w:t>далее – Беловский городской округ</w:t>
      </w:r>
      <w:r>
        <w:rPr>
          <w:sz w:val="28"/>
          <w:szCs w:val="28"/>
          <w:lang w:eastAsia="ar-SA" w:bidi="en-US"/>
        </w:rPr>
        <w:t>) является документом территориального планирования муниципального образования.</w:t>
      </w:r>
    </w:p>
    <w:p>
      <w:pPr>
        <w:pStyle w:val="Normal"/>
        <w:ind w:firstLine="709" w:left="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Основной целью территориального планирования Беловского городского округа является определение назначения территорий Беловского городского округа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Кемеровской области-Кузбасса, Беловского городского округа.</w:t>
      </w:r>
    </w:p>
    <w:p>
      <w:pPr>
        <w:pStyle w:val="Normal"/>
        <w:spacing w:before="120" w:after="0"/>
        <w:ind w:firstLine="709" w:left="0"/>
        <w:rPr>
          <w:b/>
          <w:iCs/>
          <w:sz w:val="28"/>
          <w:szCs w:val="28"/>
          <w:lang w:eastAsia="ar-SA" w:bidi="en-US"/>
        </w:rPr>
      </w:pPr>
      <w:r>
        <w:rPr>
          <w:b/>
          <w:iCs/>
          <w:sz w:val="28"/>
          <w:szCs w:val="28"/>
          <w:lang w:eastAsia="ar-SA" w:bidi="en-US"/>
        </w:rPr>
        <w:t>Нормативно-правовая база</w:t>
      </w:r>
    </w:p>
    <w:p>
      <w:pPr>
        <w:pStyle w:val="Normal"/>
        <w:shd w:val="clear" w:color="auto" w:fill="FFFFFF"/>
        <w:ind w:firstLine="709" w:left="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«Об общих принципах организации местного самоуправления в Российской Федерации», иными федеральными законами и нормативными правовыми актами Российской Федерации, законами и иными нормативными правовыми актами Кемеровской области-Кузбасса, Уставом Беловского городского округа, нормативно-правовыми актами органов местного самоуправления Беловского городского округа.</w:t>
      </w:r>
    </w:p>
    <w:p>
      <w:pPr>
        <w:pStyle w:val="Normal"/>
        <w:shd w:val="clear" w:color="auto" w:fill="FFFFFF"/>
        <w:ind w:firstLine="709" w:left="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>
      <w:pPr>
        <w:pStyle w:val="Normal"/>
        <w:shd w:val="clear" w:color="auto" w:fill="FFFFFF"/>
        <w:ind w:firstLine="709" w:left="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Структура текстовой части генерального плана Беловского городского округа определена согласно действующему законодательству и включает в себя:</w:t>
      </w:r>
    </w:p>
    <w:p>
      <w:pPr>
        <w:pStyle w:val="ListParagraph"/>
        <w:numPr>
          <w:ilvl w:val="0"/>
          <w:numId w:val="3"/>
        </w:numPr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Том 1. Положение о территориальном планировании.</w:t>
      </w:r>
    </w:p>
    <w:p>
      <w:pPr>
        <w:pStyle w:val="ListParagraph"/>
        <w:numPr>
          <w:ilvl w:val="0"/>
          <w:numId w:val="3"/>
        </w:numPr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Том 2. Материалы по обоснованию.</w:t>
      </w:r>
    </w:p>
    <w:p>
      <w:pPr>
        <w:pStyle w:val="ListParagraph"/>
        <w:spacing w:before="120" w:after="120"/>
        <w:contextualSpacing w:val="false"/>
        <w:rPr>
          <w:b/>
          <w:bCs/>
          <w:sz w:val="28"/>
          <w:szCs w:val="28"/>
          <w:lang w:eastAsia="ar-SA" w:bidi="en-US"/>
        </w:rPr>
      </w:pPr>
      <w:r>
        <w:rPr>
          <w:b/>
          <w:bCs/>
          <w:sz w:val="28"/>
          <w:szCs w:val="28"/>
          <w:lang w:eastAsia="ar-SA" w:bidi="en-US"/>
        </w:rPr>
        <w:t xml:space="preserve">Состав </w:t>
      </w:r>
      <w:r>
        <w:rPr>
          <w:b/>
          <w:bCs/>
          <w:sz w:val="28"/>
          <w:szCs w:val="28"/>
          <w:lang w:eastAsia="ar-SA" w:bidi="en-US"/>
        </w:rPr>
        <w:t>генерального плана Беловского городского округа</w:t>
      </w:r>
    </w:p>
    <w:tbl>
      <w:tblPr>
        <w:tblStyle w:val="220"/>
        <w:tblW w:w="93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46"/>
        <w:gridCol w:w="7225"/>
        <w:gridCol w:w="1256"/>
      </w:tblGrid>
      <w:tr>
        <w:trPr>
          <w:tblHeader w:val="true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 xml:space="preserve">№ </w:t>
            </w: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п</w:t>
            </w:r>
            <w:r>
              <w:rPr>
                <w:rFonts w:eastAsia="Calibri"/>
                <w:b/>
                <w:bCs/>
                <w:kern w:val="0"/>
                <w:lang w:val="en-US" w:eastAsia="en-US" w:bidi="ar-SA"/>
              </w:rPr>
              <w:t>/</w:t>
            </w: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п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Наименование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Масштаб</w:t>
            </w:r>
          </w:p>
        </w:tc>
      </w:tr>
      <w:tr>
        <w:trPr/>
        <w:tc>
          <w:tcPr>
            <w:tcW w:w="93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Генеральный план</w:t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1.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Положение о территориальном планировании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1.1.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Текстовые материалы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1.1.1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Положение о территориальном планировании. Том 1.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1.1.2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Приложение. Сведения о границах населенных пунктов, входящих в состав поселения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1.2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Графические материалы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1.2.1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1:25 000</w:t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1.2.2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Карта функциональных зон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1:25 000</w:t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2.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Материалы по обоснованию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2.1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Текстовые материалы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2.1.1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Материалы по обоснованию. Том 2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2.2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bCs/>
                <w:kern w:val="0"/>
                <w:lang w:val="ru-RU" w:eastAsia="en-US" w:bidi="ar-SA"/>
              </w:rPr>
              <w:t>Графические материалы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2.2.1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Карта территорий, подверженных риску возникновения чрезвычайных ситуаций природного и техногенного характера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1:25 000</w:t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2.2.2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Карта зон с особыми условиями использования территорий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1:25 000</w:t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2.2.3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Карта анализа комплексного развития территории и размещения объектов местного значения в области транспортной инфраструктуры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1:25 000</w:t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2.2.4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Карта анализа комплексного развития территории и размещения объектов местного значения в области социальной инфраструктуры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1:25 000</w:t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2.2.5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Карта анализа комплексного развития территории и размещения объектов местного значения в области инженерной инфраструктуры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1:25 000</w:t>
            </w:r>
          </w:p>
        </w:tc>
      </w:tr>
      <w:tr>
        <w:trPr/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2.2.6</w:t>
            </w:r>
          </w:p>
        </w:tc>
        <w:tc>
          <w:tcPr>
            <w:tcW w:w="7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Карта объектов культурного наследия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1:25 000</w:t>
            </w:r>
          </w:p>
        </w:tc>
      </w:tr>
    </w:tbl>
    <w:p>
      <w:pPr>
        <w:pStyle w:val="Normal"/>
        <w:shd w:val="clear" w:color="auto" w:fill="FFFFFF"/>
        <w:spacing w:before="120" w:after="0"/>
        <w:ind w:firstLine="709" w:left="0"/>
        <w:rPr>
          <w:b/>
          <w:iCs/>
          <w:sz w:val="28"/>
          <w:szCs w:val="28"/>
          <w:lang w:eastAsia="ar-SA" w:bidi="en-US"/>
        </w:rPr>
      </w:pPr>
      <w:r>
        <w:rPr>
          <w:b/>
          <w:iCs/>
          <w:sz w:val="28"/>
          <w:szCs w:val="28"/>
          <w:lang w:eastAsia="ar-SA" w:bidi="en-US"/>
        </w:rPr>
        <w:t>Состав положения о территориальном планировании</w:t>
      </w:r>
    </w:p>
    <w:p>
      <w:pPr>
        <w:pStyle w:val="Normal"/>
        <w:shd w:val="clear" w:color="auto" w:fill="FFFFFF"/>
        <w:ind w:firstLine="709" w:left="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В настоящем томе представлено положение о территориальном планировании, которое в соответствии с п. 4 ст. 23 Градостроительного кодекса РФ включает в себя:</w:t>
      </w:r>
    </w:p>
    <w:p>
      <w:pPr>
        <w:pStyle w:val="Normal"/>
        <w:shd w:val="clear" w:color="auto" w:fill="FFFFFF"/>
        <w:ind w:firstLine="709" w:left="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1) </w:t>
      </w:r>
      <w:bookmarkStart w:id="6" w:name="dst101684"/>
      <w:bookmarkEnd w:id="6"/>
      <w:r>
        <w:rPr>
          <w:sz w:val="28"/>
          <w:szCs w:val="28"/>
          <w:lang w:eastAsia="ar-SA" w:bidi="en-US"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>
      <w:pPr>
        <w:pStyle w:val="Normal"/>
        <w:shd w:val="clear" w:color="auto" w:fill="FFFFFF"/>
        <w:ind w:firstLine="709" w:left="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>
      <w:pPr>
        <w:pStyle w:val="Normal"/>
        <w:shd w:val="clear" w:color="auto" w:fill="FFFFFF"/>
        <w:spacing w:before="120" w:after="0"/>
        <w:ind w:firstLine="709" w:left="0"/>
        <w:rPr>
          <w:b/>
          <w:iCs/>
          <w:sz w:val="28"/>
          <w:szCs w:val="28"/>
          <w:lang w:eastAsia="ar-SA" w:bidi="en-US"/>
        </w:rPr>
      </w:pPr>
      <w:r>
        <w:rPr>
          <w:b/>
          <w:iCs/>
          <w:sz w:val="28"/>
          <w:szCs w:val="28"/>
          <w:lang w:eastAsia="ar-SA" w:bidi="en-US"/>
        </w:rPr>
        <w:t xml:space="preserve">Этапы реализации </w:t>
      </w:r>
      <w:r>
        <w:rPr>
          <w:b/>
          <w:iCs/>
          <w:sz w:val="28"/>
          <w:szCs w:val="28"/>
          <w:lang w:eastAsia="ar-SA" w:bidi="en-US"/>
        </w:rPr>
        <w:t>генерального плана Беловского городского округа</w:t>
      </w:r>
      <w:r>
        <w:rPr>
          <w:b/>
          <w:iCs/>
          <w:sz w:val="28"/>
          <w:szCs w:val="28"/>
          <w:lang w:eastAsia="ar-SA" w:bidi="en-US"/>
        </w:rPr>
        <w:t>:</w:t>
      </w:r>
    </w:p>
    <w:p>
      <w:pPr>
        <w:pStyle w:val="Normal"/>
        <w:numPr>
          <w:ilvl w:val="0"/>
          <w:numId w:val="1"/>
        </w:numPr>
        <w:ind w:hanging="357" w:left="1064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1 очередь – 2034 г.;</w:t>
      </w:r>
    </w:p>
    <w:p>
      <w:pPr>
        <w:sectPr>
          <w:type w:val="nextPage"/>
          <w:pgSz w:w="11906" w:h="16838"/>
          <w:pgMar w:left="1701" w:right="851" w:gutter="0" w:header="0" w:top="1134" w:footer="0" w:bottom="1134"/>
          <w:pgNumType w:fmt="decimal"/>
          <w:formProt w:val="false"/>
          <w:textDirection w:val="lrTb"/>
          <w:docGrid w:type="default" w:linePitch="360" w:charSpace="0"/>
        </w:sectPr>
        <w:pStyle w:val="Normal"/>
        <w:numPr>
          <w:ilvl w:val="0"/>
          <w:numId w:val="1"/>
        </w:numPr>
        <w:ind w:hanging="357" w:left="1064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расчетный срок – 2046 г.</w:t>
      </w:r>
      <w:bookmarkEnd w:id="0"/>
      <w:bookmarkEnd w:id="1"/>
    </w:p>
    <w:p>
      <w:pPr>
        <w:pStyle w:val="Heading1"/>
        <w:numPr>
          <w:ilvl w:val="0"/>
          <w:numId w:val="0"/>
        </w:numPr>
        <w:ind w:hanging="0" w:left="720"/>
        <w:rPr/>
      </w:pPr>
      <w:r>
        <w:rPr>
          <w:rFonts w:cs="Times New Roman"/>
          <w:sz w:val="28"/>
        </w:rPr>
        <w:t xml:space="preserve">Раздел 1: </w:t>
      </w:r>
      <w:bookmarkStart w:id="7" w:name="_Toc312530877"/>
      <w:bookmarkStart w:id="8" w:name="_Toc370201475"/>
      <w:bookmarkStart w:id="9" w:name="_Toc119422136"/>
      <w:r>
        <w:rPr>
          <w:rFonts w:cs="Times New Roman"/>
          <w:sz w:val="28"/>
        </w:rPr>
        <w:t xml:space="preserve">Сведения </w:t>
      </w:r>
      <w:r>
        <w:rPr>
          <w:rFonts w:eastAsia="Times New Roman" w:cs="Times New Roman"/>
          <w:sz w:val="28"/>
          <w:lang w:eastAsia="ar-SA" w:bidi="en-US"/>
        </w:rPr>
        <w:t xml:space="preserve">о видах, назначении и наименованиях планируемых для размещения объектов местного </w:t>
      </w:r>
      <w:bookmarkEnd w:id="9"/>
      <w:r>
        <w:rPr>
          <w:rFonts w:eastAsia="Times New Roman" w:cs="Times New Roman"/>
          <w:sz w:val="28"/>
          <w:lang w:eastAsia="ar-SA" w:bidi="en-US"/>
        </w:rPr>
        <w:t>значения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left="0" w:right="0"/>
        <w:jc w:val="both"/>
        <w:rPr/>
      </w:pPr>
      <w:r>
        <w:rPr>
          <w:sz w:val="28"/>
          <w:szCs w:val="28"/>
        </w:rPr>
        <w:t>Да</w:t>
      </w:r>
      <w:r>
        <w:rPr>
          <w:sz w:val="28"/>
          <w:szCs w:val="28"/>
        </w:rPr>
        <w:t>нный раздел выполнен в соответствии с законом Кемеровской области – Кузбасса от 12 июля 206 года №98-ОЗ.</w:t>
      </w:r>
    </w:p>
    <w:p>
      <w:pPr>
        <w:pStyle w:val="S4"/>
        <w:spacing w:lineRule="auto" w:line="240"/>
        <w:rPr/>
      </w:pPr>
      <w:r>
        <w:rPr>
          <w:rFonts w:eastAsia="Times New Roman" w:cs="Times New Roman"/>
          <w:sz w:val="28"/>
          <w:szCs w:val="28"/>
          <w:lang w:eastAsia="ar-SA" w:bidi="en-US"/>
        </w:rPr>
        <w:t>Проектом генерального плана предусмотрено размещение объектов местного значения в области физической культуры и массового спорта, дошкольного и общего образования, объектов инженерной инфраструктуры.</w:t>
      </w:r>
    </w:p>
    <w:p>
      <w:pPr>
        <w:pStyle w:val="Style33"/>
        <w:jc w:val="right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Таблица 1.1</w:t>
      </w:r>
    </w:p>
    <w:p>
      <w:pPr>
        <w:pStyle w:val="Normal"/>
        <w:keepNext w:val="true"/>
        <w:suppressAutoHyphens w:val="true"/>
        <w:spacing w:before="0" w:after="120"/>
        <w:jc w:val="center"/>
        <w:rPr>
          <w:b/>
          <w:iCs/>
          <w:sz w:val="28"/>
          <w:szCs w:val="28"/>
          <w:lang w:eastAsia="ar-SA" w:bidi="en-US"/>
        </w:rPr>
      </w:pPr>
      <w:r>
        <w:rPr>
          <w:b/>
          <w:iCs/>
          <w:sz w:val="28"/>
          <w:szCs w:val="28"/>
          <w:lang w:eastAsia="ar-SA" w:bidi="en-US"/>
        </w:rPr>
        <w:t>Сведения о планируемых для размещения на территории поселения объектах местного значения городского округа</w:t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58"/>
        <w:gridCol w:w="1299"/>
        <w:gridCol w:w="2494"/>
        <w:gridCol w:w="2348"/>
        <w:gridCol w:w="2162"/>
        <w:gridCol w:w="2202"/>
        <w:gridCol w:w="3222"/>
      </w:tblGrid>
      <w:tr>
        <w:trPr>
          <w:tblHeader w:val="true"/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lang w:val="ru-RU"/>
              </w:rPr>
              <w:t xml:space="preserve">№ </w:t>
            </w:r>
            <w:r>
              <w:rPr>
                <w:b/>
                <w:kern w:val="0"/>
                <w:lang w:val="ru-RU"/>
              </w:rPr>
              <w:t>п</w:t>
            </w:r>
            <w:r>
              <w:rPr>
                <w:b/>
                <w:kern w:val="0"/>
              </w:rPr>
              <w:t>/</w:t>
            </w:r>
            <w:r>
              <w:rPr>
                <w:b/>
                <w:kern w:val="0"/>
                <w:lang w:val="ru-RU"/>
              </w:rPr>
              <w:t>п</w:t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lang w:val="ru-RU"/>
              </w:rPr>
              <w:t>Код объекта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lang w:val="ru-RU"/>
              </w:rPr>
              <w:t>Вид объекта</w:t>
            </w:r>
          </w:p>
        </w:tc>
        <w:tc>
          <w:tcPr>
            <w:tcW w:w="2348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lang w:val="ru-RU"/>
              </w:rPr>
              <w:t>Основные характеристики</w:t>
            </w:r>
          </w:p>
        </w:tc>
        <w:tc>
          <w:tcPr>
            <w:tcW w:w="216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lang w:val="ru-RU"/>
              </w:rPr>
              <w:t>Статус</w:t>
            </w:r>
          </w:p>
        </w:tc>
        <w:tc>
          <w:tcPr>
            <w:tcW w:w="220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lang w:val="ru-RU"/>
              </w:rPr>
              <w:t>Местоположение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lang w:val="ru-RU"/>
              </w:rPr>
            </w:pPr>
            <w:r>
              <w:rPr>
                <w:b/>
                <w:kern w:val="0"/>
                <w:lang w:val="ru-RU"/>
              </w:rPr>
              <w:t>Функциональная зона (для объектов, не являющихся линейными объектами)</w:t>
            </w:r>
          </w:p>
        </w:tc>
      </w:tr>
      <w:tr>
        <w:trPr>
          <w:trHeight w:val="20" w:hRule="atLeast"/>
          <w:cantSplit w:val="true"/>
        </w:trPr>
        <w:tc>
          <w:tcPr>
            <w:tcW w:w="14285" w:type="dxa"/>
            <w:gridSpan w:val="7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Cs/>
                <w:lang w:val="ru-RU"/>
              </w:rPr>
            </w:pPr>
            <w:r>
              <w:rPr>
                <w:b/>
                <w:kern w:val="0"/>
                <w:lang w:val="ru-RU"/>
              </w:rPr>
              <w:t>Объекты инженерной инфраструктуры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602041201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Водовод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Протяженность 7,65 км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пгт. Новый Городок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Не устанавливается (линейный объект)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602041201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Водовод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Протяженность 8,51 км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Не устанавливается (линейный объект)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602041201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Водовод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Протяженность 3,54 км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Не устанавливается (линейный объект)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602041202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Водопровод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Протяженность 2,43 км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Не устанавливается (линейный объект)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602041301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kern w:val="0"/>
              </w:rPr>
              <w:t>Очистные сооружения (КОС)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Производительность (тыс. м3/сут) – 0,4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пгт. Грамотеино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kern w:val="0"/>
              </w:rPr>
              <w:t>Зоны сельскохозяйственного использования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602041301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Очистные сооружения (КОС)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Производительность (тыс. м3/сут) – 0,4</w:t>
            </w:r>
          </w:p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kern w:val="0"/>
              </w:rPr>
              <w:t>Производственная зона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602041301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Очистные сооружения (КОС)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lang w:val="ru-RU"/>
              </w:rPr>
            </w:pPr>
            <w:r>
              <w:rPr>
                <w:bCs/>
                <w:kern w:val="0"/>
                <w:lang w:val="ru-RU"/>
              </w:rPr>
              <w:t>Производительность (тыс. м3/сут) – 0,4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Зоны рекреационного назначения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602041301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Очистные сооружения (КОС)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lang w:val="ru-RU"/>
              </w:rPr>
            </w:pPr>
            <w:r>
              <w:rPr>
                <w:bCs/>
                <w:kern w:val="0"/>
                <w:lang w:val="ru-RU"/>
              </w:rPr>
              <w:t>Производительность (тыс. м3/сут) – 0,4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с. Заречное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Коммунально-складская зона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602041303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Канализационная насосная станция (КНС)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lang w:val="ru-RU"/>
              </w:rPr>
            </w:pPr>
            <w:r>
              <w:rPr>
                <w:bCs/>
                <w:kern w:val="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Производственная зона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602041303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Канализационная насосная станция (КНС)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lang w:val="ru-RU"/>
              </w:rPr>
            </w:pPr>
            <w:r>
              <w:rPr>
                <w:bCs/>
                <w:kern w:val="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602041303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Канализационная насосная станция (КНС)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lang w:val="ru-RU"/>
              </w:rPr>
            </w:pPr>
            <w:r>
              <w:rPr>
                <w:bCs/>
                <w:kern w:val="0"/>
                <w:lang w:val="ru-RU"/>
              </w:rPr>
              <w:t>Габаритные размеры приемного резервуара-вкладыша, (диаметр х высота), м. ДУ от 400 мм до 3000 мм. Высота от 1000 мм до 15 000мм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реконструкции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пгт. Инской</w:t>
            </w:r>
          </w:p>
        </w:tc>
        <w:tc>
          <w:tcPr>
            <w:tcW w:w="3222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  <w:lang w:val="ru-RU"/>
              </w:rPr>
              <w:t>Жилые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14285" w:type="dxa"/>
            <w:gridSpan w:val="7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lang w:val="ru-RU"/>
              </w:rPr>
            </w:pPr>
            <w:r>
              <w:rPr>
                <w:b/>
                <w:kern w:val="0"/>
                <w:lang w:val="ru-RU"/>
              </w:rPr>
              <w:t>Объекты социальной инфраструктуры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602010302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Спортивное сооружение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Площадь 0,20 га.</w:t>
            </w:r>
          </w:p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50 чел.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пгт. Бачатский</w:t>
            </w:r>
          </w:p>
        </w:tc>
        <w:tc>
          <w:tcPr>
            <w:tcW w:w="3222" w:type="dxa"/>
            <w:tcBorders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602010302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Спортивное сооружение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Площадь 0,20 га.</w:t>
            </w:r>
          </w:p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50 чел.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Новой городок</w:t>
            </w:r>
          </w:p>
        </w:tc>
        <w:tc>
          <w:tcPr>
            <w:tcW w:w="3222" w:type="dxa"/>
            <w:tcBorders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602010302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Спортивное сооружение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Площадь 0,20 га.</w:t>
            </w:r>
          </w:p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50 чел.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602010302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Спортивное сооружение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Площадь 0,20 га.</w:t>
            </w:r>
          </w:p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50 чел.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602010302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Спортивное сооружение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Площадь 0,20 га.</w:t>
            </w:r>
          </w:p>
          <w:p>
            <w:pPr>
              <w:pStyle w:val="Style33"/>
              <w:widowControl/>
              <w:suppressAutoHyphens w:val="true"/>
              <w:spacing w:before="0" w:after="120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50 чел.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пгт. Инской</w:t>
            </w:r>
          </w:p>
        </w:tc>
        <w:tc>
          <w:tcPr>
            <w:tcW w:w="3222" w:type="dxa"/>
            <w:tcBorders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602010302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Спортивное сооружение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Площадь 0,20 га.</w:t>
            </w:r>
          </w:p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50 чел.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пгт. Грамотеино</w:t>
            </w:r>
          </w:p>
        </w:tc>
        <w:tc>
          <w:tcPr>
            <w:tcW w:w="3222" w:type="dxa"/>
            <w:tcBorders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602010101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Дошкольная образовательная организация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180 чел.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  <w:tr>
        <w:trPr>
          <w:trHeight w:val="20" w:hRule="atLeast"/>
          <w:cantSplit w:val="true"/>
        </w:trPr>
        <w:tc>
          <w:tcPr>
            <w:tcW w:w="558" w:type="dxa"/>
            <w:tcBorders/>
            <w:vAlign w:val="center"/>
          </w:tcPr>
          <w:p>
            <w:pPr>
              <w:pStyle w:val="Style33"/>
              <w:widowControl w:val="false"/>
              <w:numPr>
                <w:ilvl w:val="0"/>
                <w:numId w:val="4"/>
              </w:numPr>
              <w:suppressAutoHyphens w:val="true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</w:r>
          </w:p>
        </w:tc>
        <w:tc>
          <w:tcPr>
            <w:tcW w:w="1299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602010102</w:t>
            </w:r>
          </w:p>
        </w:tc>
        <w:tc>
          <w:tcPr>
            <w:tcW w:w="2494" w:type="dxa"/>
            <w:tcBorders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kern w:val="0"/>
              </w:rPr>
            </w:pPr>
            <w:r>
              <w:rPr>
                <w:kern w:val="0"/>
              </w:rPr>
              <w:t>Общеобразовательная организация</w:t>
            </w:r>
          </w:p>
        </w:tc>
        <w:tc>
          <w:tcPr>
            <w:tcW w:w="2348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Вместимость 1100 чел.</w:t>
            </w:r>
          </w:p>
        </w:tc>
        <w:tc>
          <w:tcPr>
            <w:tcW w:w="216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Планируемый к размещению</w:t>
            </w:r>
          </w:p>
        </w:tc>
        <w:tc>
          <w:tcPr>
            <w:tcW w:w="2202" w:type="dxa"/>
            <w:tcBorders/>
            <w:shd w:color="auto" w:fill="auto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г. Белово</w:t>
            </w:r>
          </w:p>
        </w:tc>
        <w:tc>
          <w:tcPr>
            <w:tcW w:w="3222" w:type="dxa"/>
            <w:tcBorders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Общественно-деловые зоны</w:t>
            </w:r>
          </w:p>
        </w:tc>
      </w:tr>
    </w:tbl>
    <w:p>
      <w:pPr>
        <w:sectPr>
          <w:type w:val="nextPage"/>
          <w:pgSz w:orient="landscape" w:w="16838" w:h="11906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360" w:charSpace="0"/>
        </w:sectPr>
        <w:pStyle w:val="Normal"/>
        <w:keepNext w:val="true"/>
        <w:suppressAutoHyphens w:val="true"/>
        <w:spacing w:before="0" w:after="120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</w:r>
    </w:p>
    <w:p>
      <w:pPr>
        <w:pStyle w:val="Heading1"/>
        <w:numPr>
          <w:ilvl w:val="0"/>
          <w:numId w:val="0"/>
        </w:numPr>
        <w:ind w:hanging="0" w:left="720"/>
        <w:rPr>
          <w:rFonts w:eastAsia="Times New Roman" w:cs="Times New Roman"/>
          <w:sz w:val="28"/>
          <w:lang w:eastAsia="ar-SA" w:bidi="en-US"/>
        </w:rPr>
      </w:pPr>
      <w:r>
        <w:rPr>
          <w:rFonts w:eastAsia="Times New Roman" w:cs="Times New Roman"/>
          <w:sz w:val="28"/>
          <w:lang w:eastAsia="ar-SA" w:bidi="en-US"/>
        </w:rPr>
        <w:t xml:space="preserve">Раздел 2: </w:t>
      </w:r>
      <w:bookmarkStart w:id="10" w:name="_Toc119422137"/>
      <w:r>
        <w:rPr>
          <w:rFonts w:eastAsia="Times New Roman" w:cs="Times New Roman"/>
          <w:sz w:val="28"/>
          <w:lang w:eastAsia="ar-SA" w:bidi="en-US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0"/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Генеральным планом </w:t>
      </w:r>
      <w:r>
        <w:rPr>
          <w:color w:val="000000"/>
          <w:sz w:val="28"/>
          <w:szCs w:val="28"/>
          <w:lang w:val="ru-RU"/>
        </w:rPr>
        <w:t>Беловского городского округа</w:t>
      </w:r>
      <w:r>
        <w:rPr>
          <w:sz w:val="28"/>
          <w:szCs w:val="28"/>
          <w:lang w:val="ru-RU"/>
        </w:rPr>
        <w:t xml:space="preserve"> установлены следующие функциональные зоны: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Жилые зоны</w:t>
      </w:r>
      <w:r>
        <w:rPr>
          <w:sz w:val="28"/>
          <w:szCs w:val="28"/>
          <w:lang w:val="ru-RU"/>
        </w:rPr>
        <w:t xml:space="preserve"> предназначены для размещения жилых домов.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Общественно-деловые зоны</w:t>
      </w:r>
      <w:r>
        <w:rPr>
          <w:sz w:val="28"/>
          <w:szCs w:val="28"/>
          <w:lang w:val="ru-RU"/>
        </w:rPr>
        <w:t xml:space="preserve">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граждан;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Производственная зона</w:t>
      </w:r>
      <w:r>
        <w:rPr>
          <w:sz w:val="28"/>
          <w:szCs w:val="28"/>
          <w:lang w:val="ru-RU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Коммунально-складская зона</w:t>
      </w:r>
      <w:r>
        <w:rPr>
          <w:sz w:val="28"/>
          <w:szCs w:val="28"/>
          <w:lang w:val="ru-RU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обслуживающих и вспомогательных учреждений;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Зона транспортной инфраструктуры</w:t>
      </w:r>
      <w:r>
        <w:rPr>
          <w:sz w:val="28"/>
          <w:szCs w:val="28"/>
          <w:lang w:val="ru-RU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>
      <w:pPr>
        <w:pStyle w:val="Normal"/>
        <w:widowControl w:val="false"/>
        <w:shd w:val="clear" w:color="auto" w:fill="FFFFFF"/>
        <w:ind w:firstLine="709" w:left="0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  <w:u w:val="single"/>
        </w:rPr>
        <w:t xml:space="preserve">Зона сельскохозяйственного использования - </w:t>
      </w:r>
      <w:r>
        <w:rPr>
          <w:spacing w:val="2"/>
          <w:sz w:val="28"/>
          <w:szCs w:val="28"/>
        </w:rPr>
        <w:t>территории, используемые для содержания и выгула сельскохозяйственных животных или выращивания сельскохозяйственных культур;</w:t>
      </w:r>
    </w:p>
    <w:p>
      <w:pPr>
        <w:pStyle w:val="19"/>
        <w:spacing w:before="0" w:after="80"/>
        <w:ind w:firstLine="600" w:left="0"/>
        <w:jc w:val="both"/>
        <w:rPr>
          <w:b w:val="false"/>
          <w:bCs w:val="false"/>
        </w:rPr>
      </w:pPr>
      <w:r>
        <w:rPr>
          <w:rStyle w:val="Style29"/>
          <w:b w:val="false"/>
          <w:bCs w:val="false"/>
          <w:u w:val="single"/>
        </w:rPr>
        <w:t>Зона сельскохозяйственных угодий</w:t>
      </w:r>
      <w:r>
        <w:rPr>
          <w:rStyle w:val="Style29"/>
          <w:b w:val="false"/>
          <w:bCs w:val="false"/>
        </w:rPr>
        <w:t xml:space="preserve">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охране;</w:t>
      </w:r>
    </w:p>
    <w:p>
      <w:pPr>
        <w:pStyle w:val="Normal"/>
        <w:widowControl w:val="false"/>
        <w:ind w:firstLine="709" w:left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Зоны рекреационного назначения</w:t>
      </w:r>
      <w:r>
        <w:rPr>
          <w:spacing w:val="2"/>
          <w:sz w:val="28"/>
          <w:szCs w:val="28"/>
        </w:rPr>
        <w:t xml:space="preserve"> - территории, занятые городскими лесами, скверами, парками, городскими садами, прудами, озерами, водохранилищами, пляжами, также в границах иных территорий, используемых и предназначенных для отдыха, туризма, занятий физической культурой и спортом;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Зона озелененных территорий общего пользования (лесопарки, парки, сады, скверы, бульвары, городские леса)</w:t>
      </w:r>
      <w:r>
        <w:rPr>
          <w:sz w:val="28"/>
          <w:szCs w:val="28"/>
          <w:lang w:val="ru-RU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застройки;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u w:val="single"/>
          <w:lang w:val="ru-RU"/>
        </w:rPr>
        <w:t>Зона лесов</w:t>
      </w:r>
      <w:bookmarkStart w:id="11" w:name="_Toc312530877"/>
      <w:bookmarkStart w:id="12" w:name="_Toc370201475"/>
      <w:r>
        <w:rPr>
          <w:sz w:val="28"/>
          <w:szCs w:val="28"/>
          <w:lang w:val="ru-RU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  <w:bookmarkEnd w:id="11"/>
      <w:bookmarkEnd w:id="12"/>
    </w:p>
    <w:p>
      <w:pPr>
        <w:pStyle w:val="Style33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  <w:t xml:space="preserve">Зона специального назначения </w:t>
      </w:r>
      <w:r>
        <w:rPr>
          <w:sz w:val="28"/>
          <w:szCs w:val="28"/>
          <w:lang w:val="ru-RU"/>
        </w:rPr>
        <w:t>предназначена для размещения кладбищ и режимных объектов.</w:t>
      </w:r>
    </w:p>
    <w:p>
      <w:pPr>
        <w:pStyle w:val="Style3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Без установления функциональных зон (для линейных объектов регионального значения) планируются мероприятия, приведенные в таблице 2.1</w:t>
      </w:r>
    </w:p>
    <w:p>
      <w:pPr>
        <w:pStyle w:val="Normal"/>
        <w:ind w:firstLine="720" w:left="0"/>
        <w:rPr>
          <w:sz w:val="28"/>
          <w:szCs w:val="28"/>
        </w:rPr>
      </w:pPr>
      <w:r>
        <w:rPr>
          <w:sz w:val="28"/>
          <w:szCs w:val="28"/>
        </w:rPr>
        <w:t>Функциональное зонирование территории графически отображено на картографических материалах генерального плана Беловского городского округа.</w:t>
      </w:r>
    </w:p>
    <w:p>
      <w:pPr>
        <w:sectPr>
          <w:type w:val="nextPage"/>
          <w:pgSz w:w="11906" w:h="16838"/>
          <w:pgMar w:left="1701" w:right="851" w:gutter="0" w:header="0" w:top="680" w:footer="0" w:bottom="68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20" w:left="0"/>
        <w:rPr>
          <w:sz w:val="28"/>
          <w:szCs w:val="28"/>
        </w:rPr>
      </w:pPr>
      <w:r>
        <w:rPr>
          <w:sz w:val="28"/>
          <w:szCs w:val="28"/>
        </w:rPr>
        <w:t>Данные положения являются основой для разработки правил землепользования и застройки.</w:t>
      </w:r>
    </w:p>
    <w:p>
      <w:pPr>
        <w:pStyle w:val="Style33"/>
        <w:spacing w:before="120" w:after="0"/>
        <w:jc w:val="right"/>
        <w:rPr>
          <w:b/>
          <w:color w:val="000000"/>
          <w:sz w:val="28"/>
          <w:szCs w:val="28"/>
          <w:lang w:val="ru-RU" w:eastAsia="ru-RU" w:bidi="ar-SA"/>
        </w:rPr>
      </w:pPr>
      <w:r>
        <w:rPr>
          <w:b/>
          <w:color w:val="000000"/>
          <w:sz w:val="28"/>
          <w:szCs w:val="28"/>
          <w:lang w:val="ru-RU" w:eastAsia="ru-RU" w:bidi="ar-SA"/>
        </w:rPr>
        <w:t>Таблица 2.1</w:t>
      </w:r>
    </w:p>
    <w:p>
      <w:pPr>
        <w:pStyle w:val="Normal"/>
        <w:keepNext w:val="true"/>
        <w:suppressAutoHyphens w:val="true"/>
        <w:spacing w:before="0" w:after="120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 xml:space="preserve">Сведения о планируемых для размещения на территории поселения </w:t>
      </w:r>
      <w:r>
        <w:rPr>
          <w:b/>
          <w:sz w:val="28"/>
          <w:szCs w:val="28"/>
          <w:u w:val="single"/>
          <w:lang w:eastAsia="ar-SA" w:bidi="en-US"/>
        </w:rPr>
        <w:t>линейных</w:t>
      </w:r>
      <w:r>
        <w:rPr>
          <w:b/>
          <w:sz w:val="28"/>
          <w:szCs w:val="28"/>
          <w:lang w:eastAsia="ar-SA" w:bidi="en-US"/>
        </w:rPr>
        <w:t xml:space="preserve"> объектах регионального значения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505"/>
        <w:gridCol w:w="4686"/>
        <w:gridCol w:w="3660"/>
        <w:gridCol w:w="2286"/>
        <w:gridCol w:w="3433"/>
      </w:tblGrid>
      <w:tr>
        <w:trPr>
          <w:tblHeader w:val="true"/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Местоположение объекта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Основные характеристики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Основное назначение</w:t>
            </w:r>
          </w:p>
        </w:tc>
      </w:tr>
      <w:tr>
        <w:trPr>
          <w:trHeight w:val="1596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участка автомобильной дороги Ленинск-Кузнецкий - Новокузнецк - Междуреченск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Беловский городской округ, Беловский муниципальный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Категория III,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протяженность 15,9 км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транспортного обслуживания населения, увеличение пропускной способности автомобильной дороги, ликвидация опасных участков</w:t>
            </w:r>
          </w:p>
        </w:tc>
      </w:tr>
      <w:tr>
        <w:trPr>
          <w:trHeight w:val="1567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ВЛ 110 кВ Беловская ГРЭС - Угольная 1, 2 с отпайками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Полысаевский городской округ, Ленинск-Кузнецкий муниципальный округ, 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Строительство одной двухцепной отпайки ВЛ 110 кВ от проектируемых двух одноцепных ВЛ 110 кВ Беловская ГРЭС - Угольная (I, II цепь) до существующей отпайки от ВЛ 110 кВ от ВЛ Беловская ГРЭС - Уропская-1, 2 с отпайкой на ПС "Караканская" до ПС 110 кВ "КеНоТЭК"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Беловский муниципальный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Электроснабжение</w:t>
            </w:r>
          </w:p>
        </w:tc>
      </w:tr>
      <w:tr>
        <w:trPr>
          <w:trHeight w:val="20" w:hRule="atLeast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Реконструкция сооружения - ВЛ 110 кВ отходящие от подстанции Беловская: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1) воздушная линия электропередачи напряжением 110 кВ Беловская - Новоленинская-1-2 (Белово - Ленинск) с отпайками на ПС Заречная, ПС Моховская: от ПС Беловская до ПС Новоленинская;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2) воздушная линия электропередачи напряжением 110 кВ Красный Брод - Беловская-1-2 (КББ-1-2) с отпайкой на ПС Новочертинская:</w:t>
            </w:r>
          </w:p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ПС Красный Брод до ПС Беловская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Ленинск-Кузнецкий городской округ, Ленинск-Кузнецкий муниципальный округ, Беловский муниципальный округ, Полысаевский городской округ, Беловский городской округ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Проектный номинальный класс напряжения 110 кВ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Электроснабжение</w:t>
            </w:r>
          </w:p>
        </w:tc>
      </w:tr>
    </w:tbl>
    <w:p>
      <w:pPr>
        <w:pStyle w:val="Normal"/>
        <w:ind w:firstLine="720"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orient="landscape" w:w="16838" w:h="11906"/>
          <w:pgMar w:left="1134" w:right="1134" w:gutter="0" w:header="0" w:top="680" w:footer="0" w:bottom="680"/>
          <w:pgNumType w:fmt="decimal"/>
          <w:formProt w:val="false"/>
          <w:textDirection w:val="lrTb"/>
          <w:docGrid w:type="default" w:linePitch="360" w:charSpace="0"/>
        </w:sectPr>
        <w:pStyle w:val="Normal"/>
        <w:ind w:firstLine="720"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3"/>
        <w:spacing w:before="120" w:after="0"/>
        <w:jc w:val="right"/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>Таблица 2.2</w:t>
      </w:r>
    </w:p>
    <w:p>
      <w:pPr>
        <w:pStyle w:val="Normal"/>
        <w:widowControl w:val="false"/>
        <w:suppressAutoHyphens w:val="true"/>
        <w:spacing w:before="0" w:after="120"/>
        <w:jc w:val="center"/>
        <w:rPr>
          <w:b/>
          <w:bCs/>
          <w:iCs/>
          <w:sz w:val="28"/>
          <w:szCs w:val="28"/>
          <w:lang w:eastAsia="ar-SA" w:bidi="en-US"/>
        </w:rPr>
      </w:pPr>
      <w:r>
        <w:rPr>
          <w:b/>
          <w:iCs/>
          <w:sz w:val="28"/>
          <w:szCs w:val="28"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объектов, в границах Беловского </w:t>
      </w:r>
      <w:r>
        <w:rPr>
          <w:b/>
          <w:bCs/>
          <w:sz w:val="28"/>
          <w:szCs w:val="28"/>
        </w:rPr>
        <w:t xml:space="preserve">городского округа </w:t>
      </w:r>
    </w:p>
    <w:tbl>
      <w:tblPr>
        <w:tblStyle w:val="ad"/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1" w:val="04a0" w:noHBand="0" w:lastColumn="0" w:firstColumn="1" w:lastRow="0" w:firstRow="1"/>
      </w:tblPr>
      <w:tblGrid>
        <w:gridCol w:w="1211"/>
        <w:gridCol w:w="2597"/>
        <w:gridCol w:w="4974"/>
        <w:gridCol w:w="5503"/>
      </w:tblGrid>
      <w:tr>
        <w:trPr>
          <w:tblHeader w:val="true"/>
          <w:trHeight w:val="322" w:hRule="atLeast"/>
        </w:trPr>
        <w:tc>
          <w:tcPr>
            <w:tcW w:w="1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kern w:val="0"/>
                <w:lang w:val="ru-RU"/>
              </w:rPr>
              <w:t xml:space="preserve">№ </w:t>
            </w:r>
            <w:r>
              <w:rPr>
                <w:b/>
                <w:iCs/>
                <w:kern w:val="0"/>
                <w:lang w:val="ru-RU"/>
              </w:rPr>
              <w:t>п/п</w:t>
            </w:r>
          </w:p>
        </w:tc>
        <w:tc>
          <w:tcPr>
            <w:tcW w:w="25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kern w:val="0"/>
                <w:lang w:val="ru-RU"/>
              </w:rPr>
              <w:t>Наименование функциональной зоны</w:t>
            </w:r>
          </w:p>
        </w:tc>
        <w:tc>
          <w:tcPr>
            <w:tcW w:w="4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kern w:val="0"/>
                <w:lang w:val="ru-RU"/>
              </w:rPr>
              <w:t>Параметры функциональной зоны</w:t>
            </w:r>
          </w:p>
        </w:tc>
        <w:tc>
          <w:tcPr>
            <w:tcW w:w="5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kern w:val="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</w:r>
          </w:p>
        </w:tc>
        <w:tc>
          <w:tcPr>
            <w:tcW w:w="497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</w:r>
          </w:p>
        </w:tc>
        <w:tc>
          <w:tcPr>
            <w:tcW w:w="55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</w:r>
          </w:p>
        </w:tc>
      </w:tr>
      <w:tr>
        <w:trPr>
          <w:tblHeader w:val="true"/>
          <w:trHeight w:val="322" w:hRule="atLeast"/>
        </w:trPr>
        <w:tc>
          <w:tcPr>
            <w:tcW w:w="1211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iCs/>
                <w:lang w:val="ru-RU"/>
              </w:rPr>
            </w:pPr>
            <w:r>
              <w:rPr>
                <w:iCs/>
                <w:lang w:val="ru-RU"/>
              </w:rPr>
            </w:r>
          </w:p>
        </w:tc>
        <w:tc>
          <w:tcPr>
            <w:tcW w:w="2597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497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iCs/>
              </w:rPr>
            </w:pPr>
            <w:r>
              <w:rPr>
                <w:iCs/>
              </w:rPr>
            </w:r>
          </w:p>
        </w:tc>
        <w:tc>
          <w:tcPr>
            <w:tcW w:w="5503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14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shd w:val="clear" w:color="auto" w:fill="FFFFFF"/>
              <w:suppressAutoHyphens w:val="true"/>
              <w:ind w:left="268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Жилые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701010100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Жилые зоны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lang w:eastAsia="ar-SA" w:bidi="en-US"/>
              </w:rPr>
            </w:pPr>
            <w:r>
              <w:rPr>
                <w:kern w:val="0"/>
                <w:lang w:val="ru-RU" w:eastAsia="ar-SA" w:bidi="en-US"/>
              </w:rPr>
              <w:t>Максимальная этажность зданий, строений, сооружений на территории земельного участка - 8 этажа.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lang w:eastAsia="ar-SA" w:bidi="en-US"/>
              </w:rPr>
            </w:pPr>
            <w:r>
              <w:rPr>
                <w:kern w:val="0"/>
                <w:lang w:val="ru-RU" w:eastAsia="ar-SA" w:bidi="en-US"/>
              </w:rPr>
              <w:t>Коэффициент застройки – 0,3.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lang w:eastAsia="ar-SA" w:bidi="en-US"/>
              </w:rPr>
            </w:pPr>
            <w:r>
              <w:rPr>
                <w:kern w:val="0"/>
                <w:lang w:val="ru-RU" w:eastAsia="ar-SA" w:bidi="en-US"/>
              </w:rPr>
              <w:t>Коэффициент плотности застройки – 0,6.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eastAsia="ar-SA" w:bidi="en-US"/>
              </w:rPr>
              <w:t>Площадь зоны – 4723,4 га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Планируемые к реконструкции объекты местного значения ГО: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Канализационная насосная станция (КНС)</w:t>
            </w:r>
            <w:r>
              <w:rPr>
                <w:bCs/>
                <w:kern w:val="0"/>
                <w:lang w:val="ru-RU" w:bidi="ar-SA"/>
              </w:rPr>
              <w:t xml:space="preserve"> пгт. Инской.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Планируемые к размещению объекты регионального значения: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Поликлиника пгт Бачатский.</w:t>
            </w:r>
          </w:p>
        </w:tc>
      </w:tr>
      <w:tr>
        <w:trPr/>
        <w:tc>
          <w:tcPr>
            <w:tcW w:w="14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shd w:val="clear" w:color="auto" w:fill="FFFFFF"/>
              <w:suppressAutoHyphens w:val="true"/>
              <w:ind w:left="268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Общественно-деловые зоны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  <w:tc>
          <w:tcPr>
            <w:tcW w:w="5503" w:type="dxa"/>
            <w:tcBorders/>
            <w:shd w:color="auto" w:fill="FFFFFF" w:themeFill="background1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701010300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Общественно-деловые зоны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Максимальная этажность зданий – 5 этажей.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Коэффициент застройки – 1,0.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Коэффициент плотности застройки – 3,0.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Максимальная высота зданий – 16 м.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Площадь зоны – 548,07 га.</w:t>
            </w:r>
          </w:p>
        </w:tc>
        <w:tc>
          <w:tcPr>
            <w:tcW w:w="5503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Планируемые к размещению объекты регионального значения: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Детская поликлиника г. Белово.</w:t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Планируемые к реконструкции объекты местного значения ГО: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Канализационная насосная станция (КНС)</w:t>
            </w:r>
            <w:r>
              <w:rPr>
                <w:bCs/>
                <w:kern w:val="0"/>
                <w:lang w:val="ru-RU" w:bidi="ar-SA"/>
              </w:rPr>
              <w:t xml:space="preserve"> г. Белово;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Многофункциональная спортивная площадка </w:t>
            </w:r>
            <w:r>
              <w:rPr>
                <w:bCs/>
                <w:kern w:val="0"/>
                <w:lang w:val="ru-RU" w:bidi="ar-SA"/>
              </w:rPr>
              <w:t>пгт. Бачатский;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Многофункциональная спортивная площадка </w:t>
            </w:r>
            <w:r>
              <w:rPr>
                <w:bCs/>
                <w:kern w:val="0"/>
                <w:lang w:val="ru-RU" w:bidi="ar-SA"/>
              </w:rPr>
              <w:t>Новой городок;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Многофункциональная спортивная площадка </w:t>
            </w:r>
            <w:r>
              <w:rPr>
                <w:bCs/>
                <w:kern w:val="0"/>
                <w:lang w:val="ru-RU" w:bidi="ar-SA"/>
              </w:rPr>
              <w:t>г. Белово;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Многофункциональная спортивная площадка </w:t>
            </w:r>
            <w:r>
              <w:rPr>
                <w:bCs/>
                <w:kern w:val="0"/>
                <w:lang w:val="ru-RU" w:bidi="ar-SA"/>
              </w:rPr>
              <w:t>г. Белово;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Многофункциональная спортивная площадка </w:t>
            </w:r>
            <w:r>
              <w:rPr>
                <w:bCs/>
                <w:kern w:val="0"/>
                <w:lang w:val="ru-RU" w:bidi="ar-SA"/>
              </w:rPr>
              <w:t>пгт. Инской;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Многофункциональная спортивная площадка </w:t>
            </w:r>
            <w:r>
              <w:rPr>
                <w:bCs/>
                <w:kern w:val="0"/>
                <w:lang w:val="ru-RU" w:bidi="ar-SA"/>
              </w:rPr>
              <w:t>пгт. Грамотеино;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Детский сад</w:t>
            </w:r>
            <w:r>
              <w:rPr>
                <w:bCs/>
                <w:kern w:val="0"/>
                <w:lang w:val="ru-RU" w:bidi="ar-SA"/>
              </w:rPr>
              <w:t xml:space="preserve"> г. Белово;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Школа </w:t>
            </w:r>
            <w:r>
              <w:rPr>
                <w:bCs/>
                <w:kern w:val="0"/>
                <w:lang w:val="ru-RU" w:bidi="ar-SA"/>
              </w:rPr>
              <w:t>г. Белово.</w:t>
            </w:r>
          </w:p>
        </w:tc>
      </w:tr>
      <w:tr>
        <w:trPr/>
        <w:tc>
          <w:tcPr>
            <w:tcW w:w="14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Производственные зоны, зоны инженерной и транспортной инфраструктур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  <w:lang w:val="ru-RU"/>
              </w:rPr>
              <w:t>701010401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Производственная зона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Максимальная этажность зданий – не установлена.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Минимальная этажность – 5 этажей.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Максимальная высота – 16 м.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Коэффициент застройки – 0,8.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Коэффициент плотности застройки – 2,4.</w:t>
            </w:r>
          </w:p>
          <w:p>
            <w:pPr>
              <w:pStyle w:val="Default"/>
              <w:widowControl w:val="false"/>
              <w:suppressAutoHyphens w:val="true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kern w:val="0"/>
                <w:lang w:val="ru-RU" w:eastAsia="ru-RU" w:bidi="ar-SA"/>
              </w:rPr>
              <w:t>Площадь зоны – 6256,31 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Планируемые к реконструкции объекты местного значения ГО: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bCs/>
              </w:rPr>
            </w:pPr>
            <w:r>
              <w:rPr>
                <w:kern w:val="0"/>
                <w:lang w:val="ru-RU" w:bidi="ar-SA"/>
              </w:rPr>
              <w:t xml:space="preserve">Очистные сооружения (КОС) </w:t>
            </w:r>
            <w:r>
              <w:rPr>
                <w:bCs/>
                <w:kern w:val="0"/>
                <w:lang w:val="ru-RU" w:bidi="ar-SA"/>
              </w:rPr>
              <w:t>пгт. Инской;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Канализационная насосная станция (КНС)</w:t>
            </w:r>
            <w:r>
              <w:rPr>
                <w:bCs/>
                <w:kern w:val="0"/>
                <w:lang w:val="ru-RU" w:bidi="ar-SA"/>
              </w:rPr>
              <w:t xml:space="preserve"> 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701010402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Коммунально-складская зона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Максимальная этажность зданий – не установлена.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Минимальная этажность – 5 этажей.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Максимальная высота – 16 м.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Коэффициент застройки – 0,8.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Коэффициент плотности застройки – 2,4.</w:t>
            </w:r>
          </w:p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Площадь зоны – 99,65 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Планируемые к размещению объекты местного значения ГО: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Очистные сооружения (КОС)</w:t>
            </w:r>
            <w:r>
              <w:rPr>
                <w:bCs/>
                <w:kern w:val="0"/>
                <w:lang w:val="ru-RU" w:bidi="ar-SA"/>
              </w:rPr>
              <w:t xml:space="preserve"> с. Заречное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  <w:lang w:val="ru-RU"/>
              </w:rPr>
              <w:t>701010405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Зона транспортной инфраструктуры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uppressAutoHyphens w:val="true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kern w:val="0"/>
                <w:lang w:val="ru-RU" w:eastAsia="ru-RU" w:bidi="ar-SA"/>
              </w:rPr>
              <w:t>Площадь зоны – 1918,03га.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4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shd w:val="clear" w:color="auto" w:fill="FFFFFF"/>
              <w:suppressAutoHyphens w:val="true"/>
              <w:ind w:left="410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Зоны сельскохозяйственного использования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701010500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Зоны сельскохозяйственного использования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Площадь зоны – 2131,42 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Планируемые к реконструкции объекты местного значения ГО: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Очистные сооружения (КОС) </w:t>
            </w:r>
            <w:r>
              <w:rPr>
                <w:bCs/>
                <w:kern w:val="0"/>
                <w:lang w:val="ru-RU" w:bidi="ar-SA"/>
              </w:rPr>
              <w:t>пгт. Грамотеино;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701010501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Зоны сельскохозяйственный угодий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Площадь зоны – 646,18 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4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"/>
              <w:widowControl/>
              <w:shd w:val="clear" w:color="auto" w:fill="FFFFFF"/>
              <w:suppressAutoHyphens w:val="true"/>
              <w:ind w:left="410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Зоны рекреационного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701010600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Зоны рекреационного назначения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Площадь зоны – 3592,26 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Планируемые к размещению объекты местного значения ГО: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ind w:hanging="283" w:left="253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 xml:space="preserve">Очистные сооружения (КОС) </w:t>
            </w:r>
            <w:r>
              <w:rPr>
                <w:bCs/>
                <w:kern w:val="0"/>
                <w:lang w:val="ru-RU" w:bidi="ar-SA"/>
              </w:rPr>
              <w:t>г. Белово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bCs/>
                <w:lang w:val="ru-RU"/>
              </w:rPr>
            </w:pPr>
            <w:r>
              <w:rPr>
                <w:bCs/>
                <w:kern w:val="0"/>
                <w:lang w:val="ru-RU"/>
              </w:rPr>
              <w:t>701010601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Зона озелененных территорий общего пользования (лесопарки, парки, сады, скверы, бульвары)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Коэффициент площади озеленения – 0,6.</w:t>
            </w:r>
          </w:p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Площадь зоны – 1495,31 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suppressAutoHyphens w:val="true"/>
              <w:ind w:left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  <w:lang w:val="ru-RU"/>
              </w:rPr>
              <w:t>701010605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Зона лесов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Площадь зоны – 187,92 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/>
              <w:shd w:val="clear" w:color="auto" w:fill="FFFFFF"/>
              <w:suppressAutoHyphens w:val="true"/>
              <w:ind w:left="268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142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b/>
                <w:kern w:val="0"/>
                <w:lang w:val="ru-RU" w:bidi="ar-SA"/>
              </w:rPr>
              <w:t>Зона специального назначения</w:t>
            </w:r>
          </w:p>
        </w:tc>
      </w:tr>
      <w:tr>
        <w:trPr/>
        <w:tc>
          <w:tcPr>
            <w:tcW w:w="1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Style33"/>
              <w:widowControl w:val="false"/>
              <w:suppressAutoHyphens w:val="true"/>
              <w:ind w:hanging="0" w:left="0"/>
              <w:jc w:val="left"/>
              <w:rPr>
                <w:lang w:val="ru-RU"/>
              </w:rPr>
            </w:pPr>
            <w:r>
              <w:rPr>
                <w:kern w:val="0"/>
              </w:rPr>
              <w:t>701010700</w:t>
            </w:r>
          </w:p>
        </w:tc>
        <w:tc>
          <w:tcPr>
            <w:tcW w:w="2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Normal"/>
              <w:widowControl w:val="false"/>
              <w:suppressAutoHyphens w:val="true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Зоны специального назначения</w:t>
            </w:r>
          </w:p>
        </w:tc>
        <w:tc>
          <w:tcPr>
            <w:tcW w:w="4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Default"/>
              <w:widowControl w:val="false"/>
              <w:suppressAutoHyphens w:val="true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  <w:kern w:val="0"/>
                <w:lang w:val="ru-RU" w:eastAsia="ru-RU" w:bidi="ar-SA"/>
              </w:rPr>
              <w:t>Площадь зоны – 416,35 га.</w:t>
            </w:r>
          </w:p>
        </w:tc>
        <w:tc>
          <w:tcPr>
            <w:tcW w:w="5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</w:tcPr>
          <w:p>
            <w:pPr>
              <w:pStyle w:val="ListParagraph"/>
              <w:widowControl w:val="false"/>
              <w:suppressAutoHyphens w:val="true"/>
              <w:ind w:left="118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-</w:t>
            </w:r>
          </w:p>
        </w:tc>
      </w:tr>
      <w:tr>
        <w:trPr/>
        <w:tc>
          <w:tcPr>
            <w:tcW w:w="38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Итого:</w:t>
            </w:r>
          </w:p>
        </w:tc>
        <w:tc>
          <w:tcPr>
            <w:tcW w:w="104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uppressAutoHyphens w:val="true"/>
              <w:jc w:val="left"/>
              <w:rPr>
                <w:b/>
                <w:bCs/>
              </w:rPr>
            </w:pPr>
            <w:r>
              <w:rPr>
                <w:b/>
                <w:bCs/>
                <w:kern w:val="0"/>
                <w:lang w:val="ru-RU" w:bidi="ar-SA"/>
              </w:rPr>
              <w:t>22014,9 га</w:t>
            </w:r>
          </w:p>
        </w:tc>
      </w:tr>
    </w:tbl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default" r:id="rId3"/>
      <w:type w:val="nextPage"/>
      <w:pgSz w:orient="landscape" w:w="16838" w:h="11906"/>
      <w:pgMar w:left="1701" w:right="851" w:gutter="0" w:header="0" w:top="680" w:footer="68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Cambria">
    <w:charset w:val="01"/>
    <w:family w:val="roman"/>
    <w:pitch w:val="default"/>
  </w:font>
  <w:font w:name="Arial">
    <w:charset w:val="01"/>
    <w:family w:val="roman"/>
    <w:pitch w:val="default"/>
  </w:font>
  <w:font w:name="Trebuchet MS">
    <w:charset w:val="01"/>
    <w:family w:val="roman"/>
    <w:pitch w:val="default"/>
  </w:font>
  <w:font w:name="Arial Narrow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677"/>
        <w:tab w:val="clear" w:pos="9355"/>
        <w:tab w:val="right" w:pos="14853" w:leader="none"/>
      </w:tabs>
      <w:ind w:left="142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4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  <w:rPr/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1"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uiPriority="0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uiPriority="0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2fd"/>
    <w:pPr>
      <w:widowControl/>
      <w:suppressAutoHyphens w:val="true"/>
      <w:bidi w:val="0"/>
      <w:spacing w:before="0" w:after="0"/>
      <w:ind w:left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125694"/>
    <w:pPr>
      <w:keepNext w:val="true"/>
      <w:keepLines/>
      <w:suppressAutoHyphens w:val="true"/>
      <w:spacing w:before="480" w:after="240"/>
      <w:jc w:val="center"/>
      <w:outlineLvl w:val="0"/>
    </w:pPr>
    <w:rPr>
      <w:rFonts w:eastAsia="" w:cs="" w:cstheme="majorBidi" w:eastAsiaTheme="majorEastAsia"/>
      <w:b/>
      <w:bCs/>
      <w:caps/>
      <w:szCs w:val="28"/>
    </w:rPr>
  </w:style>
  <w:style w:type="paragraph" w:styleId="Heading2">
    <w:name w:val="Heading 2"/>
    <w:basedOn w:val="Normal"/>
    <w:next w:val="Style33"/>
    <w:link w:val="2"/>
    <w:qFormat/>
    <w:rsid w:val="00125694"/>
    <w:pPr>
      <w:keepNext w:val="true"/>
      <w:suppressAutoHyphens w:val="true"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link w:val="3"/>
    <w:qFormat/>
    <w:rsid w:val="00125694"/>
    <w:pPr>
      <w:keepNext w:val="true"/>
      <w:suppressAutoHyphens w:val="true"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Heading4">
    <w:name w:val="Heading 4"/>
    <w:basedOn w:val="Normal"/>
    <w:next w:val="Normal"/>
    <w:link w:val="4"/>
    <w:unhideWhenUsed/>
    <w:qFormat/>
    <w:rsid w:val="00b20883"/>
    <w:pPr>
      <w:keepNext w:val="true"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Heading5">
    <w:name w:val="Heading 5"/>
    <w:basedOn w:val="Normal"/>
    <w:next w:val="Normal"/>
    <w:link w:val="5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7">
    <w:name w:val="Heading 7"/>
    <w:basedOn w:val="Normal"/>
    <w:next w:val="Normal"/>
    <w:link w:val="7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" w:customStyle="1">
    <w:name w:val="Заголовок 1 Знак"/>
    <w:basedOn w:val="DefaultParagraphFont"/>
    <w:qFormat/>
    <w:rsid w:val="00125694"/>
    <w:rPr>
      <w:rFonts w:ascii="Times New Roman" w:hAnsi="Times New Roman" w:eastAsia="" w:cs="" w:cstheme="majorBidi" w:eastAsiaTheme="majorEastAsia"/>
      <w:b/>
      <w:bCs/>
      <w:caps/>
      <w:sz w:val="24"/>
      <w:szCs w:val="28"/>
      <w:lang w:eastAsia="ru-RU"/>
    </w:rPr>
  </w:style>
  <w:style w:type="character" w:styleId="2" w:customStyle="1">
    <w:name w:val="Заголовок 2 Знак"/>
    <w:basedOn w:val="DefaultParagraphFont"/>
    <w:qFormat/>
    <w:rsid w:val="00125694"/>
    <w:rPr>
      <w:rFonts w:ascii="Times New Roman" w:hAnsi="Times New Roman" w:eastAsia="Times New Roman" w:cs="Arial"/>
      <w:b/>
      <w:bCs/>
      <w:i/>
      <w:iCs/>
      <w:sz w:val="24"/>
      <w:szCs w:val="28"/>
      <w:lang w:eastAsia="ru-RU"/>
    </w:rPr>
  </w:style>
  <w:style w:type="character" w:styleId="3" w:customStyle="1">
    <w:name w:val="Заголовок 3 Знак"/>
    <w:basedOn w:val="DefaultParagraphFont"/>
    <w:qFormat/>
    <w:rsid w:val="00125694"/>
    <w:rPr>
      <w:rFonts w:ascii="Times New Roman" w:hAnsi="Times New Roman" w:eastAsia="Times New Roman" w:cs="Arial"/>
      <w:bCs/>
      <w:i/>
      <w:sz w:val="24"/>
      <w:szCs w:val="26"/>
      <w:lang w:eastAsia="ru-RU"/>
    </w:rPr>
  </w:style>
  <w:style w:type="character" w:styleId="4" w:customStyle="1">
    <w:name w:val="Заголовок 4 Знак"/>
    <w:basedOn w:val="DefaultParagraphFont"/>
    <w:qFormat/>
    <w:rsid w:val="00b20883"/>
    <w:rPr>
      <w:rFonts w:ascii="Times New Roman" w:hAnsi="Times New Roman" w:eastAsia="Times New Roman" w:cs="Times New Roman"/>
      <w:bCs/>
      <w:sz w:val="28"/>
      <w:szCs w:val="28"/>
      <w:u w:val="single"/>
      <w:lang w:eastAsia="ru-RU"/>
    </w:rPr>
  </w:style>
  <w:style w:type="character" w:styleId="5" w:customStyle="1">
    <w:name w:val="Заголовок 5 Знак"/>
    <w:basedOn w:val="DefaultParagraphFont"/>
    <w:uiPriority w:val="9"/>
    <w:qFormat/>
    <w:rsid w:val="00b2088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7" w:customStyle="1">
    <w:name w:val="Заголовок 7 Знак"/>
    <w:basedOn w:val="DefaultParagraphFont"/>
    <w:uiPriority w:val="9"/>
    <w:qFormat/>
    <w:rsid w:val="00b20883"/>
    <w:rPr>
      <w:rFonts w:ascii="Calibri" w:hAnsi="Calibri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0883"/>
    <w:rPr>
      <w:color w:val="0000FF"/>
      <w:u w:val="single"/>
    </w:rPr>
  </w:style>
  <w:style w:type="character" w:styleId="Style8" w:customStyle="1">
    <w:name w:val="Без интервала Знак"/>
    <w:basedOn w:val="DefaultParagraphFont"/>
    <w:link w:val="NoSpacing"/>
    <w:uiPriority w:val="1"/>
    <w:qFormat/>
    <w:rsid w:val="00b20883"/>
    <w:rPr>
      <w:rFonts w:ascii="Times New Roman" w:hAnsi="Times New Roman" w:eastAsia="Calibri" w:cs="Times New Roman"/>
    </w:rPr>
  </w:style>
  <w:style w:type="character" w:styleId="Style9" w:customStyle="1">
    <w:name w:val="Текст выноски Знак"/>
    <w:basedOn w:val="DefaultParagraphFont"/>
    <w:link w:val="BalloonText"/>
    <w:uiPriority w:val="99"/>
    <w:qFormat/>
    <w:rsid w:val="00b20883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0" w:customStyle="1">
    <w:name w:val="Обычный (Интернет) Знак"/>
    <w:link w:val="NormalWeb"/>
    <w:uiPriority w:val="99"/>
    <w:qFormat/>
    <w:rsid w:val="00b2088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Красная строка Знак"/>
    <w:basedOn w:val="DefaultParagraphFont"/>
    <w:semiHidden/>
    <w:qFormat/>
    <w:rsid w:val="00734db8"/>
    <w:rPr>
      <w:rFonts w:eastAsia="" w:eastAsiaTheme="minorEastAsia"/>
      <w:lang w:eastAsia="ru-RU"/>
    </w:rPr>
  </w:style>
  <w:style w:type="character" w:styleId="0" w:customStyle="1">
    <w:name w:val="КК0 Знак"/>
    <w:basedOn w:val="DefaultParagraphFont"/>
    <w:link w:val="01"/>
    <w:qFormat/>
    <w:rsid w:val="00b20883"/>
    <w:rPr>
      <w:rFonts w:ascii="Times New Roman" w:hAnsi="Times New Roman" w:eastAsia="Times New Roman" w:cs="Times New Roman"/>
      <w:sz w:val="26"/>
      <w:szCs w:val="26"/>
      <w:lang w:eastAsia="ru-RU"/>
    </w:rPr>
  </w:style>
  <w:style w:type="character" w:styleId="FontStyle31" w:customStyle="1">
    <w:name w:val="Font Style31"/>
    <w:basedOn w:val="DefaultParagraphFont"/>
    <w:qFormat/>
    <w:rsid w:val="00b20883"/>
    <w:rPr>
      <w:rFonts w:ascii="Times New Roman" w:hAnsi="Times New Roman" w:cs="Times New Roman"/>
      <w:sz w:val="16"/>
      <w:szCs w:val="16"/>
    </w:rPr>
  </w:style>
  <w:style w:type="character" w:styleId="21" w:customStyle="1">
    <w:name w:val="Основной текст 2 Знак"/>
    <w:basedOn w:val="DefaultParagraphFont"/>
    <w:link w:val="BodyText2"/>
    <w:qFormat/>
    <w:rsid w:val="00b2088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Основной текст с отступом Знак"/>
    <w:basedOn w:val="DefaultParagraphFont"/>
    <w:qFormat/>
    <w:rsid w:val="00b2088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2" w:customStyle="1">
    <w:name w:val="Основной текст с отступом 2 Знак"/>
    <w:basedOn w:val="DefaultParagraphFont"/>
    <w:link w:val="BodyTextIndent2"/>
    <w:qFormat/>
    <w:rsid w:val="00b20883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31" w:customStyle="1">
    <w:name w:val="Основной текст 3 Знак"/>
    <w:basedOn w:val="DefaultParagraphFont"/>
    <w:link w:val="BodyText3"/>
    <w:qFormat/>
    <w:rsid w:val="00b20883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Style13" w:customStyle="1">
    <w:name w:val="Текст Знак"/>
    <w:basedOn w:val="DefaultParagraphFont"/>
    <w:link w:val="PlainText"/>
    <w:qFormat/>
    <w:rsid w:val="00b20883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FontStyle15" w:customStyle="1">
    <w:name w:val="Font Style15"/>
    <w:basedOn w:val="DefaultParagraphFont"/>
    <w:qFormat/>
    <w:rsid w:val="00b20883"/>
    <w:rPr>
      <w:rFonts w:ascii="Times New Roman" w:hAnsi="Times New Roman" w:cs="Times New Roman"/>
      <w:sz w:val="26"/>
      <w:szCs w:val="2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b20883"/>
    <w:rPr>
      <w:rFonts w:eastAsia="" w:eastAsiaTheme="minorEastAsia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20883"/>
    <w:rPr>
      <w:rFonts w:ascii="Times New Roman" w:hAnsi="Times New Roman" w:eastAsia="" w:eastAsiaTheme="minorEastAsia"/>
      <w:sz w:val="20"/>
      <w:lang w:eastAsia="ru-RU"/>
    </w:rPr>
  </w:style>
  <w:style w:type="character" w:styleId="32" w:customStyle="1">
    <w:name w:val="Основной текст с отступом 3 Знак"/>
    <w:basedOn w:val="DefaultParagraphFont"/>
    <w:link w:val="BodyTextIndent3"/>
    <w:uiPriority w:val="99"/>
    <w:qFormat/>
    <w:rsid w:val="00b20883"/>
    <w:rPr>
      <w:rFonts w:ascii="Calibri" w:hAnsi="Calibri" w:eastAsia="Calibri" w:cs="Times New Roman"/>
      <w:sz w:val="16"/>
      <w:szCs w:val="16"/>
    </w:rPr>
  </w:style>
  <w:style w:type="character" w:styleId="Style16" w:customStyle="1">
    <w:name w:val="Схема документа Знак"/>
    <w:link w:val="DocumentMap"/>
    <w:uiPriority w:val="99"/>
    <w:semiHidden/>
    <w:qFormat/>
    <w:rsid w:val="00b20883"/>
    <w:rPr>
      <w:rFonts w:ascii="Tahoma" w:hAnsi="Tahoma" w:eastAsia="Calibri" w:cs="Tahoma"/>
      <w:sz w:val="20"/>
      <w:szCs w:val="20"/>
      <w:shd w:fill="000080" w:val="clear"/>
    </w:rPr>
  </w:style>
  <w:style w:type="character" w:styleId="11" w:customStyle="1">
    <w:name w:val="Схема документа Знак1"/>
    <w:basedOn w:val="DefaultParagraphFont"/>
    <w:uiPriority w:val="99"/>
    <w:semiHidden/>
    <w:qFormat/>
    <w:rsid w:val="00b20883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7" w:customStyle="1">
    <w:name w:val="заголовок таблицы Знак"/>
    <w:link w:val="Style36"/>
    <w:qFormat/>
    <w:rsid w:val="00b20883"/>
    <w:rPr>
      <w:rFonts w:ascii="Times New Roman" w:hAnsi="Times New Roman" w:eastAsia="Times New Roman" w:cs="Times New Roman"/>
      <w:b/>
      <w:sz w:val="26"/>
      <w:szCs w:val="24"/>
      <w:lang w:eastAsia="ru-RU"/>
    </w:rPr>
  </w:style>
  <w:style w:type="character" w:styleId="Style18" w:customStyle="1">
    <w:name w:val="Основной Знак"/>
    <w:link w:val="Style37"/>
    <w:qFormat/>
    <w:rsid w:val="00b2088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9" w:customStyle="1">
    <w:name w:val="Подзаголовок Знак"/>
    <w:basedOn w:val="DefaultParagraphFont"/>
    <w:qFormat/>
    <w:rsid w:val="00b20883"/>
    <w:rPr>
      <w:rFonts w:ascii="Cambria" w:hAnsi="Cambria" w:eastAsia="Times New Roman" w:cs="Times New Roman"/>
      <w:sz w:val="24"/>
      <w:szCs w:val="24"/>
    </w:rPr>
  </w:style>
  <w:style w:type="character" w:styleId="23" w:customStyle="1">
    <w:name w:val="Цитата 2 Знак"/>
    <w:basedOn w:val="DefaultParagraphFont"/>
    <w:link w:val="Quote"/>
    <w:uiPriority w:val="29"/>
    <w:qFormat/>
    <w:rsid w:val="00b20883"/>
    <w:rPr>
      <w:rFonts w:ascii="Calibri" w:hAnsi="Calibri" w:eastAsia="Calibri" w:cs="Times New Roman"/>
      <w:i/>
      <w:iCs/>
      <w:color w:val="000000"/>
    </w:rPr>
  </w:style>
  <w:style w:type="character" w:styleId="Pagenumber">
    <w:name w:val="page number"/>
    <w:basedOn w:val="DefaultParagraphFont"/>
    <w:qFormat/>
    <w:rsid w:val="00b20883"/>
    <w:rPr/>
  </w:style>
  <w:style w:type="character" w:styleId="Style20" w:customStyle="1">
    <w:name w:val="Текст концевой сноски Знак"/>
    <w:uiPriority w:val="99"/>
    <w:semiHidden/>
    <w:qFormat/>
    <w:rsid w:val="00b20883"/>
    <w:rPr>
      <w:rFonts w:ascii="Calibri" w:hAnsi="Calibri" w:eastAsia="Calibri" w:cs="Times New Roman"/>
      <w:sz w:val="20"/>
      <w:szCs w:val="20"/>
    </w:rPr>
  </w:style>
  <w:style w:type="character" w:styleId="12" w:customStyle="1">
    <w:name w:val="Текст концевой сноски Знак1"/>
    <w:basedOn w:val="DefaultParagraphFont"/>
    <w:uiPriority w:val="99"/>
    <w:semiHidden/>
    <w:qFormat/>
    <w:rsid w:val="00b20883"/>
    <w:rPr>
      <w:rFonts w:eastAsia="" w:eastAsiaTheme="minorEastAsia"/>
      <w:sz w:val="20"/>
      <w:szCs w:val="20"/>
      <w:lang w:eastAsia="ru-RU"/>
    </w:rPr>
  </w:style>
  <w:style w:type="character" w:styleId="Style21" w:customStyle="1">
    <w:name w:val="Текст сноски Знак"/>
    <w:basedOn w:val="DefaultParagraphFont"/>
    <w:qFormat/>
    <w:rsid w:val="00b20883"/>
    <w:rPr>
      <w:rFonts w:ascii="Calibri" w:hAnsi="Calibri" w:eastAsia="Calibri" w:cs="Times New Roman"/>
      <w:sz w:val="20"/>
      <w:szCs w:val="20"/>
    </w:rPr>
  </w:style>
  <w:style w:type="character" w:styleId="24" w:customStyle="1">
    <w:name w:val="Новый абзац Знак2"/>
    <w:link w:val="Style39"/>
    <w:qFormat/>
    <w:rsid w:val="00b20883"/>
    <w:rPr>
      <w:rFonts w:ascii="Arial" w:hAnsi="Arial" w:eastAsia="Times New Roman" w:cs="Times New Roman"/>
      <w:sz w:val="24"/>
      <w:szCs w:val="20"/>
      <w:lang w:eastAsia="ru-RU"/>
    </w:rPr>
  </w:style>
  <w:style w:type="character" w:styleId="25" w:customStyle="1">
    <w:name w:val="Егор2 Знак"/>
    <w:link w:val="28"/>
    <w:qFormat/>
    <w:rsid w:val="00811c13"/>
    <w:rPr>
      <w:rFonts w:ascii="Times New Roman" w:hAnsi="Times New Roman" w:eastAsia="Times New Roman" w:cs="Times New Roman"/>
      <w:bCs/>
      <w:i/>
      <w:sz w:val="24"/>
      <w:szCs w:val="26"/>
    </w:rPr>
  </w:style>
  <w:style w:type="character" w:styleId="Style22" w:customStyle="1">
    <w:name w:val="Заголовок Знак"/>
    <w:basedOn w:val="DefaultParagraphFont"/>
    <w:uiPriority w:val="99"/>
    <w:qFormat/>
    <w:rsid w:val="00b2088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" w:customStyle="1">
    <w:name w:val="S_Маркированный Знак"/>
    <w:basedOn w:val="DefaultParagraphFont"/>
    <w:link w:val="S2"/>
    <w:qFormat/>
    <w:rsid w:val="00b20883"/>
    <w:rPr>
      <w:rFonts w:ascii="Times New Roman" w:hAnsi="Times New Roman" w:eastAsia="Calibri" w:cs="Times New Roman"/>
      <w:color w:val="FF0000"/>
      <w:sz w:val="26"/>
      <w:szCs w:val="26"/>
      <w:lang w:eastAsia="ru-RU"/>
    </w:rPr>
  </w:style>
  <w:style w:type="character" w:styleId="Tabn2" w:customStyle="1">
    <w:name w:val="Tab_n Знак2"/>
    <w:link w:val="Tabn"/>
    <w:qFormat/>
    <w:rsid w:val="00b20883"/>
    <w:rPr>
      <w:rFonts w:ascii="Trebuchet MS" w:hAnsi="Trebuchet MS" w:eastAsia="Times New Roman" w:cs="Times New Roman"/>
      <w:i/>
      <w:w w:val="103"/>
      <w:sz w:val="24"/>
      <w:szCs w:val="24"/>
    </w:rPr>
  </w:style>
  <w:style w:type="character" w:styleId="FontStyle80" w:customStyle="1">
    <w:name w:val="Font Style80"/>
    <w:qFormat/>
    <w:rsid w:val="00b20883"/>
    <w:rPr>
      <w:rFonts w:ascii="Times New Roman" w:hAnsi="Times New Roman" w:cs="Times New Roman"/>
      <w:b/>
      <w:bCs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20883"/>
    <w:rPr>
      <w:i/>
      <w:iCs/>
      <w:color w:themeColor="text1" w:val="000000"/>
    </w:rPr>
  </w:style>
  <w:style w:type="character" w:styleId="Apple-converted-space" w:customStyle="1">
    <w:name w:val="apple-converted-space"/>
    <w:basedOn w:val="DefaultParagraphFont"/>
    <w:qFormat/>
    <w:rsid w:val="00b20883"/>
    <w:rPr/>
  </w:style>
  <w:style w:type="character" w:styleId="Main" w:customStyle="1">
    <w:name w:val="Main Знак"/>
    <w:basedOn w:val="DefaultParagraphFont"/>
    <w:link w:val="Main1"/>
    <w:qFormat/>
    <w:rsid w:val="00b20883"/>
    <w:rPr>
      <w:rFonts w:ascii="Times New Roman" w:hAnsi="Times New Roman" w:eastAsia="Times New Roman" w:cs="Tahoma"/>
      <w:sz w:val="24"/>
      <w:szCs w:val="16"/>
      <w:lang w:eastAsia="ru-RU"/>
    </w:rPr>
  </w:style>
  <w:style w:type="character" w:styleId="Emphasis">
    <w:name w:val="Emphasis"/>
    <w:basedOn w:val="DefaultParagraphFont"/>
    <w:uiPriority w:val="20"/>
    <w:qFormat/>
    <w:rsid w:val="00b20883"/>
    <w:rPr>
      <w:i/>
      <w:iCs/>
    </w:rPr>
  </w:style>
  <w:style w:type="character" w:styleId="Blk" w:customStyle="1">
    <w:name w:val="blk"/>
    <w:basedOn w:val="DefaultParagraphFont"/>
    <w:qFormat/>
    <w:rsid w:val="001e155e"/>
    <w:rPr/>
  </w:style>
  <w:style w:type="character" w:styleId="Strong">
    <w:name w:val="Strong"/>
    <w:basedOn w:val="DefaultParagraphFont"/>
    <w:uiPriority w:val="22"/>
    <w:qFormat/>
    <w:rsid w:val="00a763c7"/>
    <w:rPr>
      <w:b/>
      <w:bCs/>
    </w:rPr>
  </w:style>
  <w:style w:type="character" w:styleId="Style23" w:customStyle="1">
    <w:name w:val="Основной текст Знак"/>
    <w:basedOn w:val="DefaultParagraphFont"/>
    <w:qFormat/>
    <w:rsid w:val="00d63146"/>
    <w:rPr>
      <w:rFonts w:eastAsia="" w:eastAsiaTheme="minorEastAsia"/>
      <w:lang w:eastAsia="ru-RU"/>
    </w:rPr>
  </w:style>
  <w:style w:type="character" w:styleId="WW8Num1z1" w:customStyle="1">
    <w:name w:val="WW8Num1z1"/>
    <w:qFormat/>
    <w:rsid w:val="00f85d3e"/>
    <w:rPr>
      <w:rFonts w:ascii="Courier New" w:hAnsi="Courier New" w:cs="Courier New"/>
    </w:rPr>
  </w:style>
  <w:style w:type="character" w:styleId="HTML" w:customStyle="1">
    <w:name w:val="Стандартный HTML Знак"/>
    <w:basedOn w:val="DefaultParagraphFont"/>
    <w:link w:val="HTMLPreformatted"/>
    <w:uiPriority w:val="99"/>
    <w:qFormat/>
    <w:rsid w:val="00197981"/>
    <w:rPr>
      <w:rFonts w:ascii="Courier New" w:hAnsi="Courier New" w:eastAsia="Times New Roman" w:cs="Courier New"/>
      <w:sz w:val="20"/>
      <w:szCs w:val="20"/>
      <w:lang w:eastAsia="ar-SA"/>
    </w:rPr>
  </w:style>
  <w:style w:type="character" w:styleId="FontStyle38" w:customStyle="1">
    <w:name w:val="Font Style38"/>
    <w:uiPriority w:val="99"/>
    <w:qFormat/>
    <w:rsid w:val="00c40598"/>
    <w:rPr>
      <w:rFonts w:ascii="Arial" w:hAnsi="Arial" w:cs="Arial"/>
      <w:sz w:val="22"/>
      <w:szCs w:val="22"/>
    </w:rPr>
  </w:style>
  <w:style w:type="character" w:styleId="121" w:customStyle="1">
    <w:name w:val="осн.текст 12 Знак"/>
    <w:basedOn w:val="DefaultParagraphFont"/>
    <w:link w:val="122"/>
    <w:qFormat/>
    <w:rsid w:val="00ce62e9"/>
    <w:rPr>
      <w:rFonts w:ascii="Arial" w:hAnsi="Arial" w:eastAsia="Times New Roman" w:cs="Times New Roman"/>
      <w:sz w:val="24"/>
      <w:szCs w:val="20"/>
      <w:lang w:eastAsia="ru-RU"/>
    </w:rPr>
  </w:style>
  <w:style w:type="character" w:styleId="Style24">
    <w:name w:val="Символ сноски"/>
    <w:unhideWhenUsed/>
    <w:qFormat/>
    <w:rsid w:val="003672d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Highlight" w:customStyle="1">
    <w:name w:val="highlight"/>
    <w:basedOn w:val="DefaultParagraphFont"/>
    <w:qFormat/>
    <w:rsid w:val="00c64f14"/>
    <w:rPr/>
  </w:style>
  <w:style w:type="character" w:styleId="C6" w:customStyle="1">
    <w:name w:val="c6"/>
    <w:basedOn w:val="DefaultParagraphFont"/>
    <w:qFormat/>
    <w:rsid w:val="00f663fd"/>
    <w:rPr/>
  </w:style>
  <w:style w:type="character" w:styleId="Statuswrk" w:customStyle="1">
    <w:name w:val="status_wrk"/>
    <w:basedOn w:val="DefaultParagraphFont"/>
    <w:qFormat/>
    <w:rsid w:val="00a93d24"/>
    <w:rPr/>
  </w:style>
  <w:style w:type="character" w:styleId="Annotationreference">
    <w:name w:val="annotation reference"/>
    <w:basedOn w:val="DefaultParagraphFont"/>
    <w:unhideWhenUsed/>
    <w:qFormat/>
    <w:rsid w:val="00c83c1f"/>
    <w:rPr>
      <w:sz w:val="16"/>
      <w:szCs w:val="16"/>
    </w:rPr>
  </w:style>
  <w:style w:type="character" w:styleId="Style25" w:customStyle="1">
    <w:name w:val="Текст примечания Знак"/>
    <w:basedOn w:val="DefaultParagraphFont"/>
    <w:link w:val="Annotationtext"/>
    <w:qFormat/>
    <w:rsid w:val="00c83c1f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6" w:customStyle="1">
    <w:name w:val="Тема примечания Знак"/>
    <w:basedOn w:val="Style25"/>
    <w:link w:val="Annotationsubject"/>
    <w:uiPriority w:val="99"/>
    <w:semiHidden/>
    <w:qFormat/>
    <w:rsid w:val="00c83c1f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styleId="Style27" w:customStyle="1">
    <w:name w:val="Обычный текст Знак"/>
    <w:basedOn w:val="DefaultParagraphFont"/>
    <w:link w:val="Style33"/>
    <w:qFormat/>
    <w:rsid w:val="009c4419"/>
    <w:rPr>
      <w:rFonts w:ascii="Times New Roman" w:hAnsi="Times New Roman" w:eastAsia="Times New Roman" w:cs="Times New Roman"/>
      <w:sz w:val="24"/>
      <w:szCs w:val="24"/>
      <w:lang w:val="en-US" w:eastAsia="ar-SA" w:bidi="en-US"/>
    </w:rPr>
  </w:style>
  <w:style w:type="character" w:styleId="26" w:customStyle="1">
    <w:name w:val="Заголовок (Уровень 2) Знак"/>
    <w:basedOn w:val="DefaultParagraphFont"/>
    <w:link w:val="210"/>
    <w:qFormat/>
    <w:rsid w:val="009f2231"/>
    <w:rPr>
      <w:rFonts w:ascii="Times New Roman" w:hAnsi="Times New Roman" w:eastAsia="Times New Roman" w:cs="Times New Roman"/>
      <w:bCs/>
      <w:i/>
      <w:sz w:val="24"/>
      <w:szCs w:val="24"/>
      <w:lang w:eastAsia="ru-RU"/>
    </w:rPr>
  </w:style>
  <w:style w:type="character" w:styleId="S1" w:customStyle="1">
    <w:name w:val="S_Обычный жирный Знак"/>
    <w:link w:val="S5"/>
    <w:qFormat/>
    <w:rsid w:val="00fa63cc"/>
    <w:rPr>
      <w:rFonts w:ascii="Times New Roman" w:hAnsi="Times New Roman" w:eastAsia="Times New Roman" w:cs="Times New Roman"/>
      <w:sz w:val="28"/>
      <w:szCs w:val="24"/>
    </w:rPr>
  </w:style>
  <w:style w:type="character" w:styleId="111" w:customStyle="1">
    <w:name w:val="Табличный_боковик_11 Знак"/>
    <w:link w:val="112"/>
    <w:qFormat/>
    <w:rsid w:val="00f848cc"/>
    <w:rPr>
      <w:rFonts w:ascii="Times New Roman" w:hAnsi="Times New Roman" w:eastAsia="Times New Roman" w:cs="Times New Roman"/>
      <w:szCs w:val="24"/>
      <w:lang w:eastAsia="ru-RU"/>
    </w:rPr>
  </w:style>
  <w:style w:type="character" w:styleId="ArNar" w:customStyle="1">
    <w:name w:val="Обычный ArNar Знак"/>
    <w:basedOn w:val="DefaultParagraphFont"/>
    <w:link w:val="ArNar1"/>
    <w:qFormat/>
    <w:locked/>
    <w:rsid w:val="000f630e"/>
    <w:rPr>
      <w:rFonts w:ascii="Arial Narrow" w:hAnsi="Arial Narrow"/>
      <w:color w:val="000000"/>
    </w:rPr>
  </w:style>
  <w:style w:type="character" w:styleId="Style28" w:customStyle="1">
    <w:name w:val="Абзац списка Знак"/>
    <w:link w:val="ListParagraph"/>
    <w:uiPriority w:val="34"/>
    <w:qFormat/>
    <w:rsid w:val="001a4f48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Linenumber">
    <w:name w:val="line number"/>
    <w:basedOn w:val="DefaultParagraphFont"/>
    <w:uiPriority w:val="99"/>
    <w:semiHidden/>
    <w:unhideWhenUsed/>
    <w:qFormat/>
    <w:rsid w:val="00ca7acd"/>
    <w:rPr/>
  </w:style>
  <w:style w:type="character" w:styleId="Style29" w:customStyle="1">
    <w:name w:val="Основной текст_"/>
    <w:basedOn w:val="DefaultParagraphFont"/>
    <w:link w:val="19"/>
    <w:uiPriority w:val="99"/>
    <w:qFormat/>
    <w:rsid w:val="006615a6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ConsPlusNormal" w:customStyle="1">
    <w:name w:val="ConsPlusNormal Знак"/>
    <w:link w:val="ConsPlusNormal1"/>
    <w:qFormat/>
    <w:rsid w:val="004340db"/>
    <w:rPr>
      <w:rFonts w:ascii="Arial" w:hAnsi="Arial" w:eastAsia="" w:cs="Arial" w:eastAsiaTheme="minorEastAsia"/>
      <w:sz w:val="20"/>
      <w:szCs w:val="20"/>
      <w:lang w:eastAsia="ru-RU"/>
    </w:rPr>
  </w:style>
  <w:style w:type="character" w:styleId="Style30">
    <w:name w:val="Ссылка указателя"/>
    <w:qFormat/>
    <w:rPr/>
  </w:style>
  <w:style w:type="paragraph" w:styleId="Style31" w:customStyle="1">
    <w:name w:val="Заголовок"/>
    <w:next w:val="BodyText"/>
    <w:qFormat/>
    <w:rsid w:val="001f2280"/>
    <w:pPr>
      <w:widowControl/>
      <w:suppressAutoHyphens w:val="true"/>
      <w:bidi w:val="0"/>
      <w:spacing w:before="0" w:after="0"/>
      <w:ind w:left="0"/>
      <w:jc w:val="left"/>
    </w:pPr>
    <w:rPr>
      <w:rFonts w:ascii="Arial" w:hAnsi="Arial" w:eastAsia="Times New Roman" w:cs="Times New Roman"/>
      <w:b/>
      <w:color w:val="auto"/>
      <w:kern w:val="0"/>
      <w:sz w:val="22"/>
      <w:szCs w:val="20"/>
      <w:lang w:val="ru-RU" w:eastAsia="ru-RU" w:bidi="ar-SA"/>
    </w:rPr>
  </w:style>
  <w:style w:type="paragraph" w:styleId="BodyText">
    <w:name w:val="Body Text"/>
    <w:basedOn w:val="Normal"/>
    <w:link w:val="Style23"/>
    <w:unhideWhenUsed/>
    <w:rsid w:val="00d63146"/>
    <w:pPr/>
    <w:rPr/>
  </w:style>
  <w:style w:type="paragraph" w:styleId="List">
    <w:name w:val="List"/>
    <w:basedOn w:val="BodyText"/>
    <w:pPr/>
    <w:rPr>
      <w:rFonts w:ascii="PT Astra Serif" w:hAnsi="PT Astra Serif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32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Style33" w:customStyle="1">
    <w:name w:val="Обычный текст"/>
    <w:basedOn w:val="Normal"/>
    <w:link w:val="Style27"/>
    <w:qFormat/>
    <w:rsid w:val="00734db8"/>
    <w:pPr>
      <w:ind w:firstLine="709"/>
    </w:pPr>
    <w:rPr>
      <w:lang w:val="en-US" w:eastAsia="ar-SA" w:bidi="en-US"/>
    </w:rPr>
  </w:style>
  <w:style w:type="paragraph" w:styleId="Style34" w:customStyle="1">
    <w:name w:val="Егор"/>
    <w:basedOn w:val="Heading1"/>
    <w:qFormat/>
    <w:rsid w:val="00811c13"/>
    <w:pPr>
      <w:keepNext w:val="false"/>
      <w:keepLines w:val="false"/>
      <w:pageBreakBefore/>
      <w:spacing w:before="120" w:after="120"/>
      <w:outlineLvl w:val="9"/>
    </w:pPr>
    <w:rPr>
      <w:rFonts w:eastAsia="Times New Roman" w:cs="Times New Roman"/>
      <w:kern w:val="2"/>
      <w:sz w:val="32"/>
      <w:szCs w:val="32"/>
    </w:rPr>
  </w:style>
  <w:style w:type="paragraph" w:styleId="Z2" w:customStyle="1">
    <w:name w:val="z2"/>
    <w:basedOn w:val="Normal"/>
    <w:qFormat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NoSpacing">
    <w:name w:val="No Spacing"/>
    <w:basedOn w:val="Normal"/>
    <w:link w:val="Style8"/>
    <w:qFormat/>
    <w:rsid w:val="00b20883"/>
    <w:pPr/>
    <w:rPr>
      <w:rFonts w:eastAsia="Calibri"/>
      <w:lang w:eastAsia="en-US"/>
    </w:rPr>
  </w:style>
  <w:style w:type="paragraph" w:styleId="BalloonText">
    <w:name w:val="Balloon Text"/>
    <w:basedOn w:val="Normal"/>
    <w:link w:val="Style9"/>
    <w:uiPriority w:val="99"/>
    <w:unhideWhenUsed/>
    <w:qFormat/>
    <w:rsid w:val="00b20883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Style10"/>
    <w:uiPriority w:val="99"/>
    <w:unhideWhenUsed/>
    <w:qFormat/>
    <w:rsid w:val="00b20883"/>
    <w:pPr/>
    <w:rPr/>
  </w:style>
  <w:style w:type="paragraph" w:styleId="TOC1">
    <w:name w:val="TOC 1"/>
    <w:basedOn w:val="Normal"/>
    <w:next w:val="Normal"/>
    <w:autoRedefine/>
    <w:uiPriority w:val="39"/>
    <w:qFormat/>
    <w:rsid w:val="002a3784"/>
    <w:pPr>
      <w:tabs>
        <w:tab w:val="clear" w:pos="709"/>
        <w:tab w:val="right" w:pos="9344" w:leader="dot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IndexHeading">
    <w:name w:val="Index Heading"/>
    <w:basedOn w:val="Style31"/>
    <w:pPr/>
    <w:rPr/>
  </w:style>
  <w:style w:type="paragraph" w:styleId="TOCHeading">
    <w:name w:val="TOC Heading"/>
    <w:basedOn w:val="Heading1"/>
    <w:next w:val="Normal"/>
    <w:uiPriority w:val="39"/>
    <w:qFormat/>
    <w:rsid w:val="00b20883"/>
    <w:pPr>
      <w:outlineLvl w:val="9"/>
    </w:pPr>
    <w:rPr>
      <w:rFonts w:ascii="Cambria" w:hAnsi="Cambria" w:eastAsia="Times New Roman" w:cs="Times New Roman"/>
      <w:color w:val="365F91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35a39"/>
    <w:pPr>
      <w:tabs>
        <w:tab w:val="clear" w:pos="709"/>
        <w:tab w:val="right" w:pos="9344" w:leader="dot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10898"/>
    <w:pPr>
      <w:tabs>
        <w:tab w:val="clear" w:pos="709"/>
        <w:tab w:val="right" w:pos="9344" w:leader="dot"/>
      </w:tabs>
      <w:spacing w:before="60" w:after="60"/>
      <w:ind w:left="663"/>
    </w:pPr>
    <w:rPr>
      <w:rFonts w:eastAsia="Calibri"/>
      <w:szCs w:val="20"/>
      <w:lang w:eastAsia="en-US"/>
    </w:rPr>
  </w:style>
  <w:style w:type="paragraph" w:styleId="13" w:customStyle="1">
    <w:name w:val="Обычный1"/>
    <w:qFormat/>
    <w:rsid w:val="00b20883"/>
    <w:pPr>
      <w:widowControl w:val="false"/>
      <w:suppressAutoHyphens w:val="true"/>
      <w:bidi w:val="0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GB" w:eastAsia="ru-RU" w:bidi="ar-SA"/>
    </w:rPr>
  </w:style>
  <w:style w:type="paragraph" w:styleId="BodyTextFirstIndent">
    <w:name w:val="Body Text First Indent"/>
    <w:basedOn w:val="Normal"/>
    <w:link w:val="Style11"/>
    <w:semiHidden/>
    <w:unhideWhenUsed/>
    <w:rsid w:val="00734db8"/>
    <w:pPr>
      <w:spacing w:lineRule="auto" w:line="276" w:before="0" w:after="200"/>
      <w:ind w:firstLine="360"/>
      <w:jc w:val="left"/>
    </w:pPr>
    <w:rPr/>
  </w:style>
  <w:style w:type="paragraph" w:styleId="01" w:customStyle="1">
    <w:name w:val="КК0"/>
    <w:basedOn w:val="Normal"/>
    <w:link w:val="0"/>
    <w:qFormat/>
    <w:rsid w:val="00b20883"/>
    <w:pPr>
      <w:ind w:firstLine="709"/>
    </w:pPr>
    <w:rPr>
      <w:sz w:val="26"/>
      <w:szCs w:val="26"/>
    </w:rPr>
  </w:style>
  <w:style w:type="paragraph" w:styleId="33" w:customStyle="1">
    <w:name w:val="Егор3"/>
    <w:basedOn w:val="Style34"/>
    <w:qFormat/>
    <w:rsid w:val="00b20883"/>
    <w:pPr>
      <w:pageBreakBefore w:val="false"/>
      <w:spacing w:lineRule="auto" w:line="276" w:before="0" w:after="200"/>
      <w:ind w:firstLine="851"/>
    </w:pPr>
    <w:rPr>
      <w:rFonts w:eastAsia="Calibri"/>
      <w:b w:val="false"/>
      <w:bCs w:val="false"/>
      <w:i/>
      <w:kern w:val="0"/>
      <w:sz w:val="26"/>
      <w:szCs w:val="22"/>
      <w:lang w:eastAsia="en-US"/>
    </w:rPr>
  </w:style>
  <w:style w:type="paragraph" w:styleId="BodyText2">
    <w:name w:val="Body Text 2"/>
    <w:basedOn w:val="Normal"/>
    <w:link w:val="21"/>
    <w:qFormat/>
    <w:rsid w:val="00b20883"/>
    <w:pPr>
      <w:spacing w:lineRule="auto" w:line="480"/>
    </w:pPr>
    <w:rPr/>
  </w:style>
  <w:style w:type="paragraph" w:styleId="BodyTextIndent">
    <w:name w:val="Body Text Indent"/>
    <w:basedOn w:val="Normal"/>
    <w:link w:val="Style12"/>
    <w:rsid w:val="00b20883"/>
    <w:pPr>
      <w:ind w:left="283"/>
    </w:pPr>
    <w:rPr/>
  </w:style>
  <w:style w:type="paragraph" w:styleId="BodyTextIndent2">
    <w:name w:val="Body Text Indent 2"/>
    <w:basedOn w:val="Normal"/>
    <w:link w:val="22"/>
    <w:qFormat/>
    <w:rsid w:val="00b20883"/>
    <w:pPr>
      <w:spacing w:lineRule="auto" w:line="480"/>
      <w:ind w:left="283"/>
    </w:pPr>
    <w:rPr/>
  </w:style>
  <w:style w:type="paragraph" w:styleId="BodyText3">
    <w:name w:val="Body Text 3"/>
    <w:basedOn w:val="Normal"/>
    <w:link w:val="31"/>
    <w:qFormat/>
    <w:rsid w:val="00b20883"/>
    <w:pPr/>
    <w:rPr>
      <w:sz w:val="16"/>
      <w:szCs w:val="16"/>
    </w:rPr>
  </w:style>
  <w:style w:type="paragraph" w:styleId="PlainText">
    <w:name w:val="Plain Text"/>
    <w:basedOn w:val="Normal"/>
    <w:link w:val="Style13"/>
    <w:qFormat/>
    <w:rsid w:val="00b20883"/>
    <w:pPr/>
    <w:rPr>
      <w:rFonts w:ascii="Courier New" w:hAnsi="Courier New"/>
      <w:sz w:val="20"/>
      <w:szCs w:val="20"/>
    </w:rPr>
  </w:style>
  <w:style w:type="paragraph" w:styleId="Style35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b2088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rsid w:val="00b20883"/>
    <w:pPr>
      <w:tabs>
        <w:tab w:val="clear" w:pos="709"/>
        <w:tab w:val="center" w:pos="4677" w:leader="none"/>
        <w:tab w:val="right" w:pos="9355" w:leader="none"/>
      </w:tabs>
    </w:pPr>
    <w:rPr>
      <w:sz w:val="20"/>
    </w:rPr>
  </w:style>
  <w:style w:type="paragraph" w:styleId="27" w:customStyle="1">
    <w:name w:val="Знак Знак Знак2 Знак Знак Знак Знак Знак Знак Знак"/>
    <w:basedOn w:val="Normal"/>
    <w:qFormat/>
    <w:rsid w:val="00b20883"/>
    <w:pPr/>
    <w:rPr>
      <w:rFonts w:ascii="Verdana" w:hAnsi="Verdana" w:cs="Verdana"/>
      <w:sz w:val="20"/>
      <w:szCs w:val="20"/>
      <w:lang w:val="en-US" w:eastAsia="en-US"/>
    </w:rPr>
  </w:style>
  <w:style w:type="paragraph" w:styleId="Caption1">
    <w:name w:val="caption1"/>
    <w:basedOn w:val="Normal"/>
    <w:next w:val="Normal"/>
    <w:qFormat/>
    <w:rsid w:val="00b20883"/>
    <w:pPr>
      <w:ind w:left="709"/>
      <w:jc w:val="center"/>
    </w:pPr>
    <w:rPr>
      <w:rFonts w:ascii="Calibri" w:hAnsi="Calibri" w:eastAsia="Calibri"/>
      <w:b/>
      <w:bCs/>
      <w:sz w:val="20"/>
      <w:szCs w:val="20"/>
      <w:lang w:eastAsia="en-US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20883"/>
    <w:pPr>
      <w:ind w:left="283"/>
    </w:pPr>
    <w:rPr>
      <w:rFonts w:ascii="Calibri" w:hAnsi="Calibri" w:eastAsia="Calibri"/>
      <w:sz w:val="16"/>
      <w:szCs w:val="16"/>
      <w:lang w:eastAsia="en-US"/>
    </w:rPr>
  </w:style>
  <w:style w:type="paragraph" w:styleId="DocumentMap">
    <w:name w:val="Document Map"/>
    <w:basedOn w:val="Normal"/>
    <w:link w:val="Style16"/>
    <w:uiPriority w:val="99"/>
    <w:semiHidden/>
    <w:qFormat/>
    <w:rsid w:val="00b20883"/>
    <w:pPr>
      <w:shd w:val="clear" w:color="auto" w:fill="000080"/>
    </w:pPr>
    <w:rPr>
      <w:rFonts w:ascii="Tahoma" w:hAnsi="Tahoma" w:eastAsia="Calibri" w:cs="Tahoma"/>
      <w:sz w:val="20"/>
      <w:szCs w:val="20"/>
      <w:lang w:eastAsia="en-US"/>
    </w:rPr>
  </w:style>
  <w:style w:type="paragraph" w:styleId="Style36" w:customStyle="1">
    <w:name w:val="заголовок таблицы"/>
    <w:basedOn w:val="Normal"/>
    <w:link w:val="Style17"/>
    <w:qFormat/>
    <w:rsid w:val="00b20883"/>
    <w:pPr>
      <w:spacing w:lineRule="auto" w:line="312"/>
      <w:jc w:val="center"/>
    </w:pPr>
    <w:rPr>
      <w:b/>
      <w:sz w:val="26"/>
    </w:rPr>
  </w:style>
  <w:style w:type="paragraph" w:styleId="Style37" w:customStyle="1">
    <w:name w:val="Основной"/>
    <w:basedOn w:val="Normal"/>
    <w:link w:val="Style18"/>
    <w:qFormat/>
    <w:rsid w:val="00b20883"/>
    <w:pPr>
      <w:spacing w:lineRule="auto" w:line="312"/>
      <w:ind w:firstLine="720"/>
    </w:pPr>
    <w:rPr>
      <w:sz w:val="28"/>
    </w:rPr>
  </w:style>
  <w:style w:type="paragraph" w:styleId="Subtitle">
    <w:name w:val="Subtitle"/>
    <w:basedOn w:val="Normal"/>
    <w:next w:val="Normal"/>
    <w:link w:val="Style19"/>
    <w:qFormat/>
    <w:rsid w:val="00b20883"/>
    <w:pPr>
      <w:spacing w:before="0" w:after="60"/>
      <w:jc w:val="center"/>
      <w:outlineLvl w:val="1"/>
    </w:pPr>
    <w:rPr>
      <w:rFonts w:ascii="Cambria" w:hAnsi="Cambria"/>
      <w:lang w:eastAsia="en-US"/>
    </w:rPr>
  </w:style>
  <w:style w:type="paragraph" w:styleId="Quote">
    <w:name w:val="Quote"/>
    <w:basedOn w:val="Normal"/>
    <w:next w:val="Normal"/>
    <w:link w:val="23"/>
    <w:uiPriority w:val="29"/>
    <w:qFormat/>
    <w:rsid w:val="00b20883"/>
    <w:pPr/>
    <w:rPr>
      <w:rFonts w:ascii="Calibri" w:hAnsi="Calibri" w:eastAsia="Calibri"/>
      <w:i/>
      <w:iCs/>
      <w:color w:val="000000"/>
      <w:lang w:eastAsia="en-US"/>
    </w:rPr>
  </w:style>
  <w:style w:type="paragraph" w:styleId="Style38" w:customStyle="1">
    <w:name w:val="ПодзаголовокКАТЯ"/>
    <w:basedOn w:val="Subtitle"/>
    <w:qFormat/>
    <w:rsid w:val="00b20883"/>
    <w:pPr/>
    <w:rPr>
      <w:rFonts w:ascii="Times New Roman" w:hAnsi="Times New Roman"/>
      <w:i/>
      <w:sz w:val="26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b20883"/>
    <w:pPr>
      <w:ind w:left="660"/>
    </w:pPr>
    <w:rPr>
      <w:rFonts w:ascii="Calibri" w:hAnsi="Calibri" w:eastAsia="Calibri"/>
      <w:sz w:val="20"/>
      <w:szCs w:val="20"/>
      <w:lang w:eastAsia="en-US"/>
    </w:rPr>
  </w:style>
  <w:style w:type="paragraph" w:styleId="TOC5">
    <w:name w:val="TOC 5"/>
    <w:basedOn w:val="Normal"/>
    <w:next w:val="Normal"/>
    <w:autoRedefine/>
    <w:uiPriority w:val="39"/>
    <w:unhideWhenUsed/>
    <w:rsid w:val="00b20883"/>
    <w:pPr>
      <w:ind w:left="880"/>
    </w:pPr>
    <w:rPr>
      <w:rFonts w:ascii="Calibri" w:hAnsi="Calibri" w:eastAsia="Calibri"/>
      <w:sz w:val="20"/>
      <w:szCs w:val="20"/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b20883"/>
    <w:pPr>
      <w:ind w:left="1100"/>
    </w:pPr>
    <w:rPr>
      <w:rFonts w:ascii="Calibri" w:hAnsi="Calibri" w:eastAsia="Calibri"/>
      <w:sz w:val="20"/>
      <w:szCs w:val="20"/>
      <w:lang w:eastAsia="en-US"/>
    </w:rPr>
  </w:style>
  <w:style w:type="paragraph" w:styleId="TOC7">
    <w:name w:val="TOC 7"/>
    <w:basedOn w:val="Normal"/>
    <w:next w:val="Normal"/>
    <w:autoRedefine/>
    <w:uiPriority w:val="39"/>
    <w:unhideWhenUsed/>
    <w:rsid w:val="00b20883"/>
    <w:pPr>
      <w:ind w:left="1320"/>
    </w:pPr>
    <w:rPr>
      <w:rFonts w:ascii="Calibri" w:hAnsi="Calibri" w:eastAsia="Calibri"/>
      <w:sz w:val="20"/>
      <w:szCs w:val="20"/>
      <w:lang w:eastAsia="en-US"/>
    </w:rPr>
  </w:style>
  <w:style w:type="paragraph" w:styleId="TOC8">
    <w:name w:val="TOC 8"/>
    <w:basedOn w:val="Normal"/>
    <w:next w:val="Normal"/>
    <w:autoRedefine/>
    <w:uiPriority w:val="39"/>
    <w:unhideWhenUsed/>
    <w:rsid w:val="00b20883"/>
    <w:pPr>
      <w:ind w:left="1540"/>
    </w:pPr>
    <w:rPr>
      <w:rFonts w:ascii="Calibri" w:hAnsi="Calibri" w:eastAsia="Calibri"/>
      <w:sz w:val="20"/>
      <w:szCs w:val="20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b20883"/>
    <w:pPr>
      <w:ind w:left="1760"/>
    </w:pPr>
    <w:rPr>
      <w:rFonts w:ascii="Calibri" w:hAnsi="Calibri" w:eastAsia="Calibri"/>
      <w:sz w:val="20"/>
      <w:szCs w:val="20"/>
      <w:lang w:eastAsia="en-US"/>
    </w:rPr>
  </w:style>
  <w:style w:type="paragraph" w:styleId="EndnoteText">
    <w:name w:val="Endnote Text"/>
    <w:basedOn w:val="Normal"/>
    <w:link w:val="Style20"/>
    <w:uiPriority w:val="99"/>
    <w:semiHidden/>
    <w:unhideWhenUsed/>
    <w:rsid w:val="00b20883"/>
    <w:pPr/>
    <w:rPr>
      <w:rFonts w:ascii="Calibri" w:hAnsi="Calibri" w:eastAsia="Calibri"/>
      <w:sz w:val="20"/>
      <w:szCs w:val="20"/>
      <w:lang w:eastAsia="en-US"/>
    </w:rPr>
  </w:style>
  <w:style w:type="paragraph" w:styleId="FootnoteText">
    <w:name w:val="Footnote Text"/>
    <w:basedOn w:val="Normal"/>
    <w:link w:val="Style21"/>
    <w:unhideWhenUsed/>
    <w:rsid w:val="00b20883"/>
    <w:pPr/>
    <w:rPr>
      <w:rFonts w:ascii="Calibri" w:hAnsi="Calibri" w:eastAsia="Calibri"/>
      <w:sz w:val="20"/>
      <w:szCs w:val="20"/>
      <w:lang w:eastAsia="en-US"/>
    </w:rPr>
  </w:style>
  <w:style w:type="paragraph" w:styleId="Style39" w:customStyle="1">
    <w:name w:val="Новый абзац"/>
    <w:basedOn w:val="Normal"/>
    <w:link w:val="24"/>
    <w:qFormat/>
    <w:rsid w:val="00b20883"/>
    <w:pPr>
      <w:ind w:firstLine="567"/>
    </w:pPr>
    <w:rPr>
      <w:rFonts w:ascii="Arial" w:hAnsi="Arial"/>
      <w:szCs w:val="20"/>
    </w:rPr>
  </w:style>
  <w:style w:type="paragraph" w:styleId="14" w:customStyle="1">
    <w:name w:val="Подзаголовок1катя"/>
    <w:basedOn w:val="Subtitle"/>
    <w:qFormat/>
    <w:rsid w:val="00b20883"/>
    <w:pPr>
      <w:spacing w:before="0"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styleId="28" w:customStyle="1">
    <w:name w:val="Егор2"/>
    <w:basedOn w:val="Heading3"/>
    <w:link w:val="25"/>
    <w:qFormat/>
    <w:rsid w:val="00811c13"/>
    <w:pPr>
      <w:keepLines/>
      <w:spacing w:before="120" w:after="120"/>
      <w:ind w:hanging="720" w:left="1429"/>
      <w:outlineLvl w:val="9"/>
    </w:pPr>
    <w:rPr>
      <w:rFonts w:cs="Times New Roman"/>
      <w:lang w:eastAsia="en-US"/>
    </w:rPr>
  </w:style>
  <w:style w:type="paragraph" w:styleId="Title">
    <w:name w:val="Title"/>
    <w:basedOn w:val="Normal"/>
    <w:next w:val="Normal"/>
    <w:link w:val="Style22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S2" w:customStyle="1">
    <w:name w:val="S_Маркированный"/>
    <w:basedOn w:val="ListBullet"/>
    <w:link w:val="S"/>
    <w:autoRedefine/>
    <w:qFormat/>
    <w:rsid w:val="00b20883"/>
    <w:pPr>
      <w:spacing w:before="0" w:after="140"/>
      <w:contextualSpacing w:val="false"/>
    </w:pPr>
    <w:rPr>
      <w:rFonts w:eastAsia="Calibri"/>
      <w:color w:val="FF0000"/>
      <w:sz w:val="26"/>
      <w:szCs w:val="26"/>
    </w:rPr>
  </w:style>
  <w:style w:type="paragraph" w:styleId="ListBullet">
    <w:name w:val="List Bullet"/>
    <w:basedOn w:val="Normal"/>
    <w:uiPriority w:val="99"/>
    <w:semiHidden/>
    <w:unhideWhenUsed/>
    <w:rsid w:val="00b20883"/>
    <w:pPr>
      <w:spacing w:before="0" w:after="0"/>
      <w:ind w:hanging="360" w:left="1429"/>
      <w:contextualSpacing/>
    </w:pPr>
    <w:rPr/>
  </w:style>
  <w:style w:type="paragraph" w:styleId="ConsNormal" w:customStyle="1">
    <w:name w:val="ConsNormal"/>
    <w:qFormat/>
    <w:rsid w:val="00b20883"/>
    <w:pPr>
      <w:widowControl w:val="false"/>
      <w:suppressAutoHyphens w:val="true"/>
      <w:bidi w:val="0"/>
      <w:spacing w:before="120" w:after="0"/>
      <w:ind w:firstLine="720" w:left="221" w:right="19772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5" w:customStyle="1">
    <w:name w:val="Абзац списка1"/>
    <w:basedOn w:val="Normal"/>
    <w:qFormat/>
    <w:rsid w:val="00b20883"/>
    <w:pPr>
      <w:spacing w:beforeAutospacing="1" w:afterAutospacing="1"/>
      <w:ind w:firstLine="709"/>
      <w:contextualSpacing/>
    </w:pPr>
    <w:rPr>
      <w:rFonts w:ascii="Arial Narrow" w:hAnsi="Arial Narrow" w:eastAsia="Calibri"/>
      <w:sz w:val="28"/>
      <w:lang w:eastAsia="en-US"/>
    </w:rPr>
  </w:style>
  <w:style w:type="paragraph" w:styleId="Tabl" w:customStyle="1">
    <w:name w:val="Tabl"/>
    <w:basedOn w:val="Normal"/>
    <w:qFormat/>
    <w:rsid w:val="00b20883"/>
    <w:pPr>
      <w:keepNext w:val="true"/>
      <w:jc w:val="right"/>
    </w:pPr>
    <w:rPr>
      <w:rFonts w:ascii="Trebuchet MS" w:hAnsi="Trebuchet MS"/>
      <w:i/>
    </w:rPr>
  </w:style>
  <w:style w:type="paragraph" w:styleId="Tabn" w:customStyle="1">
    <w:name w:val="Tab_n"/>
    <w:basedOn w:val="Normal"/>
    <w:link w:val="Tabn2"/>
    <w:autoRedefine/>
    <w:qFormat/>
    <w:rsid w:val="00734db8"/>
    <w:pPr>
      <w:keepNext w:val="true"/>
      <w:jc w:val="center"/>
    </w:pPr>
    <w:rPr>
      <w:rFonts w:ascii="Trebuchet MS" w:hAnsi="Trebuchet MS"/>
      <w:i/>
      <w:w w:val="103"/>
      <w:lang w:eastAsia="en-US"/>
    </w:rPr>
  </w:style>
  <w:style w:type="paragraph" w:styleId="41" w:customStyle="1">
    <w:name w:val="Егор4"/>
    <w:basedOn w:val="Normal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styleId="F" w:customStyle="1">
    <w:name w:val="f"/>
    <w:basedOn w:val="Normal"/>
    <w:qFormat/>
    <w:rsid w:val="00b20883"/>
    <w:pPr>
      <w:spacing w:beforeAutospacing="1" w:afterAutospacing="1"/>
    </w:pPr>
    <w:rPr/>
  </w:style>
  <w:style w:type="paragraph" w:styleId="Oblasttxt" w:customStyle="1">
    <w:name w:val="oblasttxt"/>
    <w:basedOn w:val="Normal"/>
    <w:qFormat/>
    <w:rsid w:val="00b20883"/>
    <w:pPr>
      <w:spacing w:beforeAutospacing="1" w:afterAutospacing="1"/>
    </w:pPr>
    <w:rPr/>
  </w:style>
  <w:style w:type="paragraph" w:styleId="Style41" w:customStyle="1">
    <w:name w:val="Style4"/>
    <w:basedOn w:val="Normal"/>
    <w:qFormat/>
    <w:rsid w:val="00b20883"/>
    <w:pPr>
      <w:widowControl w:val="false"/>
      <w:spacing w:lineRule="exact" w:line="334"/>
      <w:ind w:firstLine="746"/>
    </w:pPr>
    <w:rPr/>
  </w:style>
  <w:style w:type="paragraph" w:styleId="DecimalAligned" w:customStyle="1">
    <w:name w:val="Decimal Aligned"/>
    <w:basedOn w:val="Normal"/>
    <w:uiPriority w:val="40"/>
    <w:qFormat/>
    <w:rsid w:val="00b20883"/>
    <w:pPr>
      <w:tabs>
        <w:tab w:val="clear" w:pos="709"/>
        <w:tab w:val="decimal" w:pos="360" w:leader="none"/>
      </w:tabs>
    </w:pPr>
    <w:rPr>
      <w:rFonts w:eastAsia="Calibri" w:eastAsiaTheme="minorHAnsi"/>
    </w:rPr>
  </w:style>
  <w:style w:type="paragraph" w:styleId="Style40" w:customStyle="1">
    <w:name w:val="в таблице"/>
    <w:basedOn w:val="Normal"/>
    <w:qFormat/>
    <w:rsid w:val="00b20883"/>
    <w:pPr>
      <w:suppressAutoHyphens w:val="true"/>
    </w:pPr>
    <w:rPr>
      <w:rFonts w:cs="Calibri"/>
      <w:sz w:val="20"/>
      <w:lang w:eastAsia="ar-SA"/>
    </w:rPr>
  </w:style>
  <w:style w:type="paragraph" w:styleId="29" w:customStyle="1">
    <w:name w:val="Текст2"/>
    <w:basedOn w:val="Normal"/>
    <w:qFormat/>
    <w:rsid w:val="00b20883"/>
    <w:pPr/>
    <w:rPr>
      <w:rFonts w:ascii="Courier New" w:hAnsi="Courier New"/>
      <w:sz w:val="20"/>
      <w:szCs w:val="20"/>
    </w:rPr>
  </w:style>
  <w:style w:type="paragraph" w:styleId="S3" w:customStyle="1">
    <w:name w:val="S_Таблица"/>
    <w:basedOn w:val="Normal"/>
    <w:qFormat/>
    <w:rsid w:val="00b20883"/>
    <w:pPr>
      <w:tabs>
        <w:tab w:val="clear" w:pos="709"/>
        <w:tab w:val="left" w:pos="720" w:leader="none"/>
      </w:tabs>
      <w:suppressAutoHyphens w:val="true"/>
      <w:spacing w:lineRule="auto" w:line="360"/>
      <w:jc w:val="right"/>
    </w:pPr>
    <w:rPr>
      <w:rFonts w:cs="Calibri"/>
      <w:lang w:eastAsia="ar-SA"/>
    </w:rPr>
  </w:style>
  <w:style w:type="paragraph" w:styleId="16" w:customStyle="1">
    <w:name w:val="Маркированный список1"/>
    <w:basedOn w:val="Normal"/>
    <w:qFormat/>
    <w:rsid w:val="00b20883"/>
    <w:pPr>
      <w:widowControl w:val="false"/>
      <w:suppressAutoHyphens w:val="true"/>
    </w:pPr>
    <w:rPr>
      <w:sz w:val="26"/>
      <w:szCs w:val="20"/>
      <w:lang w:eastAsia="ar-SA"/>
    </w:rPr>
  </w:style>
  <w:style w:type="paragraph" w:styleId="Main1" w:customStyle="1">
    <w:name w:val="Main"/>
    <w:link w:val="Main"/>
    <w:qFormat/>
    <w:rsid w:val="00b20883"/>
    <w:pPr>
      <w:widowControl w:val="false"/>
      <w:suppressAutoHyphens w:val="true"/>
      <w:bidi w:val="0"/>
      <w:spacing w:lineRule="auto" w:line="360" w:before="120" w:after="0"/>
      <w:ind w:firstLine="709" w:left="221"/>
      <w:jc w:val="both"/>
    </w:pPr>
    <w:rPr>
      <w:rFonts w:ascii="Times New Roman" w:hAnsi="Times New Roman" w:eastAsia="Times New Roman" w:cs="Tahoma"/>
      <w:color w:val="auto"/>
      <w:kern w:val="0"/>
      <w:sz w:val="24"/>
      <w:szCs w:val="16"/>
      <w:lang w:val="ru-RU" w:eastAsia="ru-RU" w:bidi="ar-SA"/>
    </w:rPr>
  </w:style>
  <w:style w:type="paragraph" w:styleId="063" w:customStyle="1">
    <w:name w:val="Стиль Первая строка:  063 см"/>
    <w:basedOn w:val="Normal"/>
    <w:qFormat/>
    <w:rsid w:val="00b20883"/>
    <w:pPr>
      <w:ind w:firstLine="360"/>
    </w:pPr>
    <w:rPr>
      <w:rFonts w:ascii="Arial" w:hAnsi="Arial"/>
      <w:szCs w:val="20"/>
    </w:rPr>
  </w:style>
  <w:style w:type="paragraph" w:styleId="Style42" w:customStyle="1">
    <w:name w:val="Содержимое таблицы"/>
    <w:basedOn w:val="Normal"/>
    <w:qFormat/>
    <w:rsid w:val="00b20883"/>
    <w:pPr>
      <w:suppressLineNumbers/>
      <w:suppressAutoHyphens w:val="true"/>
    </w:pPr>
    <w:rPr>
      <w:rFonts w:ascii="Calibri" w:hAnsi="Calibri" w:cs="Calibri"/>
      <w:lang w:eastAsia="ar-SA"/>
    </w:rPr>
  </w:style>
  <w:style w:type="paragraph" w:styleId="211" w:customStyle="1">
    <w:name w:val="Основной текст с отступом 21"/>
    <w:basedOn w:val="Normal"/>
    <w:qFormat/>
    <w:rsid w:val="00b20883"/>
    <w:pPr>
      <w:suppressAutoHyphens w:val="true"/>
      <w:ind w:firstLine="720"/>
    </w:pPr>
    <w:rPr>
      <w:szCs w:val="20"/>
      <w:lang w:eastAsia="ar-SA"/>
    </w:rPr>
  </w:style>
  <w:style w:type="paragraph" w:styleId="34" w:customStyle="1">
    <w:name w:val="Обычный3"/>
    <w:qFormat/>
    <w:rsid w:val="00b20883"/>
    <w:pPr>
      <w:widowControl/>
      <w:suppressAutoHyphens w:val="true"/>
      <w:bidi w:val="0"/>
      <w:snapToGrid w:val="false"/>
      <w:spacing w:before="120" w:after="0"/>
      <w:ind w:left="221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Font10" w:customStyle="1">
    <w:name w:val="font10"/>
    <w:basedOn w:val="Normal"/>
    <w:qFormat/>
    <w:rsid w:val="002d4002"/>
    <w:pPr>
      <w:spacing w:beforeAutospacing="1" w:afterAutospacing="1"/>
      <w:jc w:val="left"/>
    </w:pPr>
    <w:rPr/>
  </w:style>
  <w:style w:type="paragraph" w:styleId="ConsPlusNormal1" w:customStyle="1">
    <w:name w:val="ConsPlusNormal"/>
    <w:link w:val="ConsPlusNormal"/>
    <w:qFormat/>
    <w:rsid w:val="002d3449"/>
    <w:pPr>
      <w:widowControl w:val="false"/>
      <w:suppressAutoHyphens w:val="true"/>
      <w:bidi w:val="0"/>
      <w:spacing w:before="0" w:after="0"/>
      <w:ind w:left="0"/>
      <w:jc w:val="left"/>
    </w:pPr>
    <w:rPr>
      <w:rFonts w:ascii="Arial" w:hAnsi="Arial" w:eastAsia="" w:cs="Arial" w:eastAsiaTheme="minorEastAsia"/>
      <w:color w:val="auto"/>
      <w:kern w:val="0"/>
      <w:sz w:val="20"/>
      <w:szCs w:val="20"/>
      <w:lang w:val="ru-RU" w:eastAsia="ru-RU" w:bidi="ar-SA"/>
    </w:rPr>
  </w:style>
  <w:style w:type="paragraph" w:styleId="Imp" w:customStyle="1">
    <w:name w:val="imp"/>
    <w:basedOn w:val="Normal"/>
    <w:qFormat/>
    <w:rsid w:val="00a763c7"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link w:val="Style28"/>
    <w:uiPriority w:val="34"/>
    <w:qFormat/>
    <w:rsid w:val="00e0197a"/>
    <w:pPr>
      <w:spacing w:before="0" w:after="0"/>
      <w:ind w:left="720"/>
      <w:contextualSpacing/>
    </w:pPr>
    <w:rPr/>
  </w:style>
  <w:style w:type="paragraph" w:styleId="U" w:customStyle="1">
    <w:name w:val="u"/>
    <w:basedOn w:val="Normal"/>
    <w:qFormat/>
    <w:rsid w:val="00810c39"/>
    <w:pPr>
      <w:spacing w:beforeAutospacing="1" w:afterAutospacing="1"/>
      <w:jc w:val="left"/>
    </w:pPr>
    <w:rPr/>
  </w:style>
  <w:style w:type="paragraph" w:styleId="Text" w:customStyle="1">
    <w:name w:val="text"/>
    <w:basedOn w:val="Normal"/>
    <w:qFormat/>
    <w:rsid w:val="002840a5"/>
    <w:pPr>
      <w:spacing w:beforeAutospacing="1" w:afterAutospacing="1"/>
      <w:jc w:val="left"/>
    </w:pPr>
    <w:rPr/>
  </w:style>
  <w:style w:type="paragraph" w:styleId="S4" w:customStyle="1">
    <w:name w:val="S_Обычный"/>
    <w:basedOn w:val="Normal"/>
    <w:qFormat/>
    <w:rsid w:val="001d010c"/>
    <w:pPr>
      <w:suppressAutoHyphens w:val="true"/>
      <w:spacing w:lineRule="auto" w:line="360"/>
      <w:ind w:firstLine="709"/>
    </w:pPr>
    <w:rPr>
      <w:lang w:eastAsia="ar-SA"/>
    </w:rPr>
  </w:style>
  <w:style w:type="paragraph" w:styleId="HTMLPreformatted">
    <w:name w:val="HTML Preformatted"/>
    <w:basedOn w:val="Normal"/>
    <w:link w:val="HTML"/>
    <w:uiPriority w:val="99"/>
    <w:qFormat/>
    <w:rsid w:val="00197981"/>
    <w:pPr>
      <w:suppressAutoHyphens w:val="true"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paragraph" w:styleId="Uni" w:customStyle="1">
    <w:name w:val="uni"/>
    <w:basedOn w:val="Normal"/>
    <w:qFormat/>
    <w:rsid w:val="00d978d6"/>
    <w:pPr>
      <w:spacing w:beforeAutospacing="1" w:afterAutospacing="1"/>
      <w:jc w:val="left"/>
    </w:pPr>
    <w:rPr/>
  </w:style>
  <w:style w:type="paragraph" w:styleId="Unip" w:customStyle="1">
    <w:name w:val="unip"/>
    <w:basedOn w:val="Normal"/>
    <w:qFormat/>
    <w:rsid w:val="00d978d6"/>
    <w:pPr>
      <w:spacing w:beforeAutospacing="1" w:afterAutospacing="1"/>
      <w:jc w:val="left"/>
    </w:pPr>
    <w:rPr/>
  </w:style>
  <w:style w:type="paragraph" w:styleId="Style43" w:customStyle="1">
    <w:name w:val="Нормальный (таблица)"/>
    <w:basedOn w:val="Normal"/>
    <w:next w:val="Normal"/>
    <w:uiPriority w:val="99"/>
    <w:qFormat/>
    <w:rsid w:val="009f772f"/>
    <w:pPr>
      <w:widowControl w:val="false"/>
    </w:pPr>
    <w:rPr>
      <w:rFonts w:ascii="Arial" w:hAnsi="Arial" w:cs="Arial"/>
      <w:sz w:val="26"/>
      <w:szCs w:val="26"/>
    </w:rPr>
  </w:style>
  <w:style w:type="paragraph" w:styleId="Style44" w:customStyle="1">
    <w:name w:val="Прижатый влево"/>
    <w:basedOn w:val="Normal"/>
    <w:next w:val="Normal"/>
    <w:uiPriority w:val="99"/>
    <w:qFormat/>
    <w:rsid w:val="009f772f"/>
    <w:pPr>
      <w:widowControl w:val="false"/>
      <w:jc w:val="left"/>
    </w:pPr>
    <w:rPr>
      <w:rFonts w:ascii="Arial" w:hAnsi="Arial" w:cs="Arial"/>
      <w:sz w:val="26"/>
      <w:szCs w:val="26"/>
    </w:rPr>
  </w:style>
  <w:style w:type="paragraph" w:styleId="Style45" w:customStyle="1">
    <w:name w:val="Основной стиль записки"/>
    <w:basedOn w:val="Normal"/>
    <w:qFormat/>
    <w:rsid w:val="00253771"/>
    <w:pPr>
      <w:ind w:firstLine="709"/>
    </w:pPr>
    <w:rPr/>
  </w:style>
  <w:style w:type="paragraph" w:styleId="Osntext" w:customStyle="1">
    <w:name w:val="osn_text"/>
    <w:basedOn w:val="Normal"/>
    <w:qFormat/>
    <w:rsid w:val="00ed117c"/>
    <w:pPr>
      <w:spacing w:beforeAutospacing="1" w:afterAutospacing="1"/>
      <w:jc w:val="left"/>
    </w:pPr>
    <w:rPr/>
  </w:style>
  <w:style w:type="paragraph" w:styleId="122" w:customStyle="1">
    <w:name w:val="осн.текст 12"/>
    <w:basedOn w:val="Normal"/>
    <w:link w:val="121"/>
    <w:qFormat/>
    <w:rsid w:val="00ce62e9"/>
    <w:pPr>
      <w:ind w:firstLine="851"/>
    </w:pPr>
    <w:rPr>
      <w:rFonts w:ascii="Arial" w:hAnsi="Arial"/>
      <w:szCs w:val="20"/>
    </w:rPr>
  </w:style>
  <w:style w:type="paragraph" w:styleId="Headertext" w:customStyle="1">
    <w:name w:val="headertext"/>
    <w:basedOn w:val="Normal"/>
    <w:qFormat/>
    <w:rsid w:val="000b3ff3"/>
    <w:pPr>
      <w:spacing w:beforeAutospacing="1" w:afterAutospacing="1"/>
      <w:jc w:val="left"/>
    </w:pPr>
    <w:rPr/>
  </w:style>
  <w:style w:type="paragraph" w:styleId="Default" w:customStyle="1">
    <w:name w:val="Default"/>
    <w:qFormat/>
    <w:rsid w:val="00204671"/>
    <w:pPr>
      <w:widowControl/>
      <w:suppressAutoHyphens w:val="true"/>
      <w:bidi w:val="0"/>
      <w:spacing w:before="0" w:after="0"/>
      <w:ind w:left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Formattext" w:customStyle="1">
    <w:name w:val="formattext"/>
    <w:basedOn w:val="Normal"/>
    <w:qFormat/>
    <w:rsid w:val="00df1e1c"/>
    <w:pPr>
      <w:spacing w:beforeAutospacing="1" w:afterAutospacing="1"/>
      <w:jc w:val="left"/>
    </w:pPr>
    <w:rPr/>
  </w:style>
  <w:style w:type="paragraph" w:styleId="ConsPlusTitle" w:customStyle="1">
    <w:name w:val="ConsPlusTitle"/>
    <w:qFormat/>
    <w:rsid w:val="00701a43"/>
    <w:pPr>
      <w:widowControl w:val="false"/>
      <w:suppressAutoHyphens w:val="true"/>
      <w:bidi w:val="0"/>
      <w:spacing w:before="0" w:after="0"/>
      <w:ind w:left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Annotationtext">
    <w:name w:val="annotation text"/>
    <w:basedOn w:val="Normal"/>
    <w:link w:val="Style25"/>
    <w:unhideWhenUsed/>
    <w:qFormat/>
    <w:rsid w:val="00c83c1f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26"/>
    <w:uiPriority w:val="99"/>
    <w:semiHidden/>
    <w:unhideWhenUsed/>
    <w:qFormat/>
    <w:rsid w:val="00c83c1f"/>
    <w:pPr/>
    <w:rPr>
      <w:b/>
      <w:bCs/>
    </w:rPr>
  </w:style>
  <w:style w:type="paragraph" w:styleId="Title1" w:customStyle="1">
    <w:name w:val="Title!Название НПА"/>
    <w:basedOn w:val="Normal"/>
    <w:qFormat/>
    <w:rsid w:val="00b95101"/>
    <w:pPr>
      <w:suppressAutoHyphens w:val="true"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styleId="ConsPlusNonformat" w:customStyle="1">
    <w:name w:val="ConsPlusNonformat"/>
    <w:uiPriority w:val="99"/>
    <w:qFormat/>
    <w:rsid w:val="00f40513"/>
    <w:pPr>
      <w:widowControl w:val="false"/>
      <w:suppressAutoHyphens w:val="true"/>
      <w:bidi w:val="0"/>
      <w:spacing w:before="0" w:after="0"/>
      <w:ind w:left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val="ru-RU" w:eastAsia="ru-RU" w:bidi="ar-SA"/>
    </w:rPr>
  </w:style>
  <w:style w:type="paragraph" w:styleId="210" w:customStyle="1">
    <w:name w:val="Заголовок (Уровень 2)"/>
    <w:basedOn w:val="Normal"/>
    <w:next w:val="BodyText"/>
    <w:link w:val="26"/>
    <w:autoRedefine/>
    <w:qFormat/>
    <w:rsid w:val="009f2231"/>
    <w:pPr>
      <w:ind w:firstLine="709"/>
      <w:jc w:val="center"/>
      <w:outlineLvl w:val="0"/>
    </w:pPr>
    <w:rPr>
      <w:bCs/>
      <w:i/>
    </w:rPr>
  </w:style>
  <w:style w:type="paragraph" w:styleId="S5" w:customStyle="1">
    <w:name w:val="S_Обычный жирный"/>
    <w:basedOn w:val="Normal"/>
    <w:link w:val="S1"/>
    <w:qFormat/>
    <w:rsid w:val="00fa63cc"/>
    <w:pPr>
      <w:ind w:firstLine="709"/>
    </w:pPr>
    <w:rPr>
      <w:sz w:val="28"/>
    </w:rPr>
  </w:style>
  <w:style w:type="paragraph" w:styleId="112" w:customStyle="1">
    <w:name w:val="Табличный_боковик_11"/>
    <w:link w:val="111"/>
    <w:qFormat/>
    <w:rsid w:val="00f848cc"/>
    <w:pPr>
      <w:widowControl/>
      <w:suppressAutoHyphens w:val="true"/>
      <w:bidi w:val="0"/>
      <w:spacing w:before="0" w:after="0"/>
      <w:ind w:lef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ru-RU" w:eastAsia="ru-RU" w:bidi="ar-SA"/>
    </w:rPr>
  </w:style>
  <w:style w:type="paragraph" w:styleId="ArNar1" w:customStyle="1">
    <w:name w:val="Обычный ArNar"/>
    <w:basedOn w:val="Normal"/>
    <w:link w:val="ArNar"/>
    <w:qFormat/>
    <w:rsid w:val="000f630e"/>
    <w:pPr>
      <w:ind w:firstLine="709"/>
    </w:pPr>
    <w:rPr>
      <w:rFonts w:ascii="Arial Narrow" w:hAnsi="Arial Narrow" w:eastAsia="Calibri" w:cs="" w:cstheme="minorBidi" w:eastAsiaTheme="minorHAnsi"/>
      <w:color w:val="000000"/>
      <w:sz w:val="22"/>
      <w:szCs w:val="22"/>
      <w:lang w:eastAsia="en-US"/>
    </w:rPr>
  </w:style>
  <w:style w:type="paragraph" w:styleId="212" w:customStyle="1">
    <w:name w:val="Текст с интервалом 2"/>
    <w:basedOn w:val="ArNar1"/>
    <w:qFormat/>
    <w:rsid w:val="000f630e"/>
    <w:pPr>
      <w:spacing w:before="60" w:after="0"/>
    </w:pPr>
    <w:rPr/>
  </w:style>
  <w:style w:type="paragraph" w:styleId="ConsPlusCell" w:customStyle="1">
    <w:name w:val="ConsPlusCell"/>
    <w:uiPriority w:val="99"/>
    <w:qFormat/>
    <w:rsid w:val="00bb39cf"/>
    <w:pPr>
      <w:widowControl w:val="false"/>
      <w:suppressAutoHyphens w:val="true"/>
      <w:bidi w:val="0"/>
      <w:spacing w:before="0" w:after="0"/>
      <w:ind w:lef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46" w:customStyle="1">
    <w:name w:val="Таблица"/>
    <w:basedOn w:val="Caption1"/>
    <w:qFormat/>
    <w:rsid w:val="00972410"/>
    <w:pPr>
      <w:spacing w:before="120" w:after="120"/>
      <w:ind w:left="0"/>
      <w:jc w:val="both"/>
    </w:pPr>
    <w:rPr>
      <w:rFonts w:ascii="Times New Roman" w:hAnsi="Times New Roman" w:eastAsia="Times New Roman"/>
      <w:b w:val="false"/>
      <w:color w:val="000000"/>
      <w:lang w:eastAsia="ru-RU"/>
    </w:rPr>
  </w:style>
  <w:style w:type="paragraph" w:styleId="17" w:customStyle="1">
    <w:name w:val="Основной текст с отступом.Основной текст 1.Нумерованный список !!.Надин стиль"/>
    <w:basedOn w:val="Normal"/>
    <w:qFormat/>
    <w:rsid w:val="00796393"/>
    <w:pPr>
      <w:suppressAutoHyphens w:val="true"/>
      <w:spacing w:before="0"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styleId="Style47" w:customStyle="1">
    <w:name w:val="Мария"/>
    <w:basedOn w:val="Normal"/>
    <w:uiPriority w:val="99"/>
    <w:qFormat/>
    <w:rsid w:val="0042603c"/>
    <w:pPr>
      <w:spacing w:before="240" w:after="120"/>
      <w:ind w:firstLine="709"/>
    </w:pPr>
    <w:rPr>
      <w:sz w:val="26"/>
      <w:szCs w:val="26"/>
    </w:rPr>
  </w:style>
  <w:style w:type="paragraph" w:styleId="341" w:customStyle="1">
    <w:name w:val="Основной текст 34"/>
    <w:basedOn w:val="Normal"/>
    <w:qFormat/>
    <w:rsid w:val="00fe0827"/>
    <w:pPr>
      <w:suppressAutoHyphens w:val="true"/>
      <w:spacing w:before="0" w:after="120"/>
      <w:jc w:val="left"/>
    </w:pPr>
    <w:rPr>
      <w:sz w:val="16"/>
      <w:szCs w:val="16"/>
      <w:lang w:eastAsia="ar-SA"/>
    </w:rPr>
  </w:style>
  <w:style w:type="paragraph" w:styleId="18" w:customStyle="1">
    <w:name w:val="Список маркированный 1"/>
    <w:basedOn w:val="Normal"/>
    <w:qFormat/>
    <w:rsid w:val="00fe0827"/>
    <w:pPr>
      <w:tabs>
        <w:tab w:val="clear" w:pos="709"/>
        <w:tab w:val="left" w:pos="357" w:leader="none"/>
      </w:tabs>
      <w:suppressAutoHyphens w:val="true"/>
      <w:spacing w:lineRule="auto" w:line="312"/>
    </w:pPr>
    <w:rPr>
      <w:lang w:eastAsia="ar-SA"/>
    </w:rPr>
  </w:style>
  <w:style w:type="paragraph" w:styleId="19" w:customStyle="1">
    <w:name w:val="Основной текст1"/>
    <w:basedOn w:val="Normal"/>
    <w:link w:val="Style29"/>
    <w:uiPriority w:val="99"/>
    <w:qFormat/>
    <w:rsid w:val="006615a6"/>
    <w:pPr>
      <w:widowControl w:val="false"/>
      <w:spacing w:before="0" w:after="110"/>
      <w:ind w:firstLine="400"/>
      <w:jc w:val="left"/>
    </w:pPr>
    <w:rPr>
      <w:b/>
      <w:bCs/>
      <w:sz w:val="28"/>
      <w:szCs w:val="28"/>
      <w:lang w:eastAsia="en-US"/>
    </w:rPr>
  </w:style>
  <w:style w:type="paragraph" w:styleId="Style48">
    <w:name w:val="Заголовок таблицы"/>
    <w:basedOn w:val="Style4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lang w:eastAsia="ru-RU"/>
      <w:color w:themeColor="accen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8">
    <w:name w:val="Сетка таблицы1"/>
    <w:basedOn w:val="a2"/>
    <w:uiPriority w:val="39"/>
    <w:rsid w:val="00143bdb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d">
    <w:name w:val="Сетка таблицы2"/>
    <w:basedOn w:val="a2"/>
    <w:uiPriority w:val="39"/>
    <w:rsid w:val="0000181e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8">
    <w:name w:val="Сетка таблицы3"/>
    <w:basedOn w:val="a2"/>
    <w:uiPriority w:val="39"/>
    <w:rsid w:val="001430d6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Сетка таблицы4"/>
    <w:basedOn w:val="a2"/>
    <w:uiPriority w:val="39"/>
    <w:rsid w:val="00405469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">
    <w:name w:val="Сетка таблицы5"/>
    <w:basedOn w:val="a2"/>
    <w:uiPriority w:val="39"/>
    <w:rsid w:val="00595889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0">
    <w:name w:val="Сетка таблицы6"/>
    <w:basedOn w:val="a2"/>
    <w:uiPriority w:val="39"/>
    <w:rsid w:val="00ee6c34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">
    <w:name w:val="Сетка таблицы7"/>
    <w:basedOn w:val="a2"/>
    <w:uiPriority w:val="39"/>
    <w:rsid w:val="00df318b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0">
    <w:name w:val="Сетка таблицы8"/>
    <w:basedOn w:val="a2"/>
    <w:uiPriority w:val="39"/>
    <w:rsid w:val="00050150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0">
    <w:name w:val="Сетка таблицы9"/>
    <w:basedOn w:val="a2"/>
    <w:uiPriority w:val="39"/>
    <w:rsid w:val="00e241ab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0">
    <w:name w:val="Сетка таблицы10"/>
    <w:basedOn w:val="a2"/>
    <w:uiPriority w:val="39"/>
    <w:rsid w:val="00ee21e8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0">
    <w:name w:val="Сетка таблицы11"/>
    <w:basedOn w:val="a2"/>
    <w:uiPriority w:val="39"/>
    <w:rsid w:val="000e490c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2">
    <w:name w:val="Сетка таблицы12"/>
    <w:basedOn w:val="a2"/>
    <w:uiPriority w:val="39"/>
    <w:rsid w:val="000e490c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0">
    <w:name w:val="Сетка таблицы13"/>
    <w:basedOn w:val="a2"/>
    <w:uiPriority w:val="39"/>
    <w:rsid w:val="007d4c9d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0">
    <w:name w:val="Сетка таблицы14"/>
    <w:basedOn w:val="a2"/>
    <w:uiPriority w:val="39"/>
    <w:rsid w:val="008a2f06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0">
    <w:name w:val="Сетка таблицы15"/>
    <w:basedOn w:val="a2"/>
    <w:uiPriority w:val="39"/>
    <w:rsid w:val="00ac6efa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0">
    <w:name w:val="Сетка таблицы16"/>
    <w:basedOn w:val="a2"/>
    <w:uiPriority w:val="39"/>
    <w:rsid w:val="00ac6efa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0">
    <w:name w:val="Сетка таблицы17"/>
    <w:basedOn w:val="a2"/>
    <w:uiPriority w:val="39"/>
    <w:rsid w:val="00321382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0">
    <w:name w:val="Сетка таблицы18"/>
    <w:basedOn w:val="a2"/>
    <w:uiPriority w:val="39"/>
    <w:rsid w:val="00e62e64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20">
    <w:name w:val="Сетка таблицы52"/>
    <w:basedOn w:val="a2"/>
    <w:rsid w:val="003323cd"/>
    <w:pPr>
      <w:spacing w:before="0" w:after="0"/>
      <w:jc w:val="left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-6">
    <w:name w:val="Medium Grid 3 Accent 6"/>
    <w:basedOn w:val="a2"/>
    <w:uiPriority w:val="69"/>
    <w:rsid w:val="004437c2"/>
    <w:pPr>
      <w:spacing w:before="0" w:after="0"/>
      <w:jc w:val="left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customStyle="1" w:styleId="TableGridReport1">
    <w:name w:val="Table Grid Report1"/>
    <w:basedOn w:val="a2"/>
    <w:uiPriority w:val="59"/>
    <w:rsid w:val="002b1314"/>
    <w:pPr>
      <w:spacing w:before="0" w:after="0"/>
      <w:jc w:val="left"/>
    </w:pPr>
    <w:rPr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Report2">
    <w:name w:val="Table Grid Report2"/>
    <w:basedOn w:val="a2"/>
    <w:rsid w:val="00106dde"/>
    <w:pPr>
      <w:spacing w:before="0" w:after="0"/>
      <w:jc w:val="left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customStyle="1" w:styleId="220">
    <w:name w:val="Сетка таблицы22"/>
    <w:basedOn w:val="a2"/>
    <w:uiPriority w:val="39"/>
    <w:rsid w:val="000c710d"/>
    <w:pPr>
      <w:spacing w:before="0" w:after="0"/>
      <w:jc w:val="lef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BCC4-80E7-4477-B131-33852873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Application>LibreOffice/7.6.7.2$Linux_X86_64 LibreOffice_project/60$Build-2</Application>
  <AppVersion>15.0000</AppVersion>
  <Pages>14</Pages>
  <Words>2109</Words>
  <Characters>15636</Characters>
  <CharactersWithSpaces>17380</CharactersWithSpaces>
  <Paragraphs>388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2022-11-17T06:24:00Z</dcterms:created>
  <dc:creator>Admin</dc:creator>
  <dc:description/>
  <dc:language>ru-RU</dc:language>
  <cp:lastModifiedBy/>
  <cp:lastPrinted>2019-10-15T06:45:00Z</cp:lastPrinted>
  <dcterms:modified xsi:type="dcterms:W3CDTF">2024-11-22T18:19:37Z</dcterms:modified>
  <cp:revision>75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