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6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46"/>
        <w:gridCol w:w="1072"/>
        <w:gridCol w:w="1073"/>
        <w:gridCol w:w="1201"/>
        <w:gridCol w:w="1073"/>
        <w:gridCol w:w="1171"/>
        <w:gridCol w:w="1078"/>
        <w:gridCol w:w="1156"/>
        <w:gridCol w:w="946"/>
      </w:tblGrid>
      <w:tr w:rsidR="00EC3D1D" w:rsidRPr="00747BB0" w:rsidTr="00EC3D1D">
        <w:trPr>
          <w:trHeight w:val="170"/>
        </w:trPr>
        <w:tc>
          <w:tcPr>
            <w:tcW w:w="94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747BB0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47BB0">
              <w:rPr>
                <w:bCs/>
                <w:color w:val="000000"/>
                <w:sz w:val="22"/>
                <w:szCs w:val="22"/>
              </w:rPr>
              <w:t>ООО "ВТК-Кадастр"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4" w:type="dxa"/>
            <w:gridSpan w:val="5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3A62AC" w:rsidRPr="00747BB0" w:rsidRDefault="003A62AC" w:rsidP="003A62AC">
            <w:pPr>
              <w:tabs>
                <w:tab w:val="left" w:pos="4892"/>
              </w:tabs>
              <w:ind w:right="472"/>
              <w:jc w:val="right"/>
              <w:rPr>
                <w:bCs/>
                <w:color w:val="000000"/>
              </w:rPr>
            </w:pPr>
            <w:r w:rsidRPr="00747BB0">
              <w:rPr>
                <w:bCs/>
                <w:color w:val="000000"/>
                <w:sz w:val="22"/>
                <w:szCs w:val="22"/>
              </w:rPr>
              <w:t>Утвержден</w:t>
            </w:r>
          </w:p>
          <w:p w:rsidR="003A62AC" w:rsidRPr="00747BB0" w:rsidRDefault="003A62AC" w:rsidP="003A62AC">
            <w:pPr>
              <w:tabs>
                <w:tab w:val="left" w:pos="4892"/>
              </w:tabs>
              <w:ind w:right="472"/>
              <w:jc w:val="right"/>
              <w:rPr>
                <w:bCs/>
                <w:color w:val="000000"/>
              </w:rPr>
            </w:pPr>
            <w:r w:rsidRPr="00747BB0">
              <w:rPr>
                <w:bCs/>
                <w:color w:val="000000"/>
                <w:sz w:val="22"/>
                <w:szCs w:val="22"/>
              </w:rPr>
              <w:t>Постановлением администрации</w:t>
            </w:r>
          </w:p>
          <w:p w:rsidR="003A62AC" w:rsidRPr="00747BB0" w:rsidRDefault="003A62AC" w:rsidP="003A62AC">
            <w:pPr>
              <w:tabs>
                <w:tab w:val="left" w:pos="4892"/>
              </w:tabs>
              <w:ind w:right="472"/>
              <w:jc w:val="right"/>
              <w:rPr>
                <w:bCs/>
                <w:color w:val="000000"/>
              </w:rPr>
            </w:pPr>
            <w:r w:rsidRPr="00747BB0">
              <w:rPr>
                <w:bCs/>
                <w:color w:val="000000"/>
                <w:sz w:val="22"/>
                <w:szCs w:val="22"/>
              </w:rPr>
              <w:t>Беловского городского округа</w:t>
            </w:r>
          </w:p>
          <w:p w:rsidR="00747BB0" w:rsidRPr="00747BB0" w:rsidRDefault="00747BB0" w:rsidP="00747BB0">
            <w:pPr>
              <w:tabs>
                <w:tab w:val="left" w:pos="4892"/>
              </w:tabs>
              <w:ind w:right="472"/>
              <w:jc w:val="right"/>
              <w:rPr>
                <w:bCs/>
                <w:color w:val="000000"/>
              </w:rPr>
            </w:pPr>
            <w:r w:rsidRPr="00747BB0">
              <w:rPr>
                <w:bCs/>
                <w:color w:val="000000"/>
                <w:sz w:val="22"/>
                <w:szCs w:val="22"/>
              </w:rPr>
              <w:t>от «_____» ___________20____г. №___________</w:t>
            </w:r>
          </w:p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4" w:type="dxa"/>
            <w:gridSpan w:val="5"/>
            <w:vMerge/>
            <w:tcBorders>
              <w:left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4" w:type="dxa"/>
            <w:gridSpan w:val="5"/>
            <w:vMerge/>
            <w:tcBorders>
              <w:left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4" w:type="dxa"/>
            <w:gridSpan w:val="5"/>
            <w:vMerge/>
            <w:tcBorders>
              <w:left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4" w:type="dxa"/>
            <w:gridSpan w:val="5"/>
            <w:vMerge/>
            <w:tcBorders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341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716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EC3D1D" w:rsidRPr="00747BB0" w:rsidRDefault="00EC3D1D" w:rsidP="00747BB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36"/>
                <w:szCs w:val="36"/>
              </w:rPr>
            </w:pPr>
            <w:r w:rsidRPr="00747BB0">
              <w:rPr>
                <w:b/>
                <w:caps/>
                <w:sz w:val="40"/>
                <w:szCs w:val="40"/>
              </w:rPr>
              <w:t xml:space="preserve">Проект </w:t>
            </w:r>
            <w:r w:rsidR="00747BB0">
              <w:rPr>
                <w:b/>
                <w:caps/>
                <w:sz w:val="40"/>
                <w:szCs w:val="40"/>
              </w:rPr>
              <w:t>межевания</w:t>
            </w:r>
            <w:r w:rsidRPr="00747BB0">
              <w:rPr>
                <w:b/>
                <w:caps/>
                <w:sz w:val="40"/>
                <w:szCs w:val="40"/>
              </w:rPr>
              <w:t xml:space="preserve"> территории</w:t>
            </w: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0C178C" w:rsidTr="00EC3D1D">
        <w:trPr>
          <w:trHeight w:val="2428"/>
        </w:trPr>
        <w:tc>
          <w:tcPr>
            <w:tcW w:w="9716" w:type="dxa"/>
            <w:gridSpan w:val="9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:rsidR="001F180F" w:rsidRDefault="00C00B6E" w:rsidP="00C00B6E">
            <w:pPr>
              <w:jc w:val="center"/>
            </w:pPr>
            <w:r>
              <w:t xml:space="preserve">Проект межевания территории </w:t>
            </w:r>
          </w:p>
          <w:p w:rsidR="001F180F" w:rsidRDefault="00A70B81" w:rsidP="00C00B6E">
            <w:pPr>
              <w:jc w:val="center"/>
            </w:pPr>
            <w:r>
              <w:t xml:space="preserve">в границах </w:t>
            </w:r>
            <w:r w:rsidR="001F180F">
              <w:t xml:space="preserve">кадастрового квартала 42:21:0402009 ул. </w:t>
            </w:r>
            <w:proofErr w:type="gramStart"/>
            <w:r w:rsidR="001F180F">
              <w:t>Киевская</w:t>
            </w:r>
            <w:proofErr w:type="gramEnd"/>
            <w:r>
              <w:t xml:space="preserve">, </w:t>
            </w:r>
            <w:r w:rsidR="00C00B6E">
              <w:t>пгт Новый Городок</w:t>
            </w:r>
            <w:r w:rsidR="00C51806">
              <w:t xml:space="preserve"> </w:t>
            </w:r>
          </w:p>
          <w:p w:rsidR="00C13A61" w:rsidRDefault="00C00B6E" w:rsidP="00C00B6E">
            <w:pPr>
              <w:jc w:val="center"/>
            </w:pPr>
            <w:r>
              <w:t>Беловск</w:t>
            </w:r>
            <w:r>
              <w:t>о</w:t>
            </w:r>
            <w:r>
              <w:t>го городского округа</w:t>
            </w:r>
          </w:p>
          <w:p w:rsidR="00EC3D1D" w:rsidRPr="00E3370D" w:rsidRDefault="00EC3D1D" w:rsidP="004248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716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EC3D1D" w:rsidRPr="00437E9B" w:rsidRDefault="00747BB0" w:rsidP="0060359F">
            <w:pPr>
              <w:autoSpaceDE w:val="0"/>
              <w:autoSpaceDN w:val="0"/>
              <w:adjustRightInd w:val="0"/>
              <w:jc w:val="center"/>
              <w:rPr>
                <w:caps/>
                <w:sz w:val="28"/>
                <w:szCs w:val="32"/>
              </w:rPr>
            </w:pPr>
            <w:r w:rsidRPr="00437E9B">
              <w:rPr>
                <w:caps/>
                <w:sz w:val="28"/>
                <w:szCs w:val="32"/>
              </w:rPr>
              <w:t xml:space="preserve">"Проект межевания территории. </w:t>
            </w:r>
            <w:r w:rsidR="0060359F">
              <w:rPr>
                <w:caps/>
                <w:sz w:val="28"/>
                <w:szCs w:val="32"/>
              </w:rPr>
              <w:t>текстовая</w:t>
            </w:r>
            <w:r w:rsidRPr="00437E9B">
              <w:rPr>
                <w:caps/>
                <w:sz w:val="28"/>
                <w:szCs w:val="32"/>
              </w:rPr>
              <w:t xml:space="preserve"> часть"</w:t>
            </w: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716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A63B7" w:rsidRPr="00747BB0" w:rsidRDefault="002A63B7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A63B7" w:rsidRPr="00747BB0" w:rsidRDefault="002A63B7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1CA4" w:rsidRDefault="00661CA4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61CA4" w:rsidRPr="00747BB0" w:rsidRDefault="00661CA4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716" w:type="dxa"/>
            <w:gridSpan w:val="9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:rsidR="00EC3D1D" w:rsidRPr="00747BB0" w:rsidRDefault="00B6651C" w:rsidP="000C178C">
            <w:pPr>
              <w:autoSpaceDE w:val="0"/>
              <w:autoSpaceDN w:val="0"/>
              <w:adjustRightInd w:val="0"/>
              <w:ind w:firstLine="85"/>
              <w:jc w:val="center"/>
              <w:rPr>
                <w:color w:val="000000"/>
                <w:sz w:val="22"/>
                <w:szCs w:val="22"/>
              </w:rPr>
            </w:pPr>
            <w:r w:rsidRPr="00747BB0">
              <w:rPr>
                <w:color w:val="000000"/>
                <w:sz w:val="22"/>
                <w:szCs w:val="22"/>
              </w:rPr>
              <w:t>Кемерово – 202</w:t>
            </w:r>
            <w:r w:rsidR="000C17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EC3D1D" w:rsidRPr="00747BB0" w:rsidTr="00EC3D1D">
        <w:trPr>
          <w:trHeight w:val="170"/>
        </w:trPr>
        <w:tc>
          <w:tcPr>
            <w:tcW w:w="946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3D1D" w:rsidRPr="00747BB0" w:rsidTr="00EC3D1D">
        <w:trPr>
          <w:trHeight w:val="170"/>
        </w:trPr>
        <w:tc>
          <w:tcPr>
            <w:tcW w:w="9716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C3D1D" w:rsidRPr="00747BB0" w:rsidRDefault="00EC3D1D" w:rsidP="00EC3D1D">
            <w:pPr>
              <w:autoSpaceDE w:val="0"/>
              <w:autoSpaceDN w:val="0"/>
              <w:adjustRightInd w:val="0"/>
              <w:ind w:firstLine="8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EC3D1D" w:rsidRPr="00747BB0" w:rsidRDefault="00EC3D1D"/>
    <w:p w:rsidR="00EC3D1D" w:rsidRPr="00747BB0" w:rsidRDefault="00EC3D1D">
      <w:r w:rsidRPr="00747BB0">
        <w:br w:type="page"/>
      </w:r>
    </w:p>
    <w:p w:rsidR="00700910" w:rsidRDefault="00700910"/>
    <w:p w:rsidR="006D4CC9" w:rsidRPr="00AC77DC" w:rsidRDefault="006D4CC9" w:rsidP="004F0A6F">
      <w:pPr>
        <w:pStyle w:val="aa"/>
        <w:spacing w:line="360" w:lineRule="auto"/>
        <w:rPr>
          <w:rFonts w:ascii="Times New Roman" w:hAnsi="Times New Roman"/>
          <w:b/>
          <w:color w:val="auto"/>
          <w:szCs w:val="24"/>
        </w:rPr>
      </w:pPr>
      <w:bookmarkStart w:id="0" w:name="_Toc58349554"/>
      <w:r w:rsidRPr="00AC77DC">
        <w:rPr>
          <w:rFonts w:ascii="Times New Roman" w:hAnsi="Times New Roman"/>
          <w:b/>
          <w:color w:val="auto"/>
          <w:szCs w:val="24"/>
        </w:rPr>
        <w:t>Оглавление</w:t>
      </w:r>
    </w:p>
    <w:p w:rsidR="006D4CC9" w:rsidRPr="00C375A8" w:rsidRDefault="006D4CC9" w:rsidP="004F0A6F">
      <w:pPr>
        <w:pStyle w:val="10"/>
        <w:rPr>
          <w:rFonts w:ascii="Times New Roman" w:hAnsi="Times New Roman"/>
          <w:noProof/>
          <w:sz w:val="24"/>
          <w:szCs w:val="24"/>
        </w:rPr>
      </w:pPr>
      <w:r w:rsidRPr="00C375A8">
        <w:rPr>
          <w:rFonts w:ascii="Times New Roman" w:hAnsi="Times New Roman"/>
          <w:sz w:val="24"/>
          <w:szCs w:val="24"/>
        </w:rPr>
        <w:fldChar w:fldCharType="begin"/>
      </w:r>
      <w:r w:rsidRPr="00C375A8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C375A8">
        <w:rPr>
          <w:rFonts w:ascii="Times New Roman" w:hAnsi="Times New Roman"/>
          <w:sz w:val="24"/>
          <w:szCs w:val="24"/>
        </w:rPr>
        <w:fldChar w:fldCharType="separate"/>
      </w:r>
      <w:hyperlink w:anchor="_Toc112256179" w:history="1">
        <w:r w:rsidRPr="00C375A8">
          <w:rPr>
            <w:rStyle w:val="a7"/>
            <w:rFonts w:ascii="Times New Roman" w:hAnsi="Times New Roman"/>
            <w:noProof/>
          </w:rPr>
          <w:t>1. Введение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_Toc112256179 \h </w:instrTex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B686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D4CC9" w:rsidRPr="00C375A8" w:rsidRDefault="006D4CC9" w:rsidP="004F0A6F">
      <w:pPr>
        <w:pStyle w:val="10"/>
        <w:rPr>
          <w:rFonts w:ascii="Times New Roman" w:hAnsi="Times New Roman"/>
          <w:noProof/>
          <w:sz w:val="24"/>
          <w:szCs w:val="24"/>
        </w:rPr>
      </w:pPr>
      <w:hyperlink w:anchor="_Toc112256180" w:history="1">
        <w:r w:rsidRPr="00C375A8">
          <w:rPr>
            <w:rStyle w:val="a7"/>
            <w:rFonts w:ascii="Times New Roman" w:hAnsi="Times New Roman"/>
            <w:noProof/>
          </w:rPr>
          <w:t>2. Перечень и сведения о площади образуемых земельных участков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_Toc112256180 \h </w:instrTex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B686B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D4CC9" w:rsidRPr="00C375A8" w:rsidRDefault="006D4CC9" w:rsidP="004F0A6F">
      <w:pPr>
        <w:pStyle w:val="10"/>
        <w:rPr>
          <w:rFonts w:ascii="Times New Roman" w:hAnsi="Times New Roman"/>
          <w:noProof/>
          <w:sz w:val="24"/>
          <w:szCs w:val="24"/>
        </w:rPr>
      </w:pPr>
      <w:hyperlink w:anchor="_Toc112256181" w:history="1">
        <w:r w:rsidRPr="00C375A8">
          <w:rPr>
            <w:rStyle w:val="a7"/>
            <w:rFonts w:ascii="Times New Roman" w:hAnsi="Times New Roman"/>
            <w:noProof/>
          </w:rPr>
          <w:t>3. Перечень координат характерных точек образуемых земельных участков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_Toc112256181 \h </w:instrTex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B686B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D4CC9" w:rsidRPr="00C375A8" w:rsidRDefault="006D4CC9" w:rsidP="004F0A6F">
      <w:pPr>
        <w:pStyle w:val="10"/>
        <w:rPr>
          <w:rFonts w:ascii="Times New Roman" w:hAnsi="Times New Roman"/>
          <w:noProof/>
          <w:sz w:val="24"/>
          <w:szCs w:val="24"/>
        </w:rPr>
      </w:pPr>
      <w:hyperlink w:anchor="_Toc112256182" w:history="1">
        <w:r w:rsidRPr="00C375A8">
          <w:rPr>
            <w:rStyle w:val="a7"/>
            <w:rFonts w:ascii="Times New Roman" w:hAnsi="Times New Roman"/>
            <w:noProof/>
          </w:rPr>
          <w:t>4.</w:t>
        </w:r>
        <w:r w:rsidRPr="00C375A8">
          <w:rPr>
            <w:rStyle w:val="a7"/>
            <w:rFonts w:ascii="Times New Roman" w:hAnsi="Times New Roman"/>
            <w:noProof/>
            <w:shd w:val="clear" w:color="auto" w:fill="FFFFFF"/>
          </w:rPr>
          <w:t xml:space="preserve"> Сведения о границах территории, в отношении которой утвержден проект межевания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_Toc112256182 \h </w:instrTex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B686B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D4CC9" w:rsidRPr="00C375A8" w:rsidRDefault="006D4CC9" w:rsidP="004F0A6F">
      <w:pPr>
        <w:pStyle w:val="10"/>
        <w:rPr>
          <w:rFonts w:ascii="Times New Roman" w:hAnsi="Times New Roman"/>
          <w:noProof/>
          <w:sz w:val="24"/>
          <w:szCs w:val="24"/>
        </w:rPr>
      </w:pPr>
      <w:hyperlink w:anchor="_Toc112256183" w:history="1">
        <w:r w:rsidRPr="00C375A8">
          <w:rPr>
            <w:rStyle w:val="a7"/>
            <w:rFonts w:ascii="Times New Roman" w:hAnsi="Times New Roman"/>
            <w:noProof/>
          </w:rPr>
          <w:t xml:space="preserve">5. Обоснование </w:t>
        </w:r>
        <w:r w:rsidRPr="00C375A8">
          <w:rPr>
            <w:rStyle w:val="a7"/>
            <w:rFonts w:ascii="Times New Roman" w:hAnsi="Times New Roman"/>
            <w:noProof/>
            <w:shd w:val="clear" w:color="auto" w:fill="FFFFFF"/>
          </w:rPr>
          <w:t>определения местоположения границ образуемых и (или) изменяемых земельных участков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_Toc112256183 \h </w:instrTex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8B686B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Pr="00C375A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6D4CC9" w:rsidRDefault="006D4CC9" w:rsidP="004F0A6F">
      <w:pPr>
        <w:spacing w:line="360" w:lineRule="auto"/>
        <w:rPr>
          <w:b/>
          <w:bCs/>
        </w:rPr>
      </w:pPr>
      <w:r w:rsidRPr="00C375A8">
        <w:rPr>
          <w:b/>
          <w:bCs/>
        </w:rPr>
        <w:fldChar w:fldCharType="end"/>
      </w:r>
    </w:p>
    <w:p w:rsidR="006D4CC9" w:rsidRPr="00AC77DC" w:rsidRDefault="006D4CC9" w:rsidP="004F0A6F">
      <w:pPr>
        <w:spacing w:line="360" w:lineRule="auto"/>
      </w:pPr>
      <w:r w:rsidRPr="00AC77DC">
        <w:t>Графические материалы:</w:t>
      </w:r>
    </w:p>
    <w:p w:rsidR="006D4CC9" w:rsidRDefault="006D4CC9" w:rsidP="006D4CC9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</w:pPr>
      <w:r w:rsidRPr="00AC77DC">
        <w:t>Чертеж межевания территории М 1:</w:t>
      </w:r>
      <w:r w:rsidR="00C13A61">
        <w:t>5</w:t>
      </w:r>
      <w:r w:rsidRPr="00AC77DC">
        <w:t>00</w:t>
      </w:r>
    </w:p>
    <w:p w:rsidR="00C00B6E" w:rsidRDefault="00C00B6E" w:rsidP="00C00B6E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</w:pPr>
      <w:r w:rsidRPr="00AC77DC">
        <w:t xml:space="preserve">Чертеж </w:t>
      </w:r>
      <w:r>
        <w:t>красных линий</w:t>
      </w:r>
      <w:r w:rsidRPr="00AC77DC">
        <w:t xml:space="preserve"> М 1:</w:t>
      </w:r>
      <w:r>
        <w:t>5</w:t>
      </w:r>
      <w:r w:rsidRPr="00AC77DC">
        <w:t>00</w:t>
      </w:r>
    </w:p>
    <w:p w:rsidR="00C00B6E" w:rsidRDefault="00C00B6E" w:rsidP="00C00B6E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</w:pPr>
      <w:r>
        <w:t>Материалы по обоснованию проекта межевания</w:t>
      </w:r>
      <w:r w:rsidRPr="00AC77DC">
        <w:t xml:space="preserve"> М 1:</w:t>
      </w:r>
      <w:r>
        <w:t>5</w:t>
      </w:r>
      <w:r w:rsidRPr="00AC77DC">
        <w:t>00</w:t>
      </w:r>
    </w:p>
    <w:p w:rsidR="00C00B6E" w:rsidRDefault="00C00B6E" w:rsidP="00C00B6E">
      <w:pPr>
        <w:pStyle w:val="a8"/>
        <w:widowControl w:val="0"/>
        <w:suppressAutoHyphens/>
        <w:autoSpaceDE w:val="0"/>
        <w:autoSpaceDN w:val="0"/>
        <w:adjustRightInd w:val="0"/>
        <w:spacing w:line="360" w:lineRule="auto"/>
        <w:ind w:left="927" w:firstLine="0"/>
      </w:pPr>
    </w:p>
    <w:p w:rsidR="006D4CC9" w:rsidRDefault="006D4CC9" w:rsidP="004F0A6F">
      <w:pPr>
        <w:pStyle w:val="a8"/>
        <w:widowControl w:val="0"/>
        <w:suppressAutoHyphens/>
        <w:autoSpaceDE w:val="0"/>
        <w:autoSpaceDN w:val="0"/>
        <w:adjustRightInd w:val="0"/>
        <w:spacing w:line="360" w:lineRule="auto"/>
      </w:pPr>
    </w:p>
    <w:p w:rsidR="006D4CC9" w:rsidRPr="00AC77DC" w:rsidRDefault="006D4CC9" w:rsidP="004F0A6F">
      <w:pPr>
        <w:pStyle w:val="a8"/>
        <w:widowControl w:val="0"/>
        <w:suppressAutoHyphens/>
        <w:autoSpaceDE w:val="0"/>
        <w:autoSpaceDN w:val="0"/>
        <w:adjustRightInd w:val="0"/>
        <w:spacing w:line="360" w:lineRule="auto"/>
      </w:pPr>
    </w:p>
    <w:p w:rsidR="006D4CC9" w:rsidRPr="000F55BD" w:rsidRDefault="006D4CC9" w:rsidP="004F0A6F">
      <w:pPr>
        <w:pStyle w:val="1"/>
        <w:spacing w:line="360" w:lineRule="auto"/>
        <w:jc w:val="left"/>
      </w:pPr>
      <w:r>
        <w:br w:type="page"/>
      </w:r>
      <w:bookmarkStart w:id="1" w:name="_Toc112256179"/>
      <w:r w:rsidRPr="000F55BD">
        <w:lastRenderedPageBreak/>
        <w:t>1. Введение</w:t>
      </w:r>
      <w:bookmarkEnd w:id="0"/>
      <w:bookmarkEnd w:id="1"/>
      <w:r w:rsidRPr="000F55BD">
        <w:t xml:space="preserve"> </w:t>
      </w:r>
    </w:p>
    <w:p w:rsidR="00C13A61" w:rsidRPr="000F55BD" w:rsidRDefault="00C13A61" w:rsidP="00C13A61">
      <w:pPr>
        <w:spacing w:line="360" w:lineRule="auto"/>
        <w:ind w:firstLine="540"/>
        <w:jc w:val="both"/>
      </w:pPr>
      <w:proofErr w:type="gramStart"/>
      <w:r w:rsidRPr="000F55BD">
        <w:t>Подготовка проекта межевания территории осуществляется применительно к террит</w:t>
      </w:r>
      <w:r w:rsidRPr="000F55BD">
        <w:t>о</w:t>
      </w:r>
      <w:r w:rsidRPr="000F55BD">
        <w:t>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</w:t>
      </w:r>
      <w:r w:rsidRPr="000F55BD">
        <w:t>ь</w:t>
      </w:r>
      <w:r w:rsidRPr="000F55BD">
        <w:t>ной зоны и (или) границах установленной схемой территориального планирования муниц</w:t>
      </w:r>
      <w:r w:rsidRPr="000F55BD">
        <w:t>и</w:t>
      </w:r>
      <w:r w:rsidRPr="000F55BD">
        <w:t>пального района, генеральным планом поселения, городского округа функциональной зоны.</w:t>
      </w:r>
      <w:proofErr w:type="gramEnd"/>
    </w:p>
    <w:p w:rsidR="00C13A61" w:rsidRPr="000F55BD" w:rsidRDefault="00C13A61" w:rsidP="00C13A61">
      <w:pPr>
        <w:pStyle w:val="a8"/>
        <w:spacing w:line="360" w:lineRule="auto"/>
      </w:pPr>
      <w:r w:rsidRPr="000F55BD">
        <w:t>Проект межевания территории состоит из основной части, которая подлежит утверждению, и материалов по обоснованию этого проекта.</w:t>
      </w:r>
    </w:p>
    <w:p w:rsidR="00C13A61" w:rsidRDefault="00C13A61" w:rsidP="00C13A61">
      <w:pPr>
        <w:spacing w:line="360" w:lineRule="auto"/>
        <w:ind w:firstLine="540"/>
        <w:jc w:val="both"/>
      </w:pPr>
      <w:r w:rsidRPr="000F55BD">
        <w:t>Подготовка проекта межевания территории выполнена с целью определения местоп</w:t>
      </w:r>
      <w:r w:rsidRPr="000F55BD">
        <w:t>о</w:t>
      </w:r>
      <w:r w:rsidRPr="000F55BD">
        <w:t>ложения границ</w:t>
      </w:r>
      <w:r>
        <w:t xml:space="preserve"> </w:t>
      </w:r>
      <w:r w:rsidRPr="000F55BD">
        <w:t xml:space="preserve">образуемых </w:t>
      </w:r>
      <w:r>
        <w:t xml:space="preserve">и изменяемых </w:t>
      </w:r>
      <w:r w:rsidRPr="000F55BD">
        <w:t>земельных участков</w:t>
      </w:r>
      <w:r w:rsidR="009575FB">
        <w:t xml:space="preserve"> и </w:t>
      </w:r>
      <w:r w:rsidR="009575FB" w:rsidRPr="009575FB">
        <w:t>установления красных л</w:t>
      </w:r>
      <w:r w:rsidR="009575FB" w:rsidRPr="009575FB">
        <w:t>и</w:t>
      </w:r>
      <w:r w:rsidR="009575FB" w:rsidRPr="009575FB">
        <w:t>ний для застроенных территорий</w:t>
      </w:r>
      <w:r>
        <w:t>.</w:t>
      </w:r>
    </w:p>
    <w:p w:rsidR="00C13A61" w:rsidRDefault="00C13A61" w:rsidP="00C13A61">
      <w:pPr>
        <w:pStyle w:val="a8"/>
        <w:widowControl w:val="0"/>
        <w:suppressAutoHyphens/>
        <w:autoSpaceDE w:val="0"/>
        <w:autoSpaceDN w:val="0"/>
        <w:adjustRightInd w:val="0"/>
        <w:spacing w:line="360" w:lineRule="auto"/>
      </w:pPr>
      <w:r>
        <w:t>Г</w:t>
      </w:r>
      <w:r w:rsidRPr="00CC33DB">
        <w:t>раница территории</w:t>
      </w:r>
      <w:r>
        <w:t>,</w:t>
      </w:r>
      <w:r w:rsidRPr="00CC33DB">
        <w:t xml:space="preserve"> в отношении которой осуществляется подготовка проекта межевания территории</w:t>
      </w:r>
      <w:r>
        <w:t xml:space="preserve">, определена территориальной зоной </w:t>
      </w:r>
      <w:r w:rsidR="00F842EE">
        <w:t>«</w:t>
      </w:r>
      <w:r>
        <w:t>Т-5</w:t>
      </w:r>
      <w:r w:rsidR="00F842EE">
        <w:t>»</w:t>
      </w:r>
      <w:r>
        <w:t xml:space="preserve"> – </w:t>
      </w:r>
      <w:r w:rsidRPr="00C13A61">
        <w:t>Зона транспортной инфраструктуры</w:t>
      </w:r>
      <w:r>
        <w:t xml:space="preserve">. </w:t>
      </w:r>
      <w:r w:rsidRPr="00D67329">
        <w:t xml:space="preserve">Граница территориальной зоны установлена правилами землепользования и застройки </w:t>
      </w:r>
      <w:r w:rsidRPr="000D55E5">
        <w:t>города Белово Кемеровской области, утвержденные решением Беловского городского Совета народных депутатов от 24.12.2009 №19/221-н.</w:t>
      </w:r>
    </w:p>
    <w:p w:rsidR="006D4CC9" w:rsidRPr="000F55BD" w:rsidRDefault="006D4CC9" w:rsidP="004F0A6F">
      <w:pPr>
        <w:pStyle w:val="a8"/>
        <w:spacing w:line="360" w:lineRule="auto"/>
      </w:pPr>
      <w:r w:rsidRPr="000F55BD">
        <w:t>При разработке проекта межевания территории использовались следующие нормативные документы:</w:t>
      </w:r>
    </w:p>
    <w:p w:rsidR="006D4CC9" w:rsidRPr="000F55BD" w:rsidRDefault="006D4CC9" w:rsidP="004F0A6F">
      <w:pPr>
        <w:pStyle w:val="a8"/>
        <w:spacing w:line="360" w:lineRule="auto"/>
      </w:pPr>
      <w:r w:rsidRPr="000F55BD">
        <w:t xml:space="preserve">1. «Градостроительный кодекс Российской Федерации» от 29.12.2004 №190-ФЗ; </w:t>
      </w:r>
    </w:p>
    <w:p w:rsidR="006D4CC9" w:rsidRPr="000F55BD" w:rsidRDefault="006D4CC9" w:rsidP="004F0A6F">
      <w:pPr>
        <w:pStyle w:val="a8"/>
        <w:spacing w:line="360" w:lineRule="auto"/>
      </w:pPr>
      <w:r w:rsidRPr="000F55BD">
        <w:t>2. «Земельный кодекс Российской Федерации» от 25.10.2001 №136-ФЗ;</w:t>
      </w:r>
    </w:p>
    <w:p w:rsidR="006D4CC9" w:rsidRPr="000F55BD" w:rsidRDefault="006D4CC9" w:rsidP="004F0A6F">
      <w:pPr>
        <w:pStyle w:val="a8"/>
        <w:spacing w:line="360" w:lineRule="auto"/>
      </w:pPr>
      <w:r>
        <w:t>3</w:t>
      </w:r>
      <w:r w:rsidRPr="000F55BD">
        <w:t>. СП 42.13330.2016 Градостроительство. Планировка и застройка городских и сельских поселений. Актуализированная редакция СНиП 2.07.01-89*;</w:t>
      </w:r>
    </w:p>
    <w:p w:rsidR="006D4CC9" w:rsidRPr="000F55BD" w:rsidRDefault="006D4CC9" w:rsidP="004F0A6F">
      <w:pPr>
        <w:pStyle w:val="a8"/>
        <w:spacing w:line="360" w:lineRule="auto"/>
      </w:pPr>
      <w:r w:rsidRPr="000F55BD">
        <w:t xml:space="preserve">При разработке проекта </w:t>
      </w:r>
      <w:r>
        <w:t>межевания</w:t>
      </w:r>
      <w:r w:rsidRPr="000F55BD">
        <w:t xml:space="preserve"> территории использовались следующие исходные документы: </w:t>
      </w:r>
    </w:p>
    <w:p w:rsidR="006D4CC9" w:rsidRPr="00D67329" w:rsidRDefault="006D4CC9" w:rsidP="00DA54B4">
      <w:pPr>
        <w:pStyle w:val="a8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349"/>
      </w:pPr>
      <w:r w:rsidRPr="000D55E5">
        <w:t>Генеральный план города Белово Кемеровской области, утвержденный решением Беловского городского Совета народных депутатов от 24.12.2009 № 19/220-н;</w:t>
      </w:r>
    </w:p>
    <w:p w:rsidR="006D4CC9" w:rsidRDefault="006D4CC9" w:rsidP="006D4CC9">
      <w:pPr>
        <w:pStyle w:val="a8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284"/>
        <w:jc w:val="left"/>
      </w:pPr>
      <w:bookmarkStart w:id="2" w:name="_Toc58349555"/>
      <w:r w:rsidRPr="000D55E5">
        <w:t>Правила землепользования и застройки города Белово Кемеровской области, утвержденные решением Беловского городского Совета народных депутатов от 24.12.2009 №19/221-н.</w:t>
      </w:r>
    </w:p>
    <w:p w:rsidR="006D4CC9" w:rsidRPr="00503826" w:rsidRDefault="006D4CC9" w:rsidP="004F0A6F">
      <w:pPr>
        <w:pStyle w:val="1"/>
        <w:spacing w:line="360" w:lineRule="auto"/>
        <w:ind w:firstLine="851"/>
        <w:jc w:val="left"/>
      </w:pPr>
      <w:r>
        <w:br w:type="page"/>
      </w:r>
      <w:bookmarkStart w:id="3" w:name="_Toc112256180"/>
      <w:r w:rsidRPr="00503826">
        <w:lastRenderedPageBreak/>
        <w:t xml:space="preserve">2. </w:t>
      </w:r>
      <w:bookmarkEnd w:id="2"/>
      <w:r w:rsidRPr="00503826">
        <w:t>Перечень и сведения о площади образуемых земельных участков</w:t>
      </w:r>
      <w:bookmarkEnd w:id="3"/>
    </w:p>
    <w:tbl>
      <w:tblPr>
        <w:tblW w:w="5000" w:type="pct"/>
        <w:tblLayout w:type="fixed"/>
        <w:tblLook w:val="04A0"/>
      </w:tblPr>
      <w:tblGrid>
        <w:gridCol w:w="962"/>
        <w:gridCol w:w="1509"/>
        <w:gridCol w:w="1892"/>
        <w:gridCol w:w="1289"/>
        <w:gridCol w:w="1259"/>
        <w:gridCol w:w="1281"/>
        <w:gridCol w:w="1661"/>
      </w:tblGrid>
      <w:tr w:rsidR="00C13A61" w:rsidRPr="00C13A61" w:rsidTr="00C13A61">
        <w:trPr>
          <w:trHeight w:val="136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bookmarkStart w:id="4" w:name="RANGE!A1:G2"/>
            <w:r w:rsidRPr="00C13A61">
              <w:rPr>
                <w:color w:val="000000"/>
                <w:sz w:val="20"/>
                <w:szCs w:val="22"/>
              </w:rPr>
              <w:t xml:space="preserve">№ </w:t>
            </w:r>
          </w:p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земел</w:t>
            </w:r>
            <w:r w:rsidRPr="00C13A61">
              <w:rPr>
                <w:color w:val="000000"/>
                <w:sz w:val="20"/>
                <w:szCs w:val="22"/>
              </w:rPr>
              <w:t>ь</w:t>
            </w:r>
            <w:r w:rsidRPr="00C13A61">
              <w:rPr>
                <w:color w:val="000000"/>
                <w:sz w:val="20"/>
                <w:szCs w:val="22"/>
              </w:rPr>
              <w:t>ного участка на плане</w:t>
            </w:r>
            <w:bookmarkEnd w:id="4"/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Кадастровый номер земел</w:t>
            </w:r>
            <w:r w:rsidRPr="00C13A61">
              <w:rPr>
                <w:color w:val="000000"/>
                <w:sz w:val="20"/>
                <w:szCs w:val="22"/>
              </w:rPr>
              <w:t>ь</w:t>
            </w:r>
            <w:r w:rsidRPr="00C13A61">
              <w:rPr>
                <w:color w:val="000000"/>
                <w:sz w:val="20"/>
                <w:szCs w:val="22"/>
              </w:rPr>
              <w:t>ного участка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 xml:space="preserve">Адрес </w:t>
            </w:r>
          </w:p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(местоположение) земельного участка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Разреше</w:t>
            </w:r>
            <w:r w:rsidRPr="00C13A61">
              <w:rPr>
                <w:color w:val="000000"/>
                <w:sz w:val="20"/>
                <w:szCs w:val="22"/>
              </w:rPr>
              <w:t>н</w:t>
            </w:r>
            <w:r w:rsidRPr="00C13A61">
              <w:rPr>
                <w:color w:val="000000"/>
                <w:sz w:val="20"/>
                <w:szCs w:val="22"/>
              </w:rPr>
              <w:t>ное испол</w:t>
            </w:r>
            <w:r w:rsidRPr="00C13A61">
              <w:rPr>
                <w:color w:val="000000"/>
                <w:sz w:val="20"/>
                <w:szCs w:val="22"/>
              </w:rPr>
              <w:t>ь</w:t>
            </w:r>
            <w:r w:rsidRPr="00C13A61">
              <w:rPr>
                <w:color w:val="000000"/>
                <w:sz w:val="20"/>
                <w:szCs w:val="22"/>
              </w:rPr>
              <w:t>зование земельного участка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Категория земель з</w:t>
            </w:r>
            <w:r w:rsidRPr="00C13A61">
              <w:rPr>
                <w:color w:val="000000"/>
                <w:sz w:val="20"/>
                <w:szCs w:val="22"/>
              </w:rPr>
              <w:t>е</w:t>
            </w:r>
            <w:r w:rsidRPr="00C13A61">
              <w:rPr>
                <w:color w:val="000000"/>
                <w:sz w:val="20"/>
                <w:szCs w:val="22"/>
              </w:rPr>
              <w:t xml:space="preserve">мельного участка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Проектная площадь земельного участка, кв.м.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Способ образ</w:t>
            </w:r>
            <w:r w:rsidRPr="00C13A61">
              <w:rPr>
                <w:color w:val="000000"/>
                <w:sz w:val="20"/>
                <w:szCs w:val="22"/>
              </w:rPr>
              <w:t>о</w:t>
            </w:r>
            <w:r w:rsidRPr="00C13A61">
              <w:rPr>
                <w:color w:val="000000"/>
                <w:sz w:val="20"/>
                <w:szCs w:val="22"/>
              </w:rPr>
              <w:t>вания земельн</w:t>
            </w:r>
            <w:r w:rsidRPr="00C13A61">
              <w:rPr>
                <w:color w:val="000000"/>
                <w:sz w:val="20"/>
                <w:szCs w:val="22"/>
              </w:rPr>
              <w:t>о</w:t>
            </w:r>
            <w:r w:rsidRPr="00C13A61">
              <w:rPr>
                <w:color w:val="000000"/>
                <w:sz w:val="20"/>
                <w:szCs w:val="22"/>
              </w:rPr>
              <w:t>го участка</w:t>
            </w:r>
          </w:p>
        </w:tc>
      </w:tr>
      <w:tr w:rsidR="00C13A61" w:rsidRPr="00C13A61" w:rsidTr="00C13A61">
        <w:trPr>
          <w:trHeight w:val="2460"/>
        </w:trPr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9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Кемеровская о</w:t>
            </w:r>
            <w:r w:rsidRPr="00C13A61">
              <w:rPr>
                <w:color w:val="000000"/>
                <w:sz w:val="20"/>
                <w:szCs w:val="22"/>
              </w:rPr>
              <w:t>б</w:t>
            </w:r>
            <w:r w:rsidRPr="00C13A61">
              <w:rPr>
                <w:color w:val="000000"/>
                <w:sz w:val="20"/>
                <w:szCs w:val="22"/>
              </w:rPr>
              <w:t>ласть-Кузбасс, Б</w:t>
            </w:r>
            <w:r w:rsidRPr="00C13A61">
              <w:rPr>
                <w:color w:val="000000"/>
                <w:sz w:val="20"/>
                <w:szCs w:val="22"/>
              </w:rPr>
              <w:t>е</w:t>
            </w:r>
            <w:r w:rsidRPr="00C13A61">
              <w:rPr>
                <w:color w:val="000000"/>
                <w:sz w:val="20"/>
                <w:szCs w:val="22"/>
              </w:rPr>
              <w:t>ловский городской округ, пгт Новый Городок, ул. Кие</w:t>
            </w:r>
            <w:r w:rsidRPr="00C13A61">
              <w:rPr>
                <w:color w:val="000000"/>
                <w:sz w:val="20"/>
                <w:szCs w:val="22"/>
              </w:rPr>
              <w:t>в</w:t>
            </w:r>
            <w:r w:rsidRPr="00C13A61">
              <w:rPr>
                <w:color w:val="000000"/>
                <w:sz w:val="20"/>
                <w:szCs w:val="22"/>
              </w:rPr>
              <w:t>ская, 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Склад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Земли н</w:t>
            </w:r>
            <w:r w:rsidRPr="00C13A61">
              <w:rPr>
                <w:color w:val="000000"/>
                <w:sz w:val="20"/>
                <w:szCs w:val="22"/>
              </w:rPr>
              <w:t>а</w:t>
            </w:r>
            <w:r w:rsidRPr="00C13A61">
              <w:rPr>
                <w:color w:val="000000"/>
                <w:sz w:val="20"/>
                <w:szCs w:val="22"/>
              </w:rPr>
              <w:t>селённых пунктов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812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61" w:rsidRPr="00C13A61" w:rsidRDefault="00C13A61">
            <w:pPr>
              <w:jc w:val="center"/>
              <w:rPr>
                <w:color w:val="000000"/>
                <w:sz w:val="20"/>
                <w:szCs w:val="22"/>
              </w:rPr>
            </w:pPr>
            <w:r w:rsidRPr="00C13A61">
              <w:rPr>
                <w:color w:val="000000"/>
                <w:sz w:val="20"/>
                <w:szCs w:val="22"/>
              </w:rPr>
              <w:t>Перераспред</w:t>
            </w:r>
            <w:r w:rsidRPr="00C13A61">
              <w:rPr>
                <w:color w:val="000000"/>
                <w:sz w:val="20"/>
                <w:szCs w:val="22"/>
              </w:rPr>
              <w:t>е</w:t>
            </w:r>
            <w:r w:rsidRPr="00C13A61">
              <w:rPr>
                <w:color w:val="000000"/>
                <w:sz w:val="20"/>
                <w:szCs w:val="22"/>
              </w:rPr>
              <w:t>ление</w:t>
            </w:r>
          </w:p>
        </w:tc>
      </w:tr>
    </w:tbl>
    <w:p w:rsidR="006D4CC9" w:rsidRDefault="006D4CC9" w:rsidP="004F0A6F">
      <w:pPr>
        <w:pStyle w:val="ConsPlusNormal"/>
        <w:spacing w:line="360" w:lineRule="auto"/>
        <w:ind w:firstLine="540"/>
        <w:jc w:val="both"/>
        <w:rPr>
          <w:szCs w:val="24"/>
        </w:rPr>
      </w:pPr>
    </w:p>
    <w:p w:rsidR="006D4CC9" w:rsidRDefault="006D4CC9" w:rsidP="004F0A6F">
      <w:pPr>
        <w:pStyle w:val="ConsPlusNormal"/>
        <w:spacing w:line="360" w:lineRule="auto"/>
        <w:ind w:firstLine="540"/>
        <w:jc w:val="both"/>
        <w:rPr>
          <w:szCs w:val="24"/>
        </w:rPr>
      </w:pPr>
      <w:r>
        <w:rPr>
          <w:szCs w:val="24"/>
        </w:rPr>
        <w:t>Примечание:</w:t>
      </w:r>
    </w:p>
    <w:p w:rsidR="006D4CC9" w:rsidRDefault="000C178C" w:rsidP="000C178C">
      <w:pPr>
        <w:pStyle w:val="ConsPlusNormal"/>
        <w:spacing w:line="360" w:lineRule="auto"/>
        <w:ind w:firstLine="540"/>
        <w:jc w:val="both"/>
        <w:rPr>
          <w:szCs w:val="24"/>
        </w:rPr>
      </w:pPr>
      <w:r w:rsidRPr="000C178C">
        <w:rPr>
          <w:szCs w:val="24"/>
        </w:rPr>
        <w:t>Земельный участок №1 образован путем перераспределения земельного участка с кад</w:t>
      </w:r>
      <w:r w:rsidRPr="000C178C">
        <w:rPr>
          <w:szCs w:val="24"/>
        </w:rPr>
        <w:t>а</w:t>
      </w:r>
      <w:r w:rsidRPr="000C178C">
        <w:rPr>
          <w:szCs w:val="24"/>
        </w:rPr>
        <w:t xml:space="preserve">стровым номером </w:t>
      </w:r>
      <w:r w:rsidR="00C13A61" w:rsidRPr="00C13A61">
        <w:rPr>
          <w:szCs w:val="24"/>
        </w:rPr>
        <w:t>42:21:0402009:141</w:t>
      </w:r>
      <w:r w:rsidRPr="000C178C">
        <w:rPr>
          <w:szCs w:val="24"/>
        </w:rPr>
        <w:t xml:space="preserve"> и земель, государственная или муниципальная собс</w:t>
      </w:r>
      <w:r w:rsidRPr="000C178C">
        <w:rPr>
          <w:szCs w:val="24"/>
        </w:rPr>
        <w:t>т</w:t>
      </w:r>
      <w:r w:rsidRPr="000C178C">
        <w:rPr>
          <w:szCs w:val="24"/>
        </w:rPr>
        <w:t>венность на которые не разграничена</w:t>
      </w:r>
    </w:p>
    <w:p w:rsidR="006D4CC9" w:rsidRDefault="006D4CC9" w:rsidP="004F0A6F">
      <w:pPr>
        <w:pStyle w:val="ConsPlusNormal"/>
        <w:spacing w:line="360" w:lineRule="auto"/>
        <w:ind w:firstLine="540"/>
        <w:jc w:val="both"/>
        <w:rPr>
          <w:szCs w:val="24"/>
        </w:rPr>
      </w:pPr>
    </w:p>
    <w:p w:rsidR="006D4CC9" w:rsidRPr="00474274" w:rsidRDefault="006D4CC9" w:rsidP="004F0A6F">
      <w:pPr>
        <w:pStyle w:val="ConsPlusNormal"/>
        <w:spacing w:line="360" w:lineRule="auto"/>
        <w:ind w:firstLine="540"/>
        <w:jc w:val="both"/>
        <w:rPr>
          <w:szCs w:val="24"/>
        </w:rPr>
      </w:pPr>
    </w:p>
    <w:p w:rsidR="006D4CC9" w:rsidRDefault="006D4CC9" w:rsidP="004F0A6F">
      <w:pPr>
        <w:pStyle w:val="ConsPlusNormal"/>
        <w:spacing w:line="360" w:lineRule="auto"/>
        <w:ind w:firstLine="540"/>
        <w:jc w:val="both"/>
        <w:rPr>
          <w:szCs w:val="24"/>
        </w:rPr>
      </w:pPr>
    </w:p>
    <w:p w:rsidR="006D4CC9" w:rsidRPr="000A1C48" w:rsidRDefault="006D4CC9" w:rsidP="004F0A6F">
      <w:pPr>
        <w:pStyle w:val="1"/>
        <w:ind w:firstLine="851"/>
        <w:jc w:val="both"/>
      </w:pPr>
      <w:r>
        <w:br w:type="page"/>
      </w:r>
      <w:bookmarkStart w:id="5" w:name="_Toc58349556"/>
      <w:bookmarkStart w:id="6" w:name="_Toc112256181"/>
      <w:r w:rsidRPr="000A1C48">
        <w:lastRenderedPageBreak/>
        <w:t>3. Перечень координат характерных точек образуемых земельных участков</w:t>
      </w:r>
      <w:bookmarkEnd w:id="5"/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4170"/>
        <w:gridCol w:w="4647"/>
      </w:tblGrid>
      <w:tr w:rsidR="00E57805" w:rsidTr="00E57805">
        <w:trPr>
          <w:trHeight w:val="30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Образуемый участок № 1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координат МСК-42, зона 1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508572.43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1354071.73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508584.16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1354082.23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508580.84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1354085.81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508587.55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1354091.90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508568.91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1354113.75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508558.32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1354104.58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508551.22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1354098.45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508549.29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1354096.78</w:t>
            </w:r>
          </w:p>
        </w:tc>
      </w:tr>
      <w:tr w:rsidR="00E57805" w:rsidTr="00E57805">
        <w:trPr>
          <w:trHeight w:val="300"/>
          <w:jc w:val="center"/>
        </w:trPr>
        <w:tc>
          <w:tcPr>
            <w:tcW w:w="52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6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508572.43</w:t>
            </w:r>
          </w:p>
        </w:tc>
        <w:tc>
          <w:tcPr>
            <w:tcW w:w="2358" w:type="pct"/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1354071.73</w:t>
            </w:r>
          </w:p>
        </w:tc>
      </w:tr>
    </w:tbl>
    <w:p w:rsidR="006D4CC9" w:rsidRDefault="006D4CC9" w:rsidP="004F0A6F">
      <w:pPr>
        <w:rPr>
          <w:b/>
          <w:lang w:val="en-US"/>
        </w:rPr>
      </w:pPr>
    </w:p>
    <w:p w:rsidR="006D4CC9" w:rsidRPr="00D54C9C" w:rsidRDefault="006D4CC9" w:rsidP="004F0A6F">
      <w:pPr>
        <w:pStyle w:val="1"/>
        <w:ind w:firstLine="709"/>
        <w:jc w:val="both"/>
        <w:rPr>
          <w:shd w:val="clear" w:color="auto" w:fill="FFFFFF"/>
        </w:rPr>
      </w:pPr>
      <w:r w:rsidRPr="00907D00">
        <w:br w:type="page"/>
      </w:r>
      <w:bookmarkStart w:id="7" w:name="_Toc58349557"/>
      <w:bookmarkStart w:id="8" w:name="_Toc112256182"/>
      <w:r w:rsidRPr="00D54C9C">
        <w:lastRenderedPageBreak/>
        <w:t>4.</w:t>
      </w:r>
      <w:bookmarkEnd w:id="7"/>
      <w:r w:rsidRPr="00D54C9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</w:t>
      </w:r>
      <w:r w:rsidRPr="00D54C9C">
        <w:rPr>
          <w:color w:val="000000"/>
          <w:shd w:val="clear" w:color="auto" w:fill="FFFFFF"/>
        </w:rPr>
        <w:t>ведения о границах территории, в отношении которой утвержден проект меж</w:t>
      </w:r>
      <w:r w:rsidRPr="00D54C9C">
        <w:rPr>
          <w:color w:val="000000"/>
          <w:shd w:val="clear" w:color="auto" w:fill="FFFFFF"/>
        </w:rPr>
        <w:t>е</w:t>
      </w:r>
      <w:r w:rsidRPr="00D54C9C">
        <w:rPr>
          <w:color w:val="000000"/>
          <w:shd w:val="clear" w:color="auto" w:fill="FFFFFF"/>
        </w:rPr>
        <w:t>вания</w:t>
      </w:r>
      <w:bookmarkEnd w:id="8"/>
    </w:p>
    <w:tbl>
      <w:tblPr>
        <w:tblW w:w="5000" w:type="pct"/>
        <w:tblLook w:val="04A0"/>
      </w:tblPr>
      <w:tblGrid>
        <w:gridCol w:w="1076"/>
        <w:gridCol w:w="4152"/>
        <w:gridCol w:w="4625"/>
      </w:tblGrid>
      <w:tr w:rsidR="00E57805" w:rsidTr="00E57805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координат МСК-42, зона 1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508711.48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1354157.36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508619.10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1354195.60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508602.97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1354200.00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508544.29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1354159.27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508480.62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1354101.16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508477.98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1354098.75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508494.58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1354086.13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508549.66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1354041.38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508612.29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1354088.19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508612.97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1354081.96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508626.19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1354089.09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508678.30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1354125.26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508688.72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1354132.13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508685.43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1354133.28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508687.51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1354138.80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508685.99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1354139.66</w:t>
            </w:r>
          </w:p>
        </w:tc>
      </w:tr>
      <w:tr w:rsidR="00E57805" w:rsidTr="00E57805">
        <w:trPr>
          <w:trHeight w:val="30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508711.48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805" w:rsidRDefault="00E578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1354157.36</w:t>
            </w:r>
          </w:p>
        </w:tc>
      </w:tr>
    </w:tbl>
    <w:p w:rsidR="006D4CC9" w:rsidRDefault="006D4CC9" w:rsidP="004F0A6F">
      <w:pPr>
        <w:pStyle w:val="1"/>
        <w:ind w:firstLine="709"/>
        <w:jc w:val="both"/>
      </w:pPr>
    </w:p>
    <w:p w:rsidR="006D4CC9" w:rsidRDefault="006D4CC9" w:rsidP="004F0A6F">
      <w:pPr>
        <w:pStyle w:val="1"/>
        <w:ind w:firstLine="709"/>
        <w:jc w:val="both"/>
        <w:rPr>
          <w:shd w:val="clear" w:color="auto" w:fill="FFFFFF"/>
        </w:rPr>
      </w:pPr>
      <w:r>
        <w:br w:type="page"/>
      </w:r>
      <w:bookmarkStart w:id="9" w:name="_Toc112256183"/>
      <w:r>
        <w:lastRenderedPageBreak/>
        <w:t xml:space="preserve">5. Обоснование </w:t>
      </w:r>
      <w:r>
        <w:rPr>
          <w:shd w:val="clear" w:color="auto" w:fill="FFFFFF"/>
        </w:rPr>
        <w:t>определения местоположения границ образуемых и (или) изменя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мых земельных участков</w:t>
      </w:r>
      <w:bookmarkEnd w:id="9"/>
    </w:p>
    <w:p w:rsidR="006D4CC9" w:rsidRPr="00D56A8C" w:rsidRDefault="006D4CC9" w:rsidP="004F0A6F">
      <w:pPr>
        <w:pStyle w:val="ConsPlusNormal"/>
        <w:spacing w:line="360" w:lineRule="auto"/>
        <w:ind w:firstLine="709"/>
        <w:jc w:val="both"/>
        <w:rPr>
          <w:szCs w:val="24"/>
        </w:rPr>
      </w:pPr>
      <w:r w:rsidRPr="00D56A8C">
        <w:rPr>
          <w:szCs w:val="24"/>
        </w:rPr>
        <w:t>При подготовке проекта межевания территории местоположение границы образуем</w:t>
      </w:r>
      <w:r w:rsidRPr="00D56A8C">
        <w:rPr>
          <w:szCs w:val="24"/>
        </w:rPr>
        <w:t>о</w:t>
      </w:r>
      <w:r w:rsidRPr="00D56A8C">
        <w:rPr>
          <w:szCs w:val="24"/>
        </w:rPr>
        <w:t>го земельного участка определено в соответствии с требованиями градостроительных регл</w:t>
      </w:r>
      <w:r w:rsidRPr="00D56A8C">
        <w:rPr>
          <w:szCs w:val="24"/>
        </w:rPr>
        <w:t>а</w:t>
      </w:r>
      <w:r w:rsidRPr="00D56A8C">
        <w:rPr>
          <w:szCs w:val="24"/>
        </w:rPr>
        <w:t>ментов, технических регламентов.</w:t>
      </w:r>
    </w:p>
    <w:p w:rsidR="006D4CC9" w:rsidRPr="00D56A8C" w:rsidRDefault="006D4CC9" w:rsidP="004F0A6F">
      <w:pPr>
        <w:pStyle w:val="ConsPlusNormal"/>
        <w:spacing w:line="360" w:lineRule="auto"/>
        <w:ind w:firstLine="709"/>
        <w:jc w:val="both"/>
        <w:rPr>
          <w:szCs w:val="24"/>
        </w:rPr>
      </w:pPr>
      <w:r w:rsidRPr="00D56A8C">
        <w:rPr>
          <w:szCs w:val="24"/>
        </w:rPr>
        <w:t xml:space="preserve">Согласно градостроительным регламентам зоны </w:t>
      </w:r>
      <w:r w:rsidR="00BB60E6">
        <w:rPr>
          <w:szCs w:val="24"/>
        </w:rPr>
        <w:t>транспортной инфраструктуры</w:t>
      </w:r>
      <w:r w:rsidRPr="00D56A8C">
        <w:rPr>
          <w:szCs w:val="24"/>
        </w:rPr>
        <w:t xml:space="preserve"> (ст</w:t>
      </w:r>
      <w:r w:rsidRPr="00D56A8C">
        <w:rPr>
          <w:szCs w:val="24"/>
        </w:rPr>
        <w:t>а</w:t>
      </w:r>
      <w:r w:rsidRPr="00D56A8C">
        <w:rPr>
          <w:szCs w:val="24"/>
        </w:rPr>
        <w:t>тья 4</w:t>
      </w:r>
      <w:r w:rsidR="00BB60E6">
        <w:rPr>
          <w:szCs w:val="24"/>
        </w:rPr>
        <w:t>4</w:t>
      </w:r>
      <w:r w:rsidRPr="00D56A8C">
        <w:rPr>
          <w:szCs w:val="24"/>
        </w:rPr>
        <w:t xml:space="preserve"> Правил землепользования и </w:t>
      </w:r>
      <w:proofErr w:type="gramStart"/>
      <w:r w:rsidRPr="00D56A8C">
        <w:rPr>
          <w:szCs w:val="24"/>
        </w:rPr>
        <w:t>застройки города</w:t>
      </w:r>
      <w:proofErr w:type="gramEnd"/>
      <w:r w:rsidRPr="00D56A8C">
        <w:rPr>
          <w:szCs w:val="24"/>
        </w:rPr>
        <w:t xml:space="preserve"> Белово Кемеровской области, утве</w:t>
      </w:r>
      <w:r w:rsidRPr="00D56A8C">
        <w:rPr>
          <w:szCs w:val="24"/>
        </w:rPr>
        <w:t>р</w:t>
      </w:r>
      <w:r w:rsidRPr="00D56A8C">
        <w:rPr>
          <w:szCs w:val="24"/>
        </w:rPr>
        <w:t>ждены решением Беловского городского Совета народных депутатов от 24.12.2009 №19/221-н) для объектов недвижимости, расположенных в территориальной зон</w:t>
      </w:r>
      <w:r w:rsidR="00A70975">
        <w:rPr>
          <w:szCs w:val="24"/>
        </w:rPr>
        <w:t>е</w:t>
      </w:r>
      <w:r w:rsidRPr="00D56A8C">
        <w:rPr>
          <w:szCs w:val="24"/>
        </w:rPr>
        <w:t xml:space="preserve"> «</w:t>
      </w:r>
      <w:r w:rsidR="00C9432F">
        <w:rPr>
          <w:szCs w:val="24"/>
        </w:rPr>
        <w:t>Т-5</w:t>
      </w:r>
      <w:r w:rsidRPr="00D56A8C">
        <w:rPr>
          <w:szCs w:val="24"/>
        </w:rPr>
        <w:t>» установлены следующие требования:</w:t>
      </w:r>
    </w:p>
    <w:p w:rsidR="006D4CC9" w:rsidRDefault="006D4CC9" w:rsidP="00C9432F">
      <w:pPr>
        <w:numPr>
          <w:ilvl w:val="0"/>
          <w:numId w:val="5"/>
        </w:numPr>
        <w:spacing w:line="360" w:lineRule="auto"/>
        <w:ind w:left="0" w:firstLine="426"/>
        <w:jc w:val="both"/>
      </w:pPr>
      <w:r w:rsidRPr="00D56A8C">
        <w:t>Минимальные отступы от границ земельных участков в целях определения мест д</w:t>
      </w:r>
      <w:r w:rsidRPr="00D56A8C">
        <w:t>о</w:t>
      </w:r>
      <w:r w:rsidRPr="00D56A8C">
        <w:t>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6D4CC9" w:rsidRPr="00D56A8C" w:rsidRDefault="006D4CC9" w:rsidP="007E468E">
      <w:pPr>
        <w:spacing w:line="360" w:lineRule="auto"/>
        <w:ind w:firstLine="426"/>
        <w:jc w:val="both"/>
        <w:rPr>
          <w:color w:val="000000"/>
        </w:rPr>
      </w:pPr>
      <w:r w:rsidRPr="00D56A8C">
        <w:t>Для вида разрешенного использования «</w:t>
      </w:r>
      <w:r w:rsidR="00C9432F" w:rsidRPr="00247A3C">
        <w:t>Склад</w:t>
      </w:r>
      <w:r w:rsidRPr="00D56A8C">
        <w:rPr>
          <w:color w:val="000000"/>
        </w:rPr>
        <w:t>» установлены следующие параметры ра</w:t>
      </w:r>
      <w:r w:rsidRPr="00D56A8C">
        <w:rPr>
          <w:color w:val="000000"/>
        </w:rPr>
        <w:t>з</w:t>
      </w:r>
      <w:r w:rsidRPr="00D56A8C">
        <w:rPr>
          <w:color w:val="000000"/>
        </w:rPr>
        <w:t>решенного строительства:</w:t>
      </w:r>
    </w:p>
    <w:p w:rsidR="006D4CC9" w:rsidRPr="00D56A8C" w:rsidRDefault="006D4CC9" w:rsidP="006D4CC9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D56A8C">
        <w:rPr>
          <w:color w:val="000000"/>
        </w:rPr>
        <w:t>Предельный минимальн</w:t>
      </w:r>
      <w:r w:rsidR="009F6B2D">
        <w:rPr>
          <w:color w:val="000000"/>
        </w:rPr>
        <w:t xml:space="preserve">ый размер земельного участка – </w:t>
      </w:r>
      <w:r w:rsidR="00C9432F">
        <w:rPr>
          <w:color w:val="000000"/>
        </w:rPr>
        <w:t>600</w:t>
      </w:r>
      <w:r w:rsidRPr="00D56A8C">
        <w:rPr>
          <w:color w:val="000000"/>
        </w:rPr>
        <w:t xml:space="preserve"> кв.м.</w:t>
      </w:r>
    </w:p>
    <w:p w:rsidR="006D4CC9" w:rsidRPr="00D56A8C" w:rsidRDefault="006D4CC9" w:rsidP="006D4CC9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D56A8C">
        <w:rPr>
          <w:color w:val="000000"/>
        </w:rPr>
        <w:t>Максимальный процент застройки в границах земельного участка –</w:t>
      </w:r>
      <w:r w:rsidR="00C9432F">
        <w:rPr>
          <w:color w:val="000000"/>
        </w:rPr>
        <w:t xml:space="preserve"> 60</w:t>
      </w:r>
      <w:r w:rsidRPr="00D56A8C">
        <w:rPr>
          <w:color w:val="000000"/>
        </w:rPr>
        <w:t>%.</w:t>
      </w:r>
    </w:p>
    <w:p w:rsidR="006D4CC9" w:rsidRDefault="006D4CC9" w:rsidP="004F0A6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Граница и площадь образуемого земельного участка определены с учетом требований градостроительных регламентов и,</w:t>
      </w:r>
      <w:r w:rsidRPr="00706445">
        <w:rPr>
          <w:color w:val="000000"/>
        </w:rPr>
        <w:t xml:space="preserve"> </w:t>
      </w:r>
      <w:r>
        <w:rPr>
          <w:color w:val="000000"/>
        </w:rPr>
        <w:t>в</w:t>
      </w:r>
      <w:r w:rsidRPr="00D56A8C">
        <w:rPr>
          <w:color w:val="000000"/>
        </w:rPr>
        <w:t>месте с тем, при проектировании границы образуемого земельного участка была учтена необходимость проезда к зданию транспорта</w:t>
      </w:r>
      <w:r w:rsidR="00B316D0">
        <w:rPr>
          <w:color w:val="000000"/>
        </w:rPr>
        <w:t xml:space="preserve"> и</w:t>
      </w:r>
      <w:r w:rsidRPr="00D56A8C">
        <w:rPr>
          <w:color w:val="000000"/>
        </w:rPr>
        <w:t xml:space="preserve"> обустройство парковочных мест.</w:t>
      </w:r>
    </w:p>
    <w:p w:rsidR="006D4CC9" w:rsidRDefault="006D4CC9" w:rsidP="004F0A6F">
      <w:pPr>
        <w:spacing w:line="360" w:lineRule="auto"/>
        <w:ind w:firstLine="709"/>
        <w:jc w:val="both"/>
      </w:pPr>
      <w:r>
        <w:t xml:space="preserve">На образуемом земельном участке </w:t>
      </w:r>
      <w:r w:rsidR="00BB60E6">
        <w:t>расположено</w:t>
      </w:r>
      <w:r>
        <w:t xml:space="preserve"> </w:t>
      </w:r>
      <w:r w:rsidR="00BB60E6">
        <w:t>двух</w:t>
      </w:r>
      <w:r>
        <w:t>этажное здание, площадь з</w:t>
      </w:r>
      <w:r>
        <w:t>а</w:t>
      </w:r>
      <w:r>
        <w:t xml:space="preserve">стройки которого </w:t>
      </w:r>
      <w:r w:rsidRPr="00DF1D19">
        <w:rPr>
          <w:color w:val="000000"/>
        </w:rPr>
        <w:t xml:space="preserve">составляет – </w:t>
      </w:r>
      <w:r w:rsidR="00C9432F">
        <w:rPr>
          <w:color w:val="000000"/>
        </w:rPr>
        <w:t>294,7</w:t>
      </w:r>
      <w:r w:rsidRPr="00DF1D19">
        <w:rPr>
          <w:color w:val="000000"/>
        </w:rPr>
        <w:t xml:space="preserve"> кв.м. Учитывая</w:t>
      </w:r>
      <w:r>
        <w:t xml:space="preserve"> требование максимального процента застройки – </w:t>
      </w:r>
      <w:r w:rsidR="00F2720C">
        <w:t>60</w:t>
      </w:r>
      <w:r>
        <w:t>%</w:t>
      </w:r>
      <w:r w:rsidR="00F2720C">
        <w:t xml:space="preserve">, </w:t>
      </w:r>
      <w:r>
        <w:t xml:space="preserve">минимальная необходимая площадь земельного участка для возможного размещения на нем здания составляет – </w:t>
      </w:r>
      <w:r w:rsidR="00BB60E6">
        <w:t>491</w:t>
      </w:r>
      <w:r>
        <w:t xml:space="preserve"> кв.м. </w:t>
      </w:r>
    </w:p>
    <w:p w:rsidR="006D4CC9" w:rsidRDefault="006D4CC9" w:rsidP="004F0A6F">
      <w:pPr>
        <w:spacing w:line="360" w:lineRule="auto"/>
        <w:ind w:firstLine="709"/>
        <w:jc w:val="both"/>
      </w:pPr>
      <w:r>
        <w:t xml:space="preserve">Площадь, необходимая для размещения парковочных мест, составляет – </w:t>
      </w:r>
      <w:r w:rsidR="00BB60E6">
        <w:t>321</w:t>
      </w:r>
      <w:r>
        <w:t xml:space="preserve"> кв.м.</w:t>
      </w:r>
    </w:p>
    <w:p w:rsidR="006D4CC9" w:rsidRPr="000F6159" w:rsidRDefault="006D4CC9" w:rsidP="004F0A6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Итого, необходимая площадь земельного участка составляет – </w:t>
      </w:r>
      <w:r w:rsidR="00F2720C">
        <w:rPr>
          <w:color w:val="000000"/>
        </w:rPr>
        <w:t>812</w:t>
      </w:r>
      <w:r>
        <w:rPr>
          <w:color w:val="000000"/>
        </w:rPr>
        <w:t xml:space="preserve"> кв.м.</w:t>
      </w:r>
      <w:r w:rsidR="000F6159">
        <w:rPr>
          <w:color w:val="000000"/>
        </w:rPr>
        <w:t>, что соотве</w:t>
      </w:r>
      <w:r w:rsidR="000F6159">
        <w:rPr>
          <w:color w:val="000000"/>
        </w:rPr>
        <w:t>т</w:t>
      </w:r>
      <w:r w:rsidR="000F6159">
        <w:rPr>
          <w:color w:val="000000"/>
        </w:rPr>
        <w:t xml:space="preserve">ствует </w:t>
      </w:r>
      <w:r w:rsidR="000F6159" w:rsidRPr="000F6159">
        <w:rPr>
          <w:color w:val="000000"/>
        </w:rPr>
        <w:t>требованию предельного минимального размера земельных участков для вида разр</w:t>
      </w:r>
      <w:r w:rsidR="000F6159" w:rsidRPr="000F6159">
        <w:rPr>
          <w:color w:val="000000"/>
        </w:rPr>
        <w:t>е</w:t>
      </w:r>
      <w:r w:rsidR="000F6159" w:rsidRPr="000F6159">
        <w:rPr>
          <w:color w:val="000000"/>
        </w:rPr>
        <w:t>шенного использования «Склад» - 600 кв.м.</w:t>
      </w:r>
    </w:p>
    <w:p w:rsidR="006D4CC9" w:rsidRPr="00D56A8C" w:rsidRDefault="006D4CC9" w:rsidP="004F0A6F">
      <w:pPr>
        <w:spacing w:line="360" w:lineRule="auto"/>
        <w:jc w:val="both"/>
      </w:pPr>
    </w:p>
    <w:p w:rsidR="00700910" w:rsidRPr="00747BB0" w:rsidRDefault="00700910" w:rsidP="0060359F"/>
    <w:sectPr w:rsidR="00700910" w:rsidRPr="00747BB0" w:rsidSect="006D4CC9">
      <w:footerReference w:type="default" r:id="rId8"/>
      <w:pgSz w:w="11906" w:h="16838"/>
      <w:pgMar w:top="851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07F" w:rsidRDefault="00A5707F" w:rsidP="006D4CC9">
      <w:r>
        <w:separator/>
      </w:r>
    </w:p>
  </w:endnote>
  <w:endnote w:type="continuationSeparator" w:id="0">
    <w:p w:rsidR="00A5707F" w:rsidRDefault="00A5707F" w:rsidP="006D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C9" w:rsidRDefault="006D4CC9">
    <w:pPr>
      <w:pStyle w:val="ad"/>
      <w:jc w:val="right"/>
    </w:pPr>
    <w:fldSimple w:instr="PAGE   \* MERGEFORMAT">
      <w:r w:rsidR="008B686B">
        <w:rPr>
          <w:noProof/>
        </w:rPr>
        <w:t>2</w:t>
      </w:r>
    </w:fldSimple>
  </w:p>
  <w:p w:rsidR="006D4CC9" w:rsidRDefault="006D4C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07F" w:rsidRDefault="00A5707F" w:rsidP="006D4CC9">
      <w:r>
        <w:separator/>
      </w:r>
    </w:p>
  </w:footnote>
  <w:footnote w:type="continuationSeparator" w:id="0">
    <w:p w:rsidR="00A5707F" w:rsidRDefault="00A5707F" w:rsidP="006D4C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7AC2"/>
    <w:multiLevelType w:val="hybridMultilevel"/>
    <w:tmpl w:val="1E366228"/>
    <w:lvl w:ilvl="0" w:tplc="DA625F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4CB2858"/>
    <w:multiLevelType w:val="hybridMultilevel"/>
    <w:tmpl w:val="992A7AD6"/>
    <w:lvl w:ilvl="0" w:tplc="7CFEB18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A06932"/>
    <w:multiLevelType w:val="hybridMultilevel"/>
    <w:tmpl w:val="54662AD8"/>
    <w:lvl w:ilvl="0" w:tplc="E4760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9C5B27"/>
    <w:multiLevelType w:val="hybridMultilevel"/>
    <w:tmpl w:val="5D2CEA1A"/>
    <w:lvl w:ilvl="0" w:tplc="7EF281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EF1360D"/>
    <w:multiLevelType w:val="hybridMultilevel"/>
    <w:tmpl w:val="4378C8B8"/>
    <w:lvl w:ilvl="0" w:tplc="45683DA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07F"/>
    <w:rsid w:val="000046C7"/>
    <w:rsid w:val="00022F22"/>
    <w:rsid w:val="0009745E"/>
    <w:rsid w:val="000C178C"/>
    <w:rsid w:val="000C5E3A"/>
    <w:rsid w:val="000F6159"/>
    <w:rsid w:val="00110501"/>
    <w:rsid w:val="00127128"/>
    <w:rsid w:val="001543F0"/>
    <w:rsid w:val="00175C74"/>
    <w:rsid w:val="00184F59"/>
    <w:rsid w:val="00185BE9"/>
    <w:rsid w:val="001B13D0"/>
    <w:rsid w:val="001B329E"/>
    <w:rsid w:val="001B5222"/>
    <w:rsid w:val="001B5825"/>
    <w:rsid w:val="001C020A"/>
    <w:rsid w:val="001C4D11"/>
    <w:rsid w:val="001E4AE6"/>
    <w:rsid w:val="001F180F"/>
    <w:rsid w:val="00253900"/>
    <w:rsid w:val="00264AA8"/>
    <w:rsid w:val="002817A3"/>
    <w:rsid w:val="00292FCD"/>
    <w:rsid w:val="002A63B7"/>
    <w:rsid w:val="002D3B28"/>
    <w:rsid w:val="002F1E80"/>
    <w:rsid w:val="00363F5F"/>
    <w:rsid w:val="003A62AC"/>
    <w:rsid w:val="003A7EA8"/>
    <w:rsid w:val="003B6FB4"/>
    <w:rsid w:val="003C5423"/>
    <w:rsid w:val="003E178F"/>
    <w:rsid w:val="003F1F30"/>
    <w:rsid w:val="003F578C"/>
    <w:rsid w:val="003F7703"/>
    <w:rsid w:val="004248B2"/>
    <w:rsid w:val="00437E9B"/>
    <w:rsid w:val="004776AE"/>
    <w:rsid w:val="00483367"/>
    <w:rsid w:val="004871A0"/>
    <w:rsid w:val="004914EC"/>
    <w:rsid w:val="004E00CB"/>
    <w:rsid w:val="004F0A6F"/>
    <w:rsid w:val="005246C5"/>
    <w:rsid w:val="00525EC0"/>
    <w:rsid w:val="00530D81"/>
    <w:rsid w:val="00531C43"/>
    <w:rsid w:val="0053563B"/>
    <w:rsid w:val="0054512D"/>
    <w:rsid w:val="0057173A"/>
    <w:rsid w:val="005B31D7"/>
    <w:rsid w:val="005D728A"/>
    <w:rsid w:val="005E04E0"/>
    <w:rsid w:val="0060359F"/>
    <w:rsid w:val="00645DFE"/>
    <w:rsid w:val="00661CA4"/>
    <w:rsid w:val="00664A8A"/>
    <w:rsid w:val="00682202"/>
    <w:rsid w:val="006B43BE"/>
    <w:rsid w:val="006B43DD"/>
    <w:rsid w:val="006B5922"/>
    <w:rsid w:val="006D4CC9"/>
    <w:rsid w:val="00700910"/>
    <w:rsid w:val="00700BE5"/>
    <w:rsid w:val="00704854"/>
    <w:rsid w:val="0072724B"/>
    <w:rsid w:val="00747BB0"/>
    <w:rsid w:val="00756843"/>
    <w:rsid w:val="00782F01"/>
    <w:rsid w:val="00787AC8"/>
    <w:rsid w:val="007A7372"/>
    <w:rsid w:val="007B7D30"/>
    <w:rsid w:val="007C5320"/>
    <w:rsid w:val="007E468E"/>
    <w:rsid w:val="0081135D"/>
    <w:rsid w:val="00811D67"/>
    <w:rsid w:val="008133A4"/>
    <w:rsid w:val="008245E6"/>
    <w:rsid w:val="00832E53"/>
    <w:rsid w:val="0085379B"/>
    <w:rsid w:val="00867097"/>
    <w:rsid w:val="008701F6"/>
    <w:rsid w:val="0088508F"/>
    <w:rsid w:val="008B334B"/>
    <w:rsid w:val="008B686B"/>
    <w:rsid w:val="00914A77"/>
    <w:rsid w:val="009575FB"/>
    <w:rsid w:val="00960CC0"/>
    <w:rsid w:val="00967051"/>
    <w:rsid w:val="009722DE"/>
    <w:rsid w:val="00977E55"/>
    <w:rsid w:val="009B06EB"/>
    <w:rsid w:val="009C4F5C"/>
    <w:rsid w:val="009E72C0"/>
    <w:rsid w:val="009F36B6"/>
    <w:rsid w:val="009F6B2D"/>
    <w:rsid w:val="00A5707F"/>
    <w:rsid w:val="00A60783"/>
    <w:rsid w:val="00A66AAD"/>
    <w:rsid w:val="00A70975"/>
    <w:rsid w:val="00A70B81"/>
    <w:rsid w:val="00A7417B"/>
    <w:rsid w:val="00A76699"/>
    <w:rsid w:val="00A9637C"/>
    <w:rsid w:val="00AA33EE"/>
    <w:rsid w:val="00AC4DC9"/>
    <w:rsid w:val="00AC7E32"/>
    <w:rsid w:val="00AD7271"/>
    <w:rsid w:val="00AE5D06"/>
    <w:rsid w:val="00B316D0"/>
    <w:rsid w:val="00B42DCE"/>
    <w:rsid w:val="00B4593D"/>
    <w:rsid w:val="00B6554C"/>
    <w:rsid w:val="00B6651C"/>
    <w:rsid w:val="00BA19A1"/>
    <w:rsid w:val="00BB60E6"/>
    <w:rsid w:val="00BD54E7"/>
    <w:rsid w:val="00BD7160"/>
    <w:rsid w:val="00BE12CF"/>
    <w:rsid w:val="00BF3F6F"/>
    <w:rsid w:val="00C00B6E"/>
    <w:rsid w:val="00C13A61"/>
    <w:rsid w:val="00C230B3"/>
    <w:rsid w:val="00C3062E"/>
    <w:rsid w:val="00C41B4D"/>
    <w:rsid w:val="00C51806"/>
    <w:rsid w:val="00C75312"/>
    <w:rsid w:val="00C83552"/>
    <w:rsid w:val="00C9432F"/>
    <w:rsid w:val="00CA3D50"/>
    <w:rsid w:val="00CA5AA1"/>
    <w:rsid w:val="00CA64A6"/>
    <w:rsid w:val="00CE0863"/>
    <w:rsid w:val="00CE6F6A"/>
    <w:rsid w:val="00D41452"/>
    <w:rsid w:val="00D55476"/>
    <w:rsid w:val="00D76172"/>
    <w:rsid w:val="00D87532"/>
    <w:rsid w:val="00D9683A"/>
    <w:rsid w:val="00DA54B4"/>
    <w:rsid w:val="00DC16ED"/>
    <w:rsid w:val="00DE7C41"/>
    <w:rsid w:val="00DF1D19"/>
    <w:rsid w:val="00E0477F"/>
    <w:rsid w:val="00E07E96"/>
    <w:rsid w:val="00E316D5"/>
    <w:rsid w:val="00E3370D"/>
    <w:rsid w:val="00E57805"/>
    <w:rsid w:val="00E6205D"/>
    <w:rsid w:val="00EB463D"/>
    <w:rsid w:val="00EC3D1D"/>
    <w:rsid w:val="00EE1F7A"/>
    <w:rsid w:val="00EF05DB"/>
    <w:rsid w:val="00F04E03"/>
    <w:rsid w:val="00F11E0E"/>
    <w:rsid w:val="00F2720C"/>
    <w:rsid w:val="00F31B6A"/>
    <w:rsid w:val="00F40D0D"/>
    <w:rsid w:val="00F43833"/>
    <w:rsid w:val="00F823D1"/>
    <w:rsid w:val="00F842EE"/>
    <w:rsid w:val="00FB2459"/>
    <w:rsid w:val="00FD7C68"/>
    <w:rsid w:val="00FE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E04E0"/>
    <w:pPr>
      <w:keepNext/>
      <w:tabs>
        <w:tab w:val="left" w:pos="2564"/>
      </w:tabs>
      <w:spacing w:before="120" w:after="120"/>
      <w:jc w:val="center"/>
      <w:outlineLvl w:val="0"/>
    </w:pPr>
    <w:rPr>
      <w:rFonts w:eastAsia="Arial Unicode MS"/>
      <w:b/>
      <w:bCs/>
      <w:kern w:val="28"/>
      <w:sz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0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E1F7A"/>
    <w:rPr>
      <w:b/>
      <w:bCs/>
    </w:rPr>
  </w:style>
  <w:style w:type="paragraph" w:styleId="a5">
    <w:name w:val="Balloon Text"/>
    <w:basedOn w:val="a"/>
    <w:link w:val="a6"/>
    <w:rsid w:val="003A7EA8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3A7EA8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rsid w:val="006D4CC9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rsid w:val="006D4CC9"/>
    <w:pPr>
      <w:spacing w:line="288" w:lineRule="auto"/>
      <w:ind w:firstLine="567"/>
      <w:jc w:val="both"/>
    </w:pPr>
    <w:rPr>
      <w:lang/>
    </w:rPr>
  </w:style>
  <w:style w:type="character" w:customStyle="1" w:styleId="a9">
    <w:name w:val="Основной текст Знак"/>
    <w:link w:val="a8"/>
    <w:rsid w:val="006D4CC9"/>
    <w:rPr>
      <w:sz w:val="24"/>
      <w:szCs w:val="24"/>
    </w:rPr>
  </w:style>
  <w:style w:type="paragraph" w:styleId="10">
    <w:name w:val="toc 1"/>
    <w:basedOn w:val="a"/>
    <w:next w:val="a"/>
    <w:autoRedefine/>
    <w:uiPriority w:val="39"/>
    <w:rsid w:val="006D4CC9"/>
    <w:pPr>
      <w:tabs>
        <w:tab w:val="right" w:leader="dot" w:pos="9344"/>
      </w:tabs>
      <w:spacing w:after="200" w:line="360" w:lineRule="auto"/>
      <w:jc w:val="both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6D4CC9"/>
    <w:pPr>
      <w:widowControl w:val="0"/>
      <w:autoSpaceDE w:val="0"/>
      <w:autoSpaceDN w:val="0"/>
    </w:pPr>
    <w:rPr>
      <w:sz w:val="24"/>
    </w:rPr>
  </w:style>
  <w:style w:type="paragraph" w:styleId="aa">
    <w:name w:val="TOC Heading"/>
    <w:basedOn w:val="1"/>
    <w:next w:val="a"/>
    <w:uiPriority w:val="39"/>
    <w:unhideWhenUsed/>
    <w:qFormat/>
    <w:rsid w:val="006D4CC9"/>
    <w:pPr>
      <w:keepLines/>
      <w:tabs>
        <w:tab w:val="clear" w:pos="2564"/>
      </w:tabs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kern w:val="0"/>
      <w:sz w:val="32"/>
      <w:szCs w:val="32"/>
    </w:rPr>
  </w:style>
  <w:style w:type="paragraph" w:styleId="ab">
    <w:name w:val="header"/>
    <w:basedOn w:val="a"/>
    <w:link w:val="ac"/>
    <w:rsid w:val="006D4CC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6D4CC9"/>
    <w:rPr>
      <w:sz w:val="24"/>
      <w:szCs w:val="24"/>
    </w:rPr>
  </w:style>
  <w:style w:type="paragraph" w:styleId="ad">
    <w:name w:val="footer"/>
    <w:basedOn w:val="a"/>
    <w:link w:val="ae"/>
    <w:uiPriority w:val="99"/>
    <w:rsid w:val="006D4CC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rsid w:val="006D4C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23\&#1087;&#1091;&#1073;&#1083;&#1080;&#1095;&#1082;&#1072;\23.05.%202023%20&#1055;&#1052;&#1058;%20&#1041;&#1086;&#1088;&#1086;&#1074;&#1089;&#1082;&#1086;&#1081;%20&#1091;&#1083;%20&#1050;&#1080;&#1077;&#1074;&#1089;&#1082;&#1072;&#1103;%201\&#1055;&#1052;&#1058;%20&#1041;&#1086;&#1088;&#1086;&#1074;&#1089;&#1086;&#1081;\&#1055;&#1086;&#1103;&#1089;&#1085;&#1080;&#1090;&#1077;&#1083;&#1100;&#1085;&#1072;&#1103;%20&#1079;&#1072;&#1087;&#1080;&#1089;&#1082;&#107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7147-C3F3-4FCF-8C55-4FE6946A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записка .dot</Template>
  <TotalTime>3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Links>
    <vt:vector size="30" baseType="variant"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_Toc112256183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_Toc112256182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_Toc112256181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_Toc112256180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_Toc112256179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2</cp:revision>
  <cp:lastPrinted>2023-05-04T10:39:00Z</cp:lastPrinted>
  <dcterms:created xsi:type="dcterms:W3CDTF">2023-05-04T10:38:00Z</dcterms:created>
  <dcterms:modified xsi:type="dcterms:W3CDTF">2023-05-04T10:41:00Z</dcterms:modified>
</cp:coreProperties>
</file>