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3A102" w14:textId="77777777" w:rsidR="00F5418A" w:rsidRPr="00F5418A" w:rsidRDefault="00F5418A" w:rsidP="00F541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18A">
        <w:rPr>
          <w:rFonts w:ascii="Times New Roman" w:hAnsi="Times New Roman" w:cs="Times New Roman"/>
          <w:sz w:val="28"/>
          <w:szCs w:val="28"/>
        </w:rPr>
        <w:t>ТРЕБОВАНИЯ</w:t>
      </w:r>
    </w:p>
    <w:p w14:paraId="4AC4C6EE" w14:textId="075D8EFF" w:rsidR="00F5418A" w:rsidRPr="00F5418A" w:rsidRDefault="00F5418A" w:rsidP="00F541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18A">
        <w:rPr>
          <w:rFonts w:ascii="Times New Roman" w:hAnsi="Times New Roman" w:cs="Times New Roman"/>
          <w:sz w:val="28"/>
          <w:szCs w:val="28"/>
        </w:rPr>
        <w:t>К СОСТАВУ СВЕДЕНИЙ, КОТОРЫЕ ДОЛЖНЫ СОДЕРЖАТЬ ПРОЕКТЫ ИНИЦИАТИВНОГО БЮДЖЕТИРОВАНИЯ</w:t>
      </w:r>
    </w:p>
    <w:p w14:paraId="7A108661" w14:textId="77777777" w:rsidR="00F5418A" w:rsidRPr="00F5418A" w:rsidRDefault="00F5418A" w:rsidP="00F5418A">
      <w:pPr>
        <w:rPr>
          <w:rFonts w:ascii="Times New Roman" w:hAnsi="Times New Roman" w:cs="Times New Roman"/>
          <w:sz w:val="28"/>
          <w:szCs w:val="28"/>
        </w:rPr>
      </w:pPr>
    </w:p>
    <w:p w14:paraId="670022FC" w14:textId="11FF0A4A" w:rsidR="00F5418A" w:rsidRPr="00F5418A" w:rsidRDefault="00F5418A" w:rsidP="00F5418A">
      <w:pPr>
        <w:jc w:val="both"/>
        <w:rPr>
          <w:rFonts w:ascii="Times New Roman" w:hAnsi="Times New Roman" w:cs="Times New Roman"/>
          <w:sz w:val="28"/>
          <w:szCs w:val="28"/>
        </w:rPr>
      </w:pPr>
      <w:r w:rsidRPr="00F5418A">
        <w:rPr>
          <w:rFonts w:ascii="Times New Roman" w:hAnsi="Times New Roman" w:cs="Times New Roman"/>
          <w:sz w:val="28"/>
          <w:szCs w:val="28"/>
        </w:rPr>
        <w:t>Проекты инициативного бюджетирования должны содержать следующие сведения:</w:t>
      </w:r>
    </w:p>
    <w:p w14:paraId="572C5530" w14:textId="477983FE" w:rsidR="00F5418A" w:rsidRPr="00F5418A" w:rsidRDefault="00F5418A" w:rsidP="00F5418A">
      <w:pPr>
        <w:jc w:val="both"/>
        <w:rPr>
          <w:rFonts w:ascii="Times New Roman" w:hAnsi="Times New Roman" w:cs="Times New Roman"/>
          <w:sz w:val="28"/>
          <w:szCs w:val="28"/>
        </w:rPr>
      </w:pPr>
      <w:r w:rsidRPr="00F5418A">
        <w:rPr>
          <w:rFonts w:ascii="Times New Roman" w:hAnsi="Times New Roman" w:cs="Times New Roman"/>
          <w:sz w:val="28"/>
          <w:szCs w:val="28"/>
        </w:rPr>
        <w:t>Наименование инициативного проекта;</w:t>
      </w:r>
    </w:p>
    <w:p w14:paraId="7A3106CE" w14:textId="5E3576BB" w:rsidR="00F5418A" w:rsidRPr="00F5418A" w:rsidRDefault="00F5418A" w:rsidP="00F5418A">
      <w:pPr>
        <w:jc w:val="both"/>
        <w:rPr>
          <w:rFonts w:ascii="Times New Roman" w:hAnsi="Times New Roman" w:cs="Times New Roman"/>
          <w:sz w:val="28"/>
          <w:szCs w:val="28"/>
        </w:rPr>
      </w:pPr>
      <w:r w:rsidRPr="00F5418A">
        <w:rPr>
          <w:rFonts w:ascii="Times New Roman" w:hAnsi="Times New Roman" w:cs="Times New Roman"/>
          <w:sz w:val="28"/>
          <w:szCs w:val="28"/>
        </w:rPr>
        <w:t>Информация об инициаторе проекта (Ф.И.О. (для физических лиц), наименование (для юридических лиц))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DEF68A" w14:textId="4418CB69" w:rsidR="00F5418A" w:rsidRPr="00F5418A" w:rsidRDefault="00F5418A" w:rsidP="00F5418A">
      <w:pPr>
        <w:jc w:val="both"/>
        <w:rPr>
          <w:rFonts w:ascii="Times New Roman" w:hAnsi="Times New Roman" w:cs="Times New Roman"/>
          <w:sz w:val="28"/>
          <w:szCs w:val="28"/>
        </w:rPr>
      </w:pPr>
      <w:r w:rsidRPr="00F5418A">
        <w:rPr>
          <w:rFonts w:ascii="Times New Roman" w:hAnsi="Times New Roman" w:cs="Times New Roman"/>
          <w:sz w:val="28"/>
          <w:szCs w:val="28"/>
        </w:rPr>
        <w:t>Описание проблемы, решение которой имеет приоритетное значение для жителей Беловского городского округа или его части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A4F928" w14:textId="06404F11" w:rsidR="00F5418A" w:rsidRPr="00F5418A" w:rsidRDefault="00F5418A" w:rsidP="00F5418A">
      <w:pPr>
        <w:jc w:val="both"/>
        <w:rPr>
          <w:rFonts w:ascii="Times New Roman" w:hAnsi="Times New Roman" w:cs="Times New Roman"/>
          <w:sz w:val="28"/>
          <w:szCs w:val="28"/>
        </w:rPr>
      </w:pPr>
      <w:r w:rsidRPr="00F5418A">
        <w:rPr>
          <w:rFonts w:ascii="Times New Roman" w:hAnsi="Times New Roman" w:cs="Times New Roman"/>
          <w:sz w:val="28"/>
          <w:szCs w:val="28"/>
        </w:rPr>
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F73205" w14:textId="6C26036F" w:rsidR="00F5418A" w:rsidRPr="00F5418A" w:rsidRDefault="00F5418A" w:rsidP="00F5418A">
      <w:pPr>
        <w:jc w:val="both"/>
        <w:rPr>
          <w:rFonts w:ascii="Times New Roman" w:hAnsi="Times New Roman" w:cs="Times New Roman"/>
          <w:sz w:val="28"/>
          <w:szCs w:val="28"/>
        </w:rPr>
      </w:pPr>
      <w:r w:rsidRPr="00F5418A">
        <w:rPr>
          <w:rFonts w:ascii="Times New Roman" w:hAnsi="Times New Roman" w:cs="Times New Roman"/>
          <w:sz w:val="28"/>
          <w:szCs w:val="28"/>
        </w:rPr>
        <w:t>Ожидаемые результаты от реализации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46D663" w14:textId="095EA560" w:rsidR="00F5418A" w:rsidRPr="00F5418A" w:rsidRDefault="00F5418A" w:rsidP="00F5418A">
      <w:pPr>
        <w:jc w:val="both"/>
        <w:rPr>
          <w:rFonts w:ascii="Times New Roman" w:hAnsi="Times New Roman" w:cs="Times New Roman"/>
          <w:sz w:val="28"/>
          <w:szCs w:val="28"/>
        </w:rPr>
      </w:pPr>
      <w:r w:rsidRPr="00F5418A">
        <w:rPr>
          <w:rFonts w:ascii="Times New Roman" w:hAnsi="Times New Roman" w:cs="Times New Roman"/>
          <w:sz w:val="28"/>
          <w:szCs w:val="28"/>
        </w:rPr>
        <w:t>Территория реализации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9B7573" w14:textId="0EFB04A8" w:rsidR="00F5418A" w:rsidRPr="00F5418A" w:rsidRDefault="00F5418A" w:rsidP="00F5418A">
      <w:pPr>
        <w:jc w:val="both"/>
        <w:rPr>
          <w:rFonts w:ascii="Times New Roman" w:hAnsi="Times New Roman" w:cs="Times New Roman"/>
          <w:sz w:val="28"/>
          <w:szCs w:val="28"/>
        </w:rPr>
      </w:pPr>
      <w:r w:rsidRPr="00F5418A">
        <w:rPr>
          <w:rFonts w:ascii="Times New Roman" w:hAnsi="Times New Roman" w:cs="Times New Roman"/>
          <w:sz w:val="28"/>
          <w:szCs w:val="28"/>
        </w:rPr>
        <w:t>Сроки реализации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541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F57C51" w14:textId="4EEE5E06" w:rsidR="00F5418A" w:rsidRPr="00F5418A" w:rsidRDefault="00F5418A" w:rsidP="00F5418A">
      <w:pPr>
        <w:jc w:val="both"/>
        <w:rPr>
          <w:rFonts w:ascii="Times New Roman" w:hAnsi="Times New Roman" w:cs="Times New Roman"/>
          <w:sz w:val="28"/>
          <w:szCs w:val="28"/>
        </w:rPr>
      </w:pPr>
      <w:r w:rsidRPr="00F5418A">
        <w:rPr>
          <w:rFonts w:ascii="Times New Roman" w:hAnsi="Times New Roman" w:cs="Times New Roman"/>
          <w:sz w:val="28"/>
          <w:szCs w:val="28"/>
        </w:rPr>
        <w:t>Описание дальнейшего развития инициативного проекта после завершения финансирования (использование, содержание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AF0A76" w14:textId="2999E07A" w:rsidR="00F5418A" w:rsidRPr="00F5418A" w:rsidRDefault="00F5418A" w:rsidP="00F5418A">
      <w:pPr>
        <w:jc w:val="both"/>
        <w:rPr>
          <w:rFonts w:ascii="Times New Roman" w:hAnsi="Times New Roman" w:cs="Times New Roman"/>
          <w:sz w:val="28"/>
          <w:szCs w:val="28"/>
        </w:rPr>
      </w:pPr>
      <w:r w:rsidRPr="00F5418A">
        <w:rPr>
          <w:rFonts w:ascii="Times New Roman" w:hAnsi="Times New Roman" w:cs="Times New Roman"/>
          <w:sz w:val="28"/>
          <w:szCs w:val="28"/>
        </w:rPr>
        <w:t>Количество прямых благополучателей (человек) (указать механизм определения количества прямых благополучателей)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31454E" w14:textId="0F456910" w:rsidR="00F5418A" w:rsidRPr="00F5418A" w:rsidRDefault="00F5418A" w:rsidP="00F5418A">
      <w:pPr>
        <w:jc w:val="both"/>
        <w:rPr>
          <w:rFonts w:ascii="Times New Roman" w:hAnsi="Times New Roman" w:cs="Times New Roman"/>
          <w:sz w:val="28"/>
          <w:szCs w:val="28"/>
        </w:rPr>
      </w:pPr>
      <w:r w:rsidRPr="00F5418A">
        <w:rPr>
          <w:rFonts w:ascii="Times New Roman" w:hAnsi="Times New Roman" w:cs="Times New Roman"/>
          <w:sz w:val="28"/>
          <w:szCs w:val="28"/>
        </w:rPr>
        <w:t>Общая стоимость инициативного проекта (предварительный расчет)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3CA583" w14:textId="74DC3BE3" w:rsidR="00F5418A" w:rsidRPr="00F5418A" w:rsidRDefault="00F5418A" w:rsidP="00F5418A">
      <w:pPr>
        <w:jc w:val="both"/>
        <w:rPr>
          <w:rFonts w:ascii="Times New Roman" w:hAnsi="Times New Roman" w:cs="Times New Roman"/>
          <w:sz w:val="28"/>
          <w:szCs w:val="28"/>
        </w:rPr>
      </w:pPr>
      <w:r w:rsidRPr="00F5418A">
        <w:rPr>
          <w:rFonts w:ascii="Times New Roman" w:hAnsi="Times New Roman" w:cs="Times New Roman"/>
          <w:sz w:val="28"/>
          <w:szCs w:val="28"/>
        </w:rPr>
        <w:t>Средства местного бюджета для реализации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A68D2C" w14:textId="77777777" w:rsidR="00F5418A" w:rsidRPr="00F5418A" w:rsidRDefault="00F5418A" w:rsidP="00F5418A">
      <w:pPr>
        <w:jc w:val="both"/>
        <w:rPr>
          <w:rFonts w:ascii="Times New Roman" w:hAnsi="Times New Roman" w:cs="Times New Roman"/>
          <w:sz w:val="28"/>
          <w:szCs w:val="28"/>
        </w:rPr>
      </w:pPr>
      <w:r w:rsidRPr="00F5418A">
        <w:rPr>
          <w:rFonts w:ascii="Times New Roman" w:hAnsi="Times New Roman" w:cs="Times New Roman"/>
          <w:sz w:val="28"/>
          <w:szCs w:val="28"/>
        </w:rPr>
        <w:t>Объём инициативных платежей, обеспечиваемый инициатором проекта, в том числе:</w:t>
      </w:r>
    </w:p>
    <w:p w14:paraId="4C82B11E" w14:textId="6370CC0B" w:rsidR="00F5418A" w:rsidRPr="00F5418A" w:rsidRDefault="00F5418A" w:rsidP="00F5418A">
      <w:pPr>
        <w:jc w:val="both"/>
        <w:rPr>
          <w:rFonts w:ascii="Times New Roman" w:hAnsi="Times New Roman" w:cs="Times New Roman"/>
          <w:sz w:val="28"/>
          <w:szCs w:val="28"/>
        </w:rPr>
      </w:pPr>
      <w:r w:rsidRPr="00F5418A">
        <w:rPr>
          <w:rFonts w:ascii="Times New Roman" w:hAnsi="Times New Roman" w:cs="Times New Roman"/>
          <w:sz w:val="28"/>
          <w:szCs w:val="28"/>
        </w:rPr>
        <w:t>денежные средства граждан</w:t>
      </w:r>
      <w:r w:rsidR="000F4E8B">
        <w:rPr>
          <w:rFonts w:ascii="Times New Roman" w:hAnsi="Times New Roman" w:cs="Times New Roman"/>
          <w:sz w:val="28"/>
          <w:szCs w:val="28"/>
        </w:rPr>
        <w:t>;</w:t>
      </w:r>
    </w:p>
    <w:p w14:paraId="4CD1A789" w14:textId="7950BADA" w:rsidR="00F5418A" w:rsidRPr="00F5418A" w:rsidRDefault="00F5418A" w:rsidP="00F5418A">
      <w:pPr>
        <w:jc w:val="both"/>
        <w:rPr>
          <w:rFonts w:ascii="Times New Roman" w:hAnsi="Times New Roman" w:cs="Times New Roman"/>
          <w:sz w:val="28"/>
          <w:szCs w:val="28"/>
        </w:rPr>
      </w:pPr>
      <w:r w:rsidRPr="00F5418A">
        <w:rPr>
          <w:rFonts w:ascii="Times New Roman" w:hAnsi="Times New Roman" w:cs="Times New Roman"/>
          <w:sz w:val="28"/>
          <w:szCs w:val="28"/>
        </w:rPr>
        <w:t>денежные средства юридических лиц, индивидуальных предпринимателей</w:t>
      </w:r>
      <w:r w:rsidR="000F4E8B">
        <w:rPr>
          <w:rFonts w:ascii="Times New Roman" w:hAnsi="Times New Roman" w:cs="Times New Roman"/>
          <w:sz w:val="28"/>
          <w:szCs w:val="28"/>
        </w:rPr>
        <w:t>;</w:t>
      </w:r>
    </w:p>
    <w:p w14:paraId="2215123B" w14:textId="77777777" w:rsidR="00F5418A" w:rsidRPr="00F5418A" w:rsidRDefault="00F5418A" w:rsidP="00F5418A">
      <w:pPr>
        <w:jc w:val="both"/>
        <w:rPr>
          <w:rFonts w:ascii="Times New Roman" w:hAnsi="Times New Roman" w:cs="Times New Roman"/>
          <w:sz w:val="28"/>
          <w:szCs w:val="28"/>
        </w:rPr>
      </w:pPr>
      <w:r w:rsidRPr="00F5418A">
        <w:rPr>
          <w:rFonts w:ascii="Times New Roman" w:hAnsi="Times New Roman" w:cs="Times New Roman"/>
          <w:sz w:val="28"/>
          <w:szCs w:val="28"/>
        </w:rPr>
        <w:t>Объём неденежного вклада, обеспечиваемый инициатором проекта, в том числе:</w:t>
      </w:r>
    </w:p>
    <w:p w14:paraId="1D6924A6" w14:textId="291D3CE0" w:rsidR="00F5418A" w:rsidRPr="00F5418A" w:rsidRDefault="00F5418A" w:rsidP="00F5418A">
      <w:pPr>
        <w:jc w:val="both"/>
        <w:rPr>
          <w:rFonts w:ascii="Times New Roman" w:hAnsi="Times New Roman" w:cs="Times New Roman"/>
          <w:sz w:val="28"/>
          <w:szCs w:val="28"/>
        </w:rPr>
      </w:pPr>
      <w:r w:rsidRPr="00F5418A">
        <w:rPr>
          <w:rFonts w:ascii="Times New Roman" w:hAnsi="Times New Roman" w:cs="Times New Roman"/>
          <w:sz w:val="28"/>
          <w:szCs w:val="28"/>
        </w:rPr>
        <w:t>неденежный вклад граждан (добровольное имущественное участие, трудовое участие)</w:t>
      </w:r>
      <w:r w:rsidR="000F4E8B">
        <w:rPr>
          <w:rFonts w:ascii="Times New Roman" w:hAnsi="Times New Roman" w:cs="Times New Roman"/>
          <w:sz w:val="28"/>
          <w:szCs w:val="28"/>
        </w:rPr>
        <w:t>;</w:t>
      </w:r>
    </w:p>
    <w:p w14:paraId="65AFA528" w14:textId="61B524A1" w:rsidR="00F5418A" w:rsidRPr="00F5418A" w:rsidRDefault="00F5418A" w:rsidP="00F5418A">
      <w:pPr>
        <w:jc w:val="both"/>
        <w:rPr>
          <w:rFonts w:ascii="Times New Roman" w:hAnsi="Times New Roman" w:cs="Times New Roman"/>
          <w:sz w:val="28"/>
          <w:szCs w:val="28"/>
        </w:rPr>
      </w:pPr>
      <w:r w:rsidRPr="00F5418A">
        <w:rPr>
          <w:rFonts w:ascii="Times New Roman" w:hAnsi="Times New Roman" w:cs="Times New Roman"/>
          <w:sz w:val="28"/>
          <w:szCs w:val="28"/>
        </w:rPr>
        <w:t>неденежный вклад юридических лиц, индивидуальных предпринимателей (добровольное имущественное участие, трудовое участие)</w:t>
      </w:r>
      <w:r w:rsidR="000F4E8B">
        <w:rPr>
          <w:rFonts w:ascii="Times New Roman" w:hAnsi="Times New Roman" w:cs="Times New Roman"/>
          <w:sz w:val="28"/>
          <w:szCs w:val="28"/>
        </w:rPr>
        <w:t>;</w:t>
      </w:r>
    </w:p>
    <w:p w14:paraId="1C906587" w14:textId="7D4B2AB9" w:rsidR="00F5418A" w:rsidRDefault="00F5418A" w:rsidP="00F5418A">
      <w:pPr>
        <w:jc w:val="both"/>
        <w:rPr>
          <w:rFonts w:ascii="Times New Roman" w:hAnsi="Times New Roman" w:cs="Times New Roman"/>
          <w:sz w:val="28"/>
          <w:szCs w:val="28"/>
        </w:rPr>
      </w:pPr>
      <w:r w:rsidRPr="00F5418A">
        <w:rPr>
          <w:rFonts w:ascii="Times New Roman" w:hAnsi="Times New Roman" w:cs="Times New Roman"/>
          <w:sz w:val="28"/>
          <w:szCs w:val="28"/>
        </w:rPr>
        <w:t>способ информирования Администрацией Беловского городского округа инициаторов проекта о рассмотрении инициативного проекта</w:t>
      </w:r>
      <w:r w:rsidR="000F4E8B">
        <w:rPr>
          <w:rFonts w:ascii="Times New Roman" w:hAnsi="Times New Roman" w:cs="Times New Roman"/>
          <w:sz w:val="28"/>
          <w:szCs w:val="28"/>
        </w:rPr>
        <w:t>.</w:t>
      </w:r>
    </w:p>
    <w:sectPr w:rsidR="00F5418A" w:rsidSect="00F5418A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10"/>
    <w:rsid w:val="000F4E8B"/>
    <w:rsid w:val="00E86F7F"/>
    <w:rsid w:val="00F31910"/>
    <w:rsid w:val="00F5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FA76"/>
  <w15:chartTrackingRefBased/>
  <w15:docId w15:val="{0D3B8075-8C55-4453-9FD0-E95C1C77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2023-04-12T06:07:00Z</dcterms:created>
  <dcterms:modified xsi:type="dcterms:W3CDTF">2023-04-12T06:18:00Z</dcterms:modified>
</cp:coreProperties>
</file>