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AA" w:rsidRDefault="002107A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07AA" w:rsidRDefault="002107AA">
      <w:pPr>
        <w:pStyle w:val="ConsPlusNormal"/>
        <w:jc w:val="both"/>
        <w:outlineLvl w:val="0"/>
      </w:pPr>
    </w:p>
    <w:p w:rsidR="002107AA" w:rsidRDefault="002107AA">
      <w:pPr>
        <w:pStyle w:val="ConsPlusTitle"/>
        <w:jc w:val="center"/>
        <w:outlineLvl w:val="0"/>
      </w:pPr>
      <w:r>
        <w:t>КОЛЛЕГИЯ АДМИНИСТРАЦИИ КЕМЕРОВСКОЙ ОБЛАСТИ</w:t>
      </w:r>
    </w:p>
    <w:p w:rsidR="002107AA" w:rsidRDefault="002107AA">
      <w:pPr>
        <w:pStyle w:val="ConsPlusTitle"/>
        <w:jc w:val="center"/>
      </w:pPr>
    </w:p>
    <w:p w:rsidR="002107AA" w:rsidRDefault="002107AA">
      <w:pPr>
        <w:pStyle w:val="ConsPlusTitle"/>
        <w:jc w:val="center"/>
      </w:pPr>
      <w:r>
        <w:t>ПОСТАНОВЛЕНИЕ</w:t>
      </w:r>
    </w:p>
    <w:p w:rsidR="002107AA" w:rsidRDefault="002107AA">
      <w:pPr>
        <w:pStyle w:val="ConsPlusTitle"/>
        <w:jc w:val="center"/>
      </w:pPr>
      <w:r>
        <w:t>от 28 декабря 2007 г. N 372</w:t>
      </w:r>
    </w:p>
    <w:p w:rsidR="002107AA" w:rsidRDefault="002107AA">
      <w:pPr>
        <w:pStyle w:val="ConsPlusTitle"/>
        <w:jc w:val="center"/>
      </w:pPr>
    </w:p>
    <w:p w:rsidR="002107AA" w:rsidRDefault="002107AA">
      <w:pPr>
        <w:pStyle w:val="ConsPlusTitle"/>
        <w:jc w:val="center"/>
      </w:pPr>
      <w:r>
        <w:t>ОБ УТВЕРЖДЕНИИ ПОРЯДКА ЗАКЛЮЧЕНИЯ ГРАЖДАНАМИ ДОГОВОРА</w:t>
      </w:r>
    </w:p>
    <w:p w:rsidR="002107AA" w:rsidRDefault="002107AA">
      <w:pPr>
        <w:pStyle w:val="ConsPlusTitle"/>
        <w:jc w:val="center"/>
      </w:pPr>
      <w:r>
        <w:t>КУПЛИ-ПРОДАЖИ ЛЕСНЫХ НАСАЖДЕНИЙ ДЛЯ СОБСТВЕННЫХ НУЖД</w:t>
      </w:r>
    </w:p>
    <w:p w:rsidR="002107AA" w:rsidRDefault="002107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10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7AA" w:rsidRDefault="002107A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7AA" w:rsidRDefault="002107A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7AA" w:rsidRDefault="00210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7AA" w:rsidRDefault="00210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Коллегии Администрации Кемеровской области</w:t>
            </w:r>
            <w:proofErr w:type="gramEnd"/>
          </w:p>
          <w:p w:rsidR="002107AA" w:rsidRDefault="00210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25.07.2012 </w:t>
            </w:r>
            <w:hyperlink r:id="rId5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от 26.09.2012 </w:t>
            </w:r>
            <w:hyperlink r:id="rId6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29.04.2014 </w:t>
            </w:r>
            <w:hyperlink r:id="rId7" w:history="1">
              <w:r>
                <w:rPr>
                  <w:color w:val="0000FF"/>
                </w:rPr>
                <w:t>N 174</w:t>
              </w:r>
            </w:hyperlink>
            <w:r>
              <w:rPr>
                <w:color w:val="392C69"/>
              </w:rPr>
              <w:t>,</w:t>
            </w:r>
          </w:p>
          <w:p w:rsidR="002107AA" w:rsidRDefault="00210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18.06.2014 </w:t>
            </w:r>
            <w:hyperlink r:id="rId8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10.01.2017 </w:t>
            </w:r>
            <w:hyperlink r:id="rId9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28.09.2017 </w:t>
            </w:r>
            <w:hyperlink r:id="rId10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,</w:t>
            </w:r>
          </w:p>
          <w:p w:rsidR="002107AA" w:rsidRDefault="002107AA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Кемеровской области - Кузбасса</w:t>
            </w:r>
          </w:p>
          <w:p w:rsidR="002107AA" w:rsidRDefault="002107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15.10.2019 </w:t>
            </w:r>
            <w:hyperlink r:id="rId11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19.10.2021 </w:t>
            </w:r>
            <w:hyperlink r:id="rId12" w:history="1">
              <w:r>
                <w:rPr>
                  <w:color w:val="0000FF"/>
                </w:rPr>
                <w:t>N 634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7AA" w:rsidRDefault="002107AA">
            <w:pPr>
              <w:spacing w:after="1" w:line="0" w:lineRule="atLeast"/>
            </w:pPr>
          </w:p>
        </w:tc>
      </w:tr>
    </w:tbl>
    <w:p w:rsidR="002107AA" w:rsidRDefault="002107AA">
      <w:pPr>
        <w:pStyle w:val="ConsPlusNormal"/>
        <w:jc w:val="center"/>
      </w:pPr>
    </w:p>
    <w:p w:rsidR="002107AA" w:rsidRDefault="002107AA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Кемеровской области от 30.06.2007 N 87-ОЗ "О порядке и нормативах заготовки гражданами древесины для собственных нужд" Коллегия Администрации Кемеровской области постановляет:</w:t>
      </w:r>
    </w:p>
    <w:p w:rsidR="002107AA" w:rsidRDefault="002107AA">
      <w:pPr>
        <w:pStyle w:val="ConsPlusNormal"/>
        <w:ind w:firstLine="540"/>
        <w:jc w:val="both"/>
      </w:pPr>
    </w:p>
    <w:p w:rsidR="002107AA" w:rsidRDefault="002107A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заключения гражданами договора купли-продажи лесных насаждений для собственных нужд.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ежегодно до 1 июня представлять списки граждан, относящихся к коренным малочисленным народам Кемеровской области - Кузбасса, в территориальные отделы Департамента лесного комплекса Кузбасса.</w:t>
      </w:r>
    </w:p>
    <w:p w:rsidR="002107AA" w:rsidRDefault="002107AA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19.10.2021 N 634)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3. Исключен.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Кемеровской области - Кузбасса от 19.10.2021 N 634.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4. Управлению по работе со средствами массовой информации Администрации Кемеровской области (С.И.Черемнов) опубликовать постановление в областной газете "Кузбасс".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Кемеровской области - Кузбасса (по агропромышленному комплексу) Харитонова А.В.</w:t>
      </w:r>
    </w:p>
    <w:p w:rsidR="002107AA" w:rsidRDefault="002107AA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Кемеровской области - Кузбасса от 19.10.2021 N 634)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6. Действие постановления распространяется на правоотношения, возникшие с 01.01.2008.</w:t>
      </w:r>
    </w:p>
    <w:p w:rsidR="002107AA" w:rsidRDefault="002107AA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Коллегии Администрации Кемеровской области от 26.09.2012 N 382)</w:t>
      </w:r>
    </w:p>
    <w:p w:rsidR="002107AA" w:rsidRDefault="002107AA">
      <w:pPr>
        <w:pStyle w:val="ConsPlusNormal"/>
        <w:ind w:firstLine="540"/>
        <w:jc w:val="both"/>
      </w:pPr>
    </w:p>
    <w:p w:rsidR="002107AA" w:rsidRDefault="002107AA">
      <w:pPr>
        <w:pStyle w:val="ConsPlusNormal"/>
        <w:jc w:val="right"/>
      </w:pPr>
      <w:r>
        <w:t>Губернатор</w:t>
      </w:r>
    </w:p>
    <w:p w:rsidR="002107AA" w:rsidRDefault="002107AA">
      <w:pPr>
        <w:pStyle w:val="ConsPlusNormal"/>
        <w:jc w:val="right"/>
      </w:pPr>
      <w:r>
        <w:t>Кемеровской области</w:t>
      </w:r>
    </w:p>
    <w:p w:rsidR="002107AA" w:rsidRDefault="002107AA">
      <w:pPr>
        <w:pStyle w:val="ConsPlusNormal"/>
        <w:jc w:val="right"/>
      </w:pPr>
      <w:r>
        <w:t>А.ТУЛЕЕВ</w:t>
      </w:r>
    </w:p>
    <w:p w:rsidR="002107AA" w:rsidRDefault="002107AA">
      <w:pPr>
        <w:pStyle w:val="ConsPlusNormal"/>
        <w:ind w:firstLine="540"/>
        <w:jc w:val="both"/>
      </w:pPr>
    </w:p>
    <w:p w:rsidR="002107AA" w:rsidRDefault="002107AA">
      <w:pPr>
        <w:pStyle w:val="ConsPlusNormal"/>
        <w:ind w:firstLine="540"/>
        <w:jc w:val="both"/>
      </w:pPr>
    </w:p>
    <w:p w:rsidR="002107AA" w:rsidRDefault="002107AA">
      <w:pPr>
        <w:pStyle w:val="ConsPlusNormal"/>
        <w:ind w:firstLine="540"/>
        <w:jc w:val="both"/>
      </w:pPr>
    </w:p>
    <w:p w:rsidR="002107AA" w:rsidRDefault="002107AA">
      <w:pPr>
        <w:pStyle w:val="ConsPlusNormal"/>
        <w:ind w:firstLine="540"/>
        <w:jc w:val="both"/>
      </w:pPr>
    </w:p>
    <w:p w:rsidR="002107AA" w:rsidRDefault="002107AA">
      <w:pPr>
        <w:pStyle w:val="ConsPlusNormal"/>
        <w:ind w:firstLine="540"/>
        <w:jc w:val="both"/>
      </w:pPr>
    </w:p>
    <w:p w:rsidR="002107AA" w:rsidRDefault="002107AA">
      <w:pPr>
        <w:pStyle w:val="ConsPlusNormal"/>
        <w:jc w:val="right"/>
        <w:outlineLvl w:val="0"/>
      </w:pPr>
      <w:r>
        <w:t>Утвержден</w:t>
      </w:r>
    </w:p>
    <w:p w:rsidR="002107AA" w:rsidRDefault="002107AA">
      <w:pPr>
        <w:pStyle w:val="ConsPlusNormal"/>
        <w:jc w:val="right"/>
      </w:pPr>
      <w:r>
        <w:t>постановлением</w:t>
      </w:r>
    </w:p>
    <w:p w:rsidR="002107AA" w:rsidRDefault="002107AA">
      <w:pPr>
        <w:pStyle w:val="ConsPlusNormal"/>
        <w:jc w:val="right"/>
      </w:pPr>
      <w:r>
        <w:lastRenderedPageBreak/>
        <w:t>Коллегии Администрации</w:t>
      </w:r>
    </w:p>
    <w:p w:rsidR="002107AA" w:rsidRDefault="002107AA">
      <w:pPr>
        <w:pStyle w:val="ConsPlusNormal"/>
        <w:jc w:val="right"/>
      </w:pPr>
      <w:r>
        <w:t>Кемеровской области</w:t>
      </w:r>
    </w:p>
    <w:p w:rsidR="002107AA" w:rsidRDefault="002107AA">
      <w:pPr>
        <w:pStyle w:val="ConsPlusNormal"/>
        <w:jc w:val="right"/>
      </w:pPr>
      <w:r>
        <w:t>от 28 декабря 2007 г. N 372</w:t>
      </w:r>
    </w:p>
    <w:p w:rsidR="002107AA" w:rsidRDefault="002107AA">
      <w:pPr>
        <w:pStyle w:val="ConsPlusNormal"/>
        <w:jc w:val="right"/>
      </w:pPr>
    </w:p>
    <w:p w:rsidR="002107AA" w:rsidRDefault="002107AA">
      <w:pPr>
        <w:pStyle w:val="ConsPlusTitle"/>
        <w:jc w:val="center"/>
      </w:pPr>
      <w:bookmarkStart w:id="0" w:name="P41"/>
      <w:bookmarkEnd w:id="0"/>
      <w:r>
        <w:t>ПОРЯДОК</w:t>
      </w:r>
    </w:p>
    <w:p w:rsidR="002107AA" w:rsidRDefault="002107AA">
      <w:pPr>
        <w:pStyle w:val="ConsPlusTitle"/>
        <w:jc w:val="center"/>
      </w:pPr>
      <w:r>
        <w:t>ЗАКЛЮЧЕНИЯ ГРАЖДАНАМИ ДОГОВОРА КУПЛИ-ПРОДАЖИ</w:t>
      </w:r>
    </w:p>
    <w:p w:rsidR="002107AA" w:rsidRDefault="002107AA">
      <w:pPr>
        <w:pStyle w:val="ConsPlusTitle"/>
        <w:jc w:val="center"/>
      </w:pPr>
      <w:r>
        <w:t>ЛЕСНЫХ НАСАЖДЕНИЙ ДЛЯ СОБСТВЕННЫХ НУЖД</w:t>
      </w:r>
    </w:p>
    <w:p w:rsidR="002107AA" w:rsidRDefault="002107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107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7AA" w:rsidRDefault="002107A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7AA" w:rsidRDefault="002107A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7AA" w:rsidRDefault="002107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7AA" w:rsidRDefault="002107A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  <w:proofErr w:type="gramEnd"/>
          </w:p>
          <w:p w:rsidR="002107AA" w:rsidRDefault="002107AA">
            <w:pPr>
              <w:pStyle w:val="ConsPlusNormal"/>
              <w:jc w:val="center"/>
            </w:pPr>
            <w:r>
              <w:rPr>
                <w:color w:val="392C69"/>
              </w:rPr>
              <w:t>от 19.10.2021 N 634)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7AA" w:rsidRDefault="002107AA">
            <w:pPr>
              <w:spacing w:after="1" w:line="0" w:lineRule="atLeast"/>
            </w:pPr>
          </w:p>
        </w:tc>
      </w:tr>
    </w:tbl>
    <w:p w:rsidR="002107AA" w:rsidRDefault="002107AA">
      <w:pPr>
        <w:pStyle w:val="ConsPlusNormal"/>
        <w:jc w:val="both"/>
      </w:pPr>
    </w:p>
    <w:p w:rsidR="002107AA" w:rsidRDefault="002107AA">
      <w:pPr>
        <w:pStyle w:val="ConsPlusNormal"/>
        <w:ind w:firstLine="540"/>
        <w:jc w:val="both"/>
      </w:pPr>
      <w:r>
        <w:t xml:space="preserve">1. В соответствии с Лесным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0" w:history="1">
        <w:r>
          <w:rPr>
            <w:color w:val="0000FF"/>
          </w:rPr>
          <w:t>Законом</w:t>
        </w:r>
      </w:hyperlink>
      <w:r>
        <w:t xml:space="preserve"> Кемеровской области от 30.06.2007 N 87-ОЗ "О порядке и нормативах заготовки гражданами древесины для собственных нужд" настоящий Порядок устанавливает правила заключения гражданами договора купли-продажи лесных насаждений для собственных нужд (далее - договор).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2. Договор заключается без проведения аукциона.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3. Договор с гражданином заключается Департаментом лесного комплекса Кузбасса (далее - Департамент) без предоставления лесного участка на объем подлежащей заготовке древесины сроком действия, не превышающим одного года.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4. Под древесиной в настоящем Порядке понимается ликвидная древесина (деловая и дровяная древесина). Диаметр деловых отрезков ствола измеряется без коры, диаметр отрезков стволов дровяной древесины измеряется в коре. При заключении договора размер платы определяется как произведение ставки платы для граждан по договору купли-продажи лесных насаждений для собственных нужд на территории Кемеровской области - Кузбасса за единицу объема лесных ресурсов и объема подлежащей заготовке ликвидной древесины.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Договор с гражданином, имеющим на праве общей совместной собственности имущество, являющееся необходимым условием реализации его права осуществлять заготовку древесины для собственных нужд, заключается с одним из собственников имущества на весь заявленный объем древесины по нормативам, установленным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Кемеровской области от 30.06.2007 N 87-ОЗ "О порядке и нормативах заготовки гражданами древесины для собственных нужд".</w:t>
      </w:r>
      <w:proofErr w:type="gramEnd"/>
    </w:p>
    <w:p w:rsidR="002107AA" w:rsidRDefault="002107AA">
      <w:pPr>
        <w:pStyle w:val="ConsPlusNormal"/>
        <w:spacing w:before="220"/>
        <w:ind w:firstLine="540"/>
        <w:jc w:val="both"/>
      </w:pPr>
      <w:proofErr w:type="gramStart"/>
      <w:r>
        <w:t xml:space="preserve">Договор с гражданином, имеющим на праве общей долевой собственности имущество, являющееся необходимым условием реализации его права осуществлять заготовку древесины для собственных нужд, заключается на объем древесины, определенный пропорционально (соразмерно) его доли в имуществе от нормативов, установленных </w:t>
      </w:r>
      <w:hyperlink r:id="rId22" w:history="1">
        <w:r>
          <w:rPr>
            <w:color w:val="0000FF"/>
          </w:rPr>
          <w:t>Законом</w:t>
        </w:r>
      </w:hyperlink>
      <w:r>
        <w:t xml:space="preserve"> Кемеровской области от 30.06.2007 N 87-ОЗ "О порядке и нормативах заготовки гражданами древесины для собственных нужд".</w:t>
      </w:r>
      <w:proofErr w:type="gramEnd"/>
    </w:p>
    <w:p w:rsidR="002107AA" w:rsidRDefault="002107AA">
      <w:pPr>
        <w:pStyle w:val="ConsPlusNormal"/>
        <w:spacing w:before="220"/>
        <w:ind w:firstLine="540"/>
        <w:jc w:val="both"/>
      </w:pPr>
      <w:r>
        <w:t>6. Гражданин, заинтересованный в заготовке древесины для собственных нужд, обращается лично с заявлением в территориальный отдел по соответствующему лесничеству Департамента (далее - лесничество) и (или) по месту нахождения должностного лица соответствующего лесничества, ответственного за предоставление государственной услуги "Заключение договоров купли-продажи лесных насаждений для заготовки древесины гражданами для собственных нужд" (участковое лесничество).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2107AA" w:rsidRDefault="002107AA">
      <w:pPr>
        <w:pStyle w:val="ConsPlusNormal"/>
        <w:spacing w:before="220"/>
        <w:ind w:firstLine="540"/>
        <w:jc w:val="both"/>
      </w:pPr>
      <w:proofErr w:type="gramStart"/>
      <w:r>
        <w:t xml:space="preserve">фамилия, имя, отчество (при наличии) заявителя, место жительства; данные документа, </w:t>
      </w:r>
      <w:r>
        <w:lastRenderedPageBreak/>
        <w:t>удостоверяющего личность, регистрация по месту жительства, ИНН;</w:t>
      </w:r>
      <w:proofErr w:type="gramEnd"/>
    </w:p>
    <w:p w:rsidR="002107AA" w:rsidRDefault="002107AA">
      <w:pPr>
        <w:pStyle w:val="ConsPlusNormal"/>
        <w:spacing w:before="220"/>
        <w:ind w:firstLine="540"/>
        <w:jc w:val="both"/>
      </w:pPr>
      <w:r>
        <w:t>наименование лесничества (лесопарка), в границах которого предполагается осуществить покупку лесных насаждений;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требуемый объем древесины и ее качественные показатели;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виды собственных нужд (цель использования древесины);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предполагаемый срок заготовки древесины.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При личном обращении с заявлением в лесничество и (или) участковое лесничество гражданин при подаче заявления должен предъявить паспорт или иной документ, удостоверяющий его личность.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В случае подачи заявления уполномоченным представителем к заявлению прилагается документ, подтверждающий полномочия представителя действовать от имени гражданина и документ, удостоверяющий его личность.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7. В соответствии с заявленным гражданином видом собственных нужд к заявлению прилагаются:</w:t>
      </w:r>
    </w:p>
    <w:p w:rsidR="002107AA" w:rsidRDefault="002107AA">
      <w:pPr>
        <w:pStyle w:val="ConsPlusNormal"/>
        <w:spacing w:before="220"/>
        <w:ind w:firstLine="540"/>
        <w:jc w:val="both"/>
      </w:pPr>
      <w:bookmarkStart w:id="1" w:name="P64"/>
      <w:bookmarkEnd w:id="1"/>
      <w:r>
        <w:t>7.1. Для возведения строений, в том числе: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7.1.1. Строительство индивидуального жилого дома: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документ, удостоверяющий личность гражданина;</w:t>
      </w:r>
    </w:p>
    <w:p w:rsidR="002107AA" w:rsidRDefault="002107AA">
      <w:pPr>
        <w:pStyle w:val="ConsPlusNormal"/>
        <w:spacing w:before="220"/>
        <w:ind w:firstLine="540"/>
        <w:jc w:val="both"/>
      </w:pPr>
      <w:proofErr w:type="gramStart"/>
      <w:r>
        <w:t>уведомление органа исполнительной власти Кемеровской области - Кузбасса, уполномоченного на выдачу разрешений на строительство, о соответствии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проектно-сметная документация на строительство (в случае если проектом строительства количество древесины рассчитанной потребности превышает 120 кубических метров, </w:t>
      </w:r>
      <w:proofErr w:type="gramStart"/>
      <w:r>
        <w:t>последний</w:t>
      </w:r>
      <w:proofErr w:type="gramEnd"/>
      <w:r>
        <w:t xml:space="preserve"> корректируется с учетом фактической потребности по проекту, но не более 140 кубических метров);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документ, подтверждающий присвоение идентификационного номера налогоплательщика (при наличии).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7.1.2. Возведение иных строений, за исключением индивидуальных жилых домов: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документ, удостоверяющий личность гражданина;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правоустанавливающие (</w:t>
      </w:r>
      <w:proofErr w:type="spellStart"/>
      <w:r>
        <w:t>правоудостоверяющие</w:t>
      </w:r>
      <w:proofErr w:type="spellEnd"/>
      <w:r>
        <w:t>) документы на земельный участок: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 права на земельный участок;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свидетельство о праве собственности на землю, если право возникло до 1998 года;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недвижимости;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договор купли-продажи;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договор дарения;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lastRenderedPageBreak/>
        <w:t>свидетельство о праве на наследство;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судебный акт (решение или определение суда) в отношении права на земельный участок;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 о наличии права на земельный участок, выданная органом местного самоуправления;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решение уполномоченного органа о выделении земельного участка;</w:t>
      </w:r>
    </w:p>
    <w:p w:rsidR="002107AA" w:rsidRDefault="002107A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свидетельство</w:t>
        </w:r>
      </w:hyperlink>
      <w:r>
        <w:t xml:space="preserve"> на право собственности на землю по форме, утвержденной Указом Президента Российской Федерации от 27.10.93 N 1767 "О регулировании земельных отношений и развитии аграрной реформы в России";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государственные акты о праве пожизненного наследуемого владения земельными участками, праве постоянного (бессрочного) пользования земельными участками по формам, утвержденным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Совмина РСФСР от 17.09.91 N 493 "Об утверждении форм Государственного акта на право собственности на землю, пожизненного наследуемого владения, бессрочного (постоянного) пользования землей";</w:t>
      </w:r>
    </w:p>
    <w:p w:rsidR="002107AA" w:rsidRDefault="002107AA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свидетельство</w:t>
        </w:r>
      </w:hyperlink>
      <w:r>
        <w:t xml:space="preserve"> о праве собственности на землю по форме, утвержденной постановлением Правительства Российской Федерации от 19.03.92 N 177 "Об утверждении форм свидетельства о праве собственности на землю, договора аренды земель сельскохозяйственного назначения и договора временного пользования землей сельскохозяйственного назначения";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документ, подтверждающий присвоение идентификационного номера налогоплательщика (при наличии).</w:t>
      </w:r>
    </w:p>
    <w:p w:rsidR="002107AA" w:rsidRDefault="002107AA">
      <w:pPr>
        <w:pStyle w:val="ConsPlusNormal"/>
        <w:spacing w:before="220"/>
        <w:ind w:firstLine="540"/>
        <w:jc w:val="both"/>
      </w:pPr>
      <w:bookmarkStart w:id="2" w:name="P86"/>
      <w:bookmarkEnd w:id="2"/>
      <w:r>
        <w:t>7.2. Для отопления жилого дома (помещения), оборудованного печным отоплением, не имеющего центрального отопления, бытового газоиспользующего оборудования, предназначенного для отопления: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документ, удостоверяющий личность гражданина;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документ, подтверждающий присвоение идентификационного номера налогоплательщика (при наличии);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технический паспорт жилого помещения (дома, квартиры), содержащий сведения о наличии печного отопления, при отсутствии технического паспорта либо сведений в нем о наличии печного отопления - справка органа местного самоуправления городского или сельского поселения, подтверждающая наличие в жилом помещении гражданина печного отопления;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правоустанавливающие (</w:t>
      </w:r>
      <w:proofErr w:type="spellStart"/>
      <w:r>
        <w:t>правоудостоверяющие</w:t>
      </w:r>
      <w:proofErr w:type="spellEnd"/>
      <w:r>
        <w:t>) документы на жилое помещение (дом, квартиру) с печным отоплением, в том числе: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договор социального найма жилого помещения;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договор найма специализированного жилого помещения (в том числе служебного жилого помещения, жилого помещения в общежитии, жилого помещения маневренного фонда);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договор безвозмездного пользования жилым помещением;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ордер;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договор приватизации;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договор купли-продажи;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lastRenderedPageBreak/>
        <w:t>договор мены;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договор дарения;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свидетельство о праве на наследство;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 права собственности;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недвижимости;</w:t>
      </w:r>
    </w:p>
    <w:p w:rsidR="002107AA" w:rsidRDefault="002107AA">
      <w:pPr>
        <w:pStyle w:val="ConsPlusNormal"/>
        <w:spacing w:before="220"/>
        <w:ind w:firstLine="540"/>
        <w:jc w:val="both"/>
      </w:pPr>
      <w:proofErr w:type="gramStart"/>
      <w:r>
        <w:t>справка жилищного или жилищно-строительного кооператива о полной выплате гражданином, являющимся членом кооператива, паевого взноса за предоставленную этому лицу кооперативом квартиру, выданная уполномоченным органом управления кооператива в соответствии с установленной его уставом компетенцией;</w:t>
      </w:r>
      <w:proofErr w:type="gramEnd"/>
    </w:p>
    <w:p w:rsidR="002107AA" w:rsidRDefault="002107AA">
      <w:pPr>
        <w:pStyle w:val="ConsPlusNormal"/>
        <w:spacing w:before="220"/>
        <w:ind w:firstLine="540"/>
        <w:jc w:val="both"/>
      </w:pPr>
      <w:r>
        <w:t>решение о предоставлении жилого помещения;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справка, подтверждающая пользование заявителем жилым помещением;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документ, подтверждающий возникновение права собственности на жилое помещение до момента вступления в силу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21.07.97 N 122-ФЗ "О государственной регистрации прав на недвижимое имущество и сделок с ним";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судебный акт (решение или определение суда) в отношении права собственности на жилое помещение;</w:t>
      </w:r>
    </w:p>
    <w:p w:rsidR="002107AA" w:rsidRDefault="002107AA">
      <w:pPr>
        <w:pStyle w:val="ConsPlusNormal"/>
        <w:spacing w:before="220"/>
        <w:ind w:firstLine="540"/>
        <w:jc w:val="both"/>
      </w:pPr>
      <w:proofErr w:type="gramStart"/>
      <w:r>
        <w:t>документы, подтверждающие строительство жилого дома, а в исключительных случаях - заявление гражданина о владении объектом индивидуального жилищного строительства на праве собственности и справка органа местного самоуправления городского или сельского поселения или органа государственной власти Российской Федерации или субъекта Российской Федерации, подтверждающая наличие у гражданина права собственности или факт владения им объектом как своим собственным недвижимым имуществом в течение 15 лет, позволяющий</w:t>
      </w:r>
      <w:proofErr w:type="gramEnd"/>
      <w:r>
        <w:t xml:space="preserve"> приобретать право собственности на это имущество в силу </w:t>
      </w:r>
      <w:proofErr w:type="spellStart"/>
      <w:r>
        <w:t>приобретательной</w:t>
      </w:r>
      <w:proofErr w:type="spellEnd"/>
      <w:r>
        <w:t xml:space="preserve"> давности.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При наличии двух и более собственников жилого дома (помещения) древесина предоставляется одному из собственников без учета общего количества собственников жилого дома (помещения). При наличии в собственности граждан и членов их семьи двух и более жилых домов (помещений) древесина предоставляется на один из указанных объектов.</w:t>
      </w:r>
    </w:p>
    <w:p w:rsidR="002107AA" w:rsidRDefault="002107AA" w:rsidP="002107AA">
      <w:pPr>
        <w:pStyle w:val="ConsPlusNormal"/>
        <w:ind w:firstLine="539"/>
        <w:jc w:val="both"/>
      </w:pPr>
      <w:bookmarkStart w:id="3" w:name="P109"/>
      <w:bookmarkEnd w:id="3"/>
    </w:p>
    <w:p w:rsidR="002107AA" w:rsidRDefault="002107AA" w:rsidP="002107AA">
      <w:pPr>
        <w:pStyle w:val="ConsPlusNormal"/>
        <w:ind w:firstLine="539"/>
        <w:jc w:val="both"/>
      </w:pPr>
      <w:r>
        <w:t xml:space="preserve">7.3. Для иных собственных нужд граждан, не предусмотренных </w:t>
      </w:r>
      <w:hyperlink w:anchor="P64" w:history="1">
        <w:r>
          <w:rPr>
            <w:color w:val="0000FF"/>
          </w:rPr>
          <w:t>подпунктами 7.1</w:t>
        </w:r>
      </w:hyperlink>
      <w:r>
        <w:t xml:space="preserve"> - </w:t>
      </w:r>
      <w:hyperlink w:anchor="P86" w:history="1">
        <w:r>
          <w:rPr>
            <w:color w:val="0000FF"/>
          </w:rPr>
          <w:t>7.2</w:t>
        </w:r>
      </w:hyperlink>
      <w:r>
        <w:t xml:space="preserve"> настоящего Порядка:</w:t>
      </w:r>
    </w:p>
    <w:p w:rsidR="002107AA" w:rsidRDefault="002107AA" w:rsidP="002107AA">
      <w:pPr>
        <w:pStyle w:val="ConsPlusNormal"/>
        <w:ind w:firstLine="539"/>
        <w:jc w:val="both"/>
      </w:pPr>
      <w:r>
        <w:t>документ, удостоверяющий личность гражданина;</w:t>
      </w:r>
    </w:p>
    <w:p w:rsidR="002107AA" w:rsidRDefault="002107AA" w:rsidP="002107AA">
      <w:pPr>
        <w:pStyle w:val="ConsPlusNormal"/>
        <w:ind w:firstLine="539"/>
        <w:jc w:val="both"/>
      </w:pPr>
      <w:r>
        <w:t>документ, подтверждающий присвоение идентификационного номера налогоплательщика (при наличии).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7.4. </w:t>
      </w:r>
      <w:proofErr w:type="gramStart"/>
      <w:r>
        <w:t xml:space="preserve">В случае если в результате чрезвычайных ситуаций природного и техногенного характера, совершения административных правонарушений или преступных деяний были утрачены (уничтожены) жилое помещение и (или) хозяйственные постройки, для восстановления которых требуется использование древесины, дополнительно к документам, указанным в </w:t>
      </w:r>
      <w:hyperlink w:anchor="P64" w:history="1">
        <w:r>
          <w:rPr>
            <w:color w:val="0000FF"/>
          </w:rPr>
          <w:t>подпунктах 7.1</w:t>
        </w:r>
      </w:hyperlink>
      <w:r>
        <w:t xml:space="preserve"> - </w:t>
      </w:r>
      <w:hyperlink w:anchor="P109" w:history="1">
        <w:r>
          <w:rPr>
            <w:color w:val="0000FF"/>
          </w:rPr>
          <w:t>7.3</w:t>
        </w:r>
      </w:hyperlink>
      <w:r>
        <w:t xml:space="preserve"> настоящего Порядка, представляется документ уполномоченного органа (акт, справка и др.) о фиксировании указанного события.</w:t>
      </w:r>
      <w:proofErr w:type="gramEnd"/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64" w:history="1">
        <w:r>
          <w:rPr>
            <w:color w:val="0000FF"/>
          </w:rPr>
          <w:t>подпунктах 7.1</w:t>
        </w:r>
      </w:hyperlink>
      <w:r>
        <w:t xml:space="preserve"> - </w:t>
      </w:r>
      <w:hyperlink w:anchor="P109" w:history="1">
        <w:r>
          <w:rPr>
            <w:color w:val="0000FF"/>
          </w:rPr>
          <w:t>7.3</w:t>
        </w:r>
      </w:hyperlink>
      <w:r>
        <w:t xml:space="preserve"> настоящего Порядка документы гражданин или его уполномоченный представитель вправе по собственной инициативе представить в лесничество. </w:t>
      </w:r>
      <w:proofErr w:type="gramStart"/>
      <w:r>
        <w:t xml:space="preserve">В случае непредставления указанных в </w:t>
      </w:r>
      <w:hyperlink w:anchor="P64" w:history="1">
        <w:r>
          <w:rPr>
            <w:color w:val="0000FF"/>
          </w:rPr>
          <w:t>подпунктах 7.1</w:t>
        </w:r>
      </w:hyperlink>
      <w:r>
        <w:t xml:space="preserve"> - </w:t>
      </w:r>
      <w:hyperlink w:anchor="P109" w:history="1">
        <w:r>
          <w:rPr>
            <w:color w:val="0000FF"/>
          </w:rPr>
          <w:t>7.3</w:t>
        </w:r>
      </w:hyperlink>
      <w:r>
        <w:t xml:space="preserve"> настоящего Порядка гражданином или его уполномоченным представителем документов (за исключением документа, удостоверяющего </w:t>
      </w:r>
      <w:r>
        <w:lastRenderedPageBreak/>
        <w:t>личность гражданина, проектно-сметной документации на строительство (если для осуществления строительства индивидуального жилого дома потребность в древесине составляет более 120 кубических метров деловой древесины) лесничество запрашивает такие документы, сведения в рамках системы межведомственного электронного взаимодействия в органах государственной власти, органах местного</w:t>
      </w:r>
      <w:proofErr w:type="gramEnd"/>
      <w:r>
        <w:t xml:space="preserve"> самоуправления.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8. Копии документов, представляемые гражданином или его уполномоченным представителем по собственной инициативе, сопоставляются с оригиналом, о чем на копиях документов лицом, принимающим документы, производится соответствующая запись, после чего оригиналы представленных документов возвращаются заявителю или его уполномоченному представителю.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9. Лесничество рассматривает заявление гражданина, осуществляет запрос в исполнительные органы государственной власти Кемеровской области - Кузбасса, органы местного самоуправления муниципальных образований Кемеровской области - Кузбасса в рамках системы межведомственного электронного взаимодействия, принимает решение в течение 17 рабочих дней </w:t>
      </w:r>
      <w:proofErr w:type="gramStart"/>
      <w:r>
        <w:t>с даты регистрации</w:t>
      </w:r>
      <w:proofErr w:type="gramEnd"/>
      <w:r>
        <w:t xml:space="preserve"> заявления гражданина.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Допускается продление срока рассмотрения заявления гражданина в следующих случаях: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возникновение неблагоприятных погодных условий, исключающих своевременное выполнение требований по натурному определению качественных характеристик лесных насаждений и объема древесины, подлежащей заготовке;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установление на территории Кемеровской области - Кузбасса или на территории муниципального образования Кемеровской области - Кузбасса, на которой располагается лесничество, рассматривающее заявление, особого противопожарного режима.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Приостановление лесничеством срока рассмотрения заявления гражданина осуществляется на время действия неблагоприятных погодных условий.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Приостановление лесничеством срока рассмотрения заявления гражданина в связи с установлением особого противопожарного режима осуществляется на время действия особого противопожарного режима.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О приостановлении и возобновлении срока рассмотрения заявления лесничество уведомляет заявителя.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К неблагоприятным условиям погоды относится отдельное и (или) совместное действие следующих метеорологических факторов: периоды ливневых дождей и устойчивого снежного покрова при высоте снежной толщи более 1 метра.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По результатам рассмотрения заявления в лесничестве принимается решение о заключении договора или готовится мотивированный отказ.</w:t>
      </w:r>
    </w:p>
    <w:p w:rsidR="002107AA" w:rsidRDefault="002107AA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10. Основаниями для отказа в заключении с гражданином договора являются: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отсутствие в указанных гражданином лесничествах (лесопарках) лесных насаждений, достаточных для заготовки заявленных объемов древесины с требуемыми качественными показателями;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наличие установленных в соответствии со </w:t>
      </w:r>
      <w:hyperlink r:id="rId27" w:history="1">
        <w:r>
          <w:rPr>
            <w:color w:val="0000FF"/>
          </w:rPr>
          <w:t>статьей 27</w:t>
        </w:r>
      </w:hyperlink>
      <w:r>
        <w:t xml:space="preserve"> Лесного кодекса Российской Федерации ограничений использования лесов;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превышение нормативов заготовки древесины, установленных </w:t>
      </w:r>
      <w:hyperlink r:id="rId28" w:history="1">
        <w:r>
          <w:rPr>
            <w:color w:val="0000FF"/>
          </w:rPr>
          <w:t>Законом</w:t>
        </w:r>
      </w:hyperlink>
      <w:r>
        <w:t xml:space="preserve"> Кемеровской области от 30.06.2007 N 87-ОЗ "О порядке и нормативах заготовки гражданами древесины для </w:t>
      </w:r>
      <w:r>
        <w:lastRenderedPageBreak/>
        <w:t>собственных нужд";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подача заявления без учета периодичности предоставления гражданам прав на заготовку древесины, установленной </w:t>
      </w:r>
      <w:hyperlink r:id="rId29" w:history="1">
        <w:r>
          <w:rPr>
            <w:color w:val="0000FF"/>
          </w:rPr>
          <w:t>Законом</w:t>
        </w:r>
      </w:hyperlink>
      <w:r>
        <w:t xml:space="preserve"> Кемеровской области от 30.06.2007 N 87-ОЗ "О порядке и нормативах заготовки гражданами древесины для собственных нужд";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заявление о заготовке древесины подано гражданином, не проживающим на территории Кемеровской области - Кузбасса;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>представление недостоверных сведений.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11. В случае наличия оснований для отказа в заключении с гражданином договора, предусмотренных </w:t>
      </w:r>
      <w:hyperlink w:anchor="P124" w:history="1">
        <w:r>
          <w:rPr>
            <w:color w:val="0000FF"/>
          </w:rPr>
          <w:t>пунктом 10</w:t>
        </w:r>
      </w:hyperlink>
      <w:r>
        <w:t xml:space="preserve"> настоящего Порядка, лесничество в течение 5 рабочих дней готовит соответствующее уведомление об отказе и направляет его в адрес гражданина (его уполномоченного представителя) почтой, либо в виде электронного документа (при наличии электронной подписи), либо вручает с нарочным.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12. В случае отсутствия оснований для отказа в заключении с гражданином договора лесничество сообщает гражданину о принятом </w:t>
      </w:r>
      <w:proofErr w:type="gramStart"/>
      <w:r>
        <w:t>решении</w:t>
      </w:r>
      <w:proofErr w:type="gramEnd"/>
      <w:r>
        <w:t xml:space="preserve"> о заключении договора купли-продажи лесных насаждений при личном обращении гражданина, по телефону либо путем направления уведомления о заключении договора почтой или в виде электронного документа, подписанного электронной подписью, и готовит проект договора в течение 3 рабочих дней со дня принятия решения о заключении договора с гражданином.</w:t>
      </w:r>
    </w:p>
    <w:p w:rsidR="002107AA" w:rsidRDefault="002107AA" w:rsidP="002107AA">
      <w:pPr>
        <w:pStyle w:val="ConsPlusNormal"/>
        <w:ind w:firstLine="539"/>
        <w:jc w:val="both"/>
      </w:pPr>
      <w:r>
        <w:t xml:space="preserve">13. Договор заключается </w:t>
      </w:r>
      <w:proofErr w:type="gramStart"/>
      <w:r>
        <w:t>в лесничестве с гражданином в назначенное в уведомлении о заключении</w:t>
      </w:r>
      <w:proofErr w:type="gramEnd"/>
      <w:r>
        <w:t xml:space="preserve"> договора время.</w:t>
      </w:r>
    </w:p>
    <w:p w:rsidR="002107AA" w:rsidRDefault="002107AA" w:rsidP="002107AA">
      <w:pPr>
        <w:pStyle w:val="ConsPlusNormal"/>
        <w:ind w:firstLine="539"/>
        <w:jc w:val="both"/>
      </w:pPr>
      <w:proofErr w:type="gramStart"/>
      <w:r>
        <w:t>В случае неявки гражданина в назначенное в уведомлении о заключении договора время предложение о заключении</w:t>
      </w:r>
      <w:proofErr w:type="gramEnd"/>
      <w:r>
        <w:t xml:space="preserve"> договора действует в течение месяца со дня направления уведомления, после чего предложение аннулируется, а гражданин вновь вправе обратиться с заявлением о заключении договора в соответствии с настоящим Порядком.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14. Договор заключается в соответствии с типовым </w:t>
      </w:r>
      <w:hyperlink r:id="rId30" w:history="1">
        <w:r>
          <w:rPr>
            <w:color w:val="0000FF"/>
          </w:rPr>
          <w:t>договором</w:t>
        </w:r>
      </w:hyperlink>
      <w:r>
        <w:t xml:space="preserve"> купли-продажи лесных насаждений, утвержденным приказом Министерства природных ресурсов и экологии Российской Федерации от 27.07.2020 N 488, в письменной форме в двух экземплярах, один из которых передается гражданину, другой остается в лесничестве.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Плата по договору определяется по </w:t>
      </w:r>
      <w:hyperlink r:id="rId31" w:history="1">
        <w:r>
          <w:rPr>
            <w:color w:val="0000FF"/>
          </w:rPr>
          <w:t>ставкам</w:t>
        </w:r>
      </w:hyperlink>
      <w:r>
        <w:t>, установленным постановлением Правительства Кемеровской области - Кузбасса от 05.04.2021 N 167 "Об установлении ставок платы для граждан по договору купли-продажи лесных насаждений для собственных нужд на территории Кемеровской области - Кузбасса и признании утратившим силу постановления Коллегии Администрации Кемеровской области от 29.06.2016 N 260 "Об установлении для граждан ставок платы по договору купли-продажи лесных насаждений для</w:t>
      </w:r>
      <w:proofErr w:type="gramEnd"/>
      <w:r>
        <w:t xml:space="preserve"> собственных нужд на территории Кемеровской области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Коллегии Администрации Кемеровской области".</w:t>
      </w:r>
    </w:p>
    <w:p w:rsidR="002107AA" w:rsidRDefault="002107AA" w:rsidP="002107AA">
      <w:pPr>
        <w:pStyle w:val="ConsPlusNormal"/>
        <w:ind w:firstLine="539"/>
        <w:jc w:val="both"/>
      </w:pPr>
      <w:r>
        <w:t>16. На основании договора лесничество передает гражданину (покупателю) лесные насаждения для заготовки древесины по акту приема-передачи лесных насаждений.</w:t>
      </w:r>
    </w:p>
    <w:p w:rsidR="002107AA" w:rsidRDefault="002107AA" w:rsidP="002107AA">
      <w:pPr>
        <w:pStyle w:val="ConsPlusNormal"/>
        <w:ind w:firstLine="539"/>
        <w:jc w:val="both"/>
      </w:pPr>
      <w:r>
        <w:t>Договор предоставляет гражданину право на заготовку и вывоз древесины.</w:t>
      </w:r>
    </w:p>
    <w:p w:rsidR="002107AA" w:rsidRDefault="002107AA">
      <w:pPr>
        <w:pStyle w:val="ConsPlusNormal"/>
        <w:spacing w:before="220"/>
        <w:ind w:firstLine="540"/>
        <w:jc w:val="both"/>
      </w:pPr>
      <w:r>
        <w:t xml:space="preserve">17. Учет древесины, заготовленной гражданами для собственных нужд в лесах, расположенных на землях лесного фонда, осуществляется лесничествами в </w:t>
      </w:r>
      <w:hyperlink r:id="rId32" w:history="1">
        <w:r>
          <w:rPr>
            <w:color w:val="0000FF"/>
          </w:rPr>
          <w:t>порядке</w:t>
        </w:r>
      </w:hyperlink>
      <w:r>
        <w:t>, установленном постановлением Правительства Российской Федерации от 23.11.2020 N 1898 "Об утверждении Правил учета древесины".</w:t>
      </w:r>
    </w:p>
    <w:p w:rsidR="002107AA" w:rsidRDefault="002107AA">
      <w:pPr>
        <w:pStyle w:val="ConsPlusNormal"/>
        <w:ind w:firstLine="540"/>
        <w:jc w:val="both"/>
      </w:pPr>
    </w:p>
    <w:p w:rsidR="002107AA" w:rsidRDefault="002107AA">
      <w:pPr>
        <w:pStyle w:val="ConsPlusNormal"/>
        <w:jc w:val="right"/>
      </w:pPr>
      <w:r>
        <w:t>Заместитель Губернатора</w:t>
      </w:r>
    </w:p>
    <w:p w:rsidR="002107AA" w:rsidRDefault="002107AA">
      <w:pPr>
        <w:pStyle w:val="ConsPlusNormal"/>
        <w:jc w:val="right"/>
      </w:pPr>
      <w:r>
        <w:t>Кемеровской области</w:t>
      </w:r>
    </w:p>
    <w:p w:rsidR="004B5FC5" w:rsidRDefault="002107AA" w:rsidP="002107AA">
      <w:pPr>
        <w:pStyle w:val="ConsPlusNormal"/>
        <w:jc w:val="right"/>
      </w:pPr>
      <w:r>
        <w:t>В.КОВАЛЕВ</w:t>
      </w:r>
    </w:p>
    <w:sectPr w:rsidR="004B5FC5" w:rsidSect="00A5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107AA"/>
    <w:rsid w:val="002107AA"/>
    <w:rsid w:val="004B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07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7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754483C6E31260FA0FF16749E0CEA08A87CCC1F927515C8AB52C2A80414A3AC6B98644079E26071553B0EF13DE8A4056FC3A592F66E9C8ADD4BEFDj5I" TargetMode="External"/><Relationship Id="rId13" Type="http://schemas.openxmlformats.org/officeDocument/2006/relationships/hyperlink" Target="consultantplus://offline/ref=30754483C6E31260FA0FF16749E0CEA08A87CCC1FD2E575D89B9712088184638C1B6D95300D72A061553B0EB1D818F5547A435533978EAD5B1D6BCD5F1jAI" TargetMode="External"/><Relationship Id="rId18" Type="http://schemas.openxmlformats.org/officeDocument/2006/relationships/hyperlink" Target="consultantplus://offline/ref=30754483C6E31260FA0FF16749E0CEA08A87CCC1FD2D555F8FB8712088184638C1B6D95300D72A061553B0EB19818F5547A435533978EAD5B1D6BCD5F1jAI" TargetMode="External"/><Relationship Id="rId26" Type="http://schemas.openxmlformats.org/officeDocument/2006/relationships/hyperlink" Target="consultantplus://offline/ref=30754483C6E31260FA0FEF6A5F8C92A58C8C93C4FE2F5E0BD2EA7777D748406D93F6870A419B3907164DB2EA1AF8j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754483C6E31260FA0FF16749E0CEA08A87CCC1FD2E575D89B9712088184638C1B6D95312D7720A175BAEEA1B94D90401FFj3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0754483C6E31260FA0FF16749E0CEA08A87CCC1F928505D87B52C2A80414A3AC6B98644079E26071553B0EF13DE8A4056FC3A592F66E9C8ADD4BEFDj5I" TargetMode="External"/><Relationship Id="rId12" Type="http://schemas.openxmlformats.org/officeDocument/2006/relationships/hyperlink" Target="consultantplus://offline/ref=30754483C6E31260FA0FF16749E0CEA08A87CCC1FD2D555F8FB8712088184638C1B6D95300D72A061553B0EA1D818F5547A435533978EAD5B1D6BCD5F1jAI" TargetMode="External"/><Relationship Id="rId17" Type="http://schemas.openxmlformats.org/officeDocument/2006/relationships/hyperlink" Target="consultantplus://offline/ref=30754483C6E31260FA0FF16749E0CEA08A87CCC1F82A555889B52C2A80414A3AC6B98644079E26071553B0EC13DE8A4056FC3A592F66E9C8ADD4BEFDj5I" TargetMode="External"/><Relationship Id="rId25" Type="http://schemas.openxmlformats.org/officeDocument/2006/relationships/hyperlink" Target="consultantplus://offline/ref=30754483C6E31260FA0FEF6A5F8C92A58D859BC7AA7301508FBD7E7D800F0F34C3B2D20742972C534417E5E71A82C50400EF3A5133F6j4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754483C6E31260FA0FF16749E0CEA08A87CCC1FD2D555F8FB8712088184638C1B6D95300D72A061553B0EA11818F5547A435533978EAD5B1D6BCD5F1jAI" TargetMode="External"/><Relationship Id="rId20" Type="http://schemas.openxmlformats.org/officeDocument/2006/relationships/hyperlink" Target="consultantplus://offline/ref=30754483C6E31260FA0FF16749E0CEA08A87CCC1FD2E575D89B9712088184638C1B6D95312D7720A175BAEEA1B94D90401FFj3I" TargetMode="External"/><Relationship Id="rId29" Type="http://schemas.openxmlformats.org/officeDocument/2006/relationships/hyperlink" Target="consultantplus://offline/ref=30754483C6E31260FA0FF16749E0CEA08A87CCC1FD2E575D89B9712088184638C1B6D95312D7720A175BAEEA1B94D90401FFj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54483C6E31260FA0FF16749E0CEA08A87CCC1F82A555889B52C2A80414A3AC6B98644079E26071553B0EF13DE8A4056FC3A592F66E9C8ADD4BEFDj5I" TargetMode="External"/><Relationship Id="rId11" Type="http://schemas.openxmlformats.org/officeDocument/2006/relationships/hyperlink" Target="consultantplus://offline/ref=30754483C6E31260FA0FF16749E0CEA08A87CCC1FD2F545D8DBC712088184638C1B6D95300D72A061553B0EA1D818F5547A435533978EAD5B1D6BCD5F1jAI" TargetMode="External"/><Relationship Id="rId24" Type="http://schemas.openxmlformats.org/officeDocument/2006/relationships/hyperlink" Target="consultantplus://offline/ref=30754483C6E31260FA0FEF6A5F8C92A58F8D95C7AA7301508FBD7E7D801D0F6CCFB0DA19439039051551FBj2I" TargetMode="External"/><Relationship Id="rId32" Type="http://schemas.openxmlformats.org/officeDocument/2006/relationships/hyperlink" Target="consultantplus://offline/ref=30754483C6E31260FA0FEF6A5F8C92A58D8A9ACBF42B5E0BD2EA7777D748406D81F6DF06439327071C58E4BB5CDFD6060BEF38522F64EAD4FAjDI" TargetMode="External"/><Relationship Id="rId5" Type="http://schemas.openxmlformats.org/officeDocument/2006/relationships/hyperlink" Target="consultantplus://offline/ref=30754483C6E31260FA0FF16749E0CEA08A87CCC1F82C5D5A86B52C2A80414A3AC6B98644079E26071553B0EF13DE8A4056FC3A592F66E9C8ADD4BEFDj5I" TargetMode="External"/><Relationship Id="rId15" Type="http://schemas.openxmlformats.org/officeDocument/2006/relationships/hyperlink" Target="consultantplus://offline/ref=30754483C6E31260FA0FF16749E0CEA08A87CCC1FD2D555F8FB8712088184638C1B6D95300D72A061553B0EA10818F5547A435533978EAD5B1D6BCD5F1jAI" TargetMode="External"/><Relationship Id="rId23" Type="http://schemas.openxmlformats.org/officeDocument/2006/relationships/hyperlink" Target="consultantplus://offline/ref=30754483C6E31260FA0FEF6A5F8C92A58C8D95C9F4240301DAB37B75D0471F7A86BFD307439321011E07E1AE4D87D90C1DF13B4F3366E8FDj4I" TargetMode="External"/><Relationship Id="rId28" Type="http://schemas.openxmlformats.org/officeDocument/2006/relationships/hyperlink" Target="consultantplus://offline/ref=30754483C6E31260FA0FF16749E0CEA08A87CCC1FD2E575D89B9712088184638C1B6D95312D7720A175BAEEA1B94D90401FFj3I" TargetMode="External"/><Relationship Id="rId10" Type="http://schemas.openxmlformats.org/officeDocument/2006/relationships/hyperlink" Target="consultantplus://offline/ref=30754483C6E31260FA0FF16749E0CEA08A87CCC1F42C505986B52C2A80414A3AC6B98644079E26071553B0EF13DE8A4056FC3A592F66E9C8ADD4BEFDj5I" TargetMode="External"/><Relationship Id="rId19" Type="http://schemas.openxmlformats.org/officeDocument/2006/relationships/hyperlink" Target="consultantplus://offline/ref=30754483C6E31260FA0FEF6A5F8C92A58D8596CDFD2C5E0BD2EA7777D748406D81F6DF0E469873565106BDE81094DB071DF33853F3j3I" TargetMode="External"/><Relationship Id="rId31" Type="http://schemas.openxmlformats.org/officeDocument/2006/relationships/hyperlink" Target="consultantplus://offline/ref=30754483C6E31260FA0FF16749E0CEA08A87CCC1FD2E505F8DBB712088184638C1B6D95300D72A061553B0EB1A818F5547A435533978EAD5B1D6BCD5F1j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754483C6E31260FA0FF16749E0CEA08A87CCC1FB28535988B52C2A80414A3AC6B98644079E26071553B0EF13DE8A4056FC3A592F66E9C8ADD4BEFDj5I" TargetMode="External"/><Relationship Id="rId14" Type="http://schemas.openxmlformats.org/officeDocument/2006/relationships/hyperlink" Target="consultantplus://offline/ref=30754483C6E31260FA0FF16749E0CEA08A87CCC1FD2D555F8FB8712088184638C1B6D95300D72A061553B0EA1E818F5547A435533978EAD5B1D6BCD5F1jAI" TargetMode="External"/><Relationship Id="rId22" Type="http://schemas.openxmlformats.org/officeDocument/2006/relationships/hyperlink" Target="consultantplus://offline/ref=30754483C6E31260FA0FF16749E0CEA08A87CCC1FD2E575D89B9712088184638C1B6D95312D7720A175BAEEA1B94D90401FFj3I" TargetMode="External"/><Relationship Id="rId27" Type="http://schemas.openxmlformats.org/officeDocument/2006/relationships/hyperlink" Target="consultantplus://offline/ref=30754483C6E31260FA0FEF6A5F8C92A58D8596CDFD2C5E0BD2EA7777D748406D81F6DF06439326011158E4BB5CDFD6060BEF38522F64EAD4FAjDI" TargetMode="External"/><Relationship Id="rId30" Type="http://schemas.openxmlformats.org/officeDocument/2006/relationships/hyperlink" Target="consultantplus://offline/ref=30754483C6E31260FA0FEF6A5F8C92A58D8B92CCFE2A5E0BD2EA7777D748406D81F6DF06439327061558E4BB5CDFD6060BEF38522F64EAD4FAj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3473</Words>
  <Characters>19801</Characters>
  <Application>Microsoft Office Word</Application>
  <DocSecurity>0</DocSecurity>
  <Lines>165</Lines>
  <Paragraphs>46</Paragraphs>
  <ScaleCrop>false</ScaleCrop>
  <Company/>
  <LinksUpToDate>false</LinksUpToDate>
  <CharactersWithSpaces>23228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nachomk</cp:lastModifiedBy>
  <cp:revision>2</cp:revision>
  <dcterms:created xsi:type="dcterms:W3CDTF">2022-03-28T08:35:00Z</dcterms:created>
  <dcterms:modified xsi:type="dcterms:W3CDTF">2022-03-28T08:37:00Z</dcterms:modified>
</cp:coreProperties>
</file>