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1266DF" w14:textId="5091C0F8" w:rsidR="00057361" w:rsidRPr="00A149D6" w:rsidRDefault="00057361" w:rsidP="00057361">
      <w:pPr>
        <w:rPr>
          <w:sz w:val="28"/>
          <w:szCs w:val="28"/>
        </w:rPr>
      </w:pPr>
      <w:bookmarkStart w:id="0" w:name="_Toc533516878"/>
    </w:p>
    <w:p w14:paraId="1D015F97" w14:textId="77777777" w:rsidR="00057361" w:rsidRPr="00A149D6" w:rsidRDefault="00057361" w:rsidP="00057361">
      <w:pPr>
        <w:pStyle w:val="Default"/>
        <w:rPr>
          <w:color w:val="auto"/>
        </w:rPr>
      </w:pPr>
    </w:p>
    <w:p w14:paraId="58BCF0E1" w14:textId="77777777" w:rsidR="00CE087A" w:rsidRPr="00A149D6" w:rsidRDefault="00CE087A" w:rsidP="00057361">
      <w:pPr>
        <w:pStyle w:val="Default"/>
        <w:rPr>
          <w:color w:val="auto"/>
        </w:rPr>
      </w:pPr>
    </w:p>
    <w:p w14:paraId="6371DD73" w14:textId="77777777" w:rsidR="00057361" w:rsidRPr="00A149D6" w:rsidRDefault="00057361" w:rsidP="00057361">
      <w:pPr>
        <w:pStyle w:val="Default"/>
        <w:rPr>
          <w:color w:val="auto"/>
          <w:lang w:val="en-US"/>
        </w:rPr>
      </w:pPr>
    </w:p>
    <w:p w14:paraId="6E822EEB" w14:textId="77777777" w:rsidR="00D7370A" w:rsidRPr="00D7370A" w:rsidRDefault="00D7370A" w:rsidP="00D7370A">
      <w:pPr>
        <w:pStyle w:val="Default"/>
        <w:rPr>
          <w:color w:val="auto"/>
          <w:lang w:val="en-US"/>
        </w:rPr>
      </w:pPr>
      <w:bookmarkStart w:id="1" w:name="_Toc525640214"/>
      <w:bookmarkStart w:id="2" w:name="_Toc533168349"/>
      <w:bookmarkStart w:id="3" w:name="_Toc533414860"/>
    </w:p>
    <w:p w14:paraId="134ED9CC" w14:textId="77777777" w:rsidR="00D7370A" w:rsidRPr="00A149D6" w:rsidRDefault="00D7370A" w:rsidP="00D7370A">
      <w:pPr>
        <w:pStyle w:val="Default"/>
        <w:rPr>
          <w:color w:val="auto"/>
        </w:rPr>
      </w:pPr>
    </w:p>
    <w:bookmarkEnd w:id="1"/>
    <w:bookmarkEnd w:id="2"/>
    <w:bookmarkEnd w:id="3"/>
    <w:p w14:paraId="6583C6E8" w14:textId="554AC9A2" w:rsidR="00E80AA3" w:rsidRDefault="001E31FD" w:rsidP="00E80AA3">
      <w:pPr>
        <w:widowControl/>
        <w:adjustRightInd w:val="0"/>
        <w:spacing w:line="276" w:lineRule="auto"/>
        <w:jc w:val="center"/>
        <w:rPr>
          <w:rFonts w:eastAsiaTheme="minorHAnsi"/>
          <w:b/>
          <w:sz w:val="32"/>
          <w:szCs w:val="32"/>
          <w:lang w:eastAsia="en-US" w:bidi="ar-SA"/>
        </w:rPr>
      </w:pPr>
      <w:r w:rsidRPr="001E31FD">
        <w:rPr>
          <w:rFonts w:eastAsiaTheme="minorHAnsi"/>
          <w:b/>
          <w:sz w:val="32"/>
          <w:szCs w:val="32"/>
          <w:lang w:eastAsia="en-US" w:bidi="ar-SA"/>
        </w:rPr>
        <w:t>Проект планировки и проект межевания территории в отношении земельного участка, расположенного в северо-западном направлении от 4 микрорайона, в районе ул. Жукова, г. Белово, Кемеровская область – Кузбасс</w:t>
      </w:r>
    </w:p>
    <w:p w14:paraId="312639C6" w14:textId="77777777" w:rsidR="001E31FD" w:rsidRDefault="001E31FD" w:rsidP="00E80AA3">
      <w:pPr>
        <w:widowControl/>
        <w:adjustRightInd w:val="0"/>
        <w:spacing w:line="276" w:lineRule="auto"/>
        <w:jc w:val="center"/>
        <w:rPr>
          <w:rFonts w:eastAsia="Calibri"/>
          <w:b/>
          <w:i/>
          <w:color w:val="000000"/>
          <w:sz w:val="28"/>
          <w:szCs w:val="28"/>
          <w:lang w:eastAsia="en-US" w:bidi="ar-SA"/>
        </w:rPr>
      </w:pPr>
    </w:p>
    <w:p w14:paraId="0B72ABD2" w14:textId="77777777" w:rsidR="00E80AA3" w:rsidRPr="00535181" w:rsidRDefault="00E80AA3" w:rsidP="00E80AA3">
      <w:pPr>
        <w:widowControl/>
        <w:adjustRightInd w:val="0"/>
        <w:spacing w:line="276" w:lineRule="auto"/>
        <w:jc w:val="center"/>
        <w:rPr>
          <w:rFonts w:eastAsia="Calibri"/>
          <w:b/>
          <w:i/>
          <w:color w:val="000000"/>
          <w:sz w:val="28"/>
          <w:szCs w:val="28"/>
          <w:lang w:eastAsia="en-US" w:bidi="ar-SA"/>
        </w:rPr>
      </w:pPr>
      <w:r w:rsidRPr="00535181">
        <w:rPr>
          <w:rFonts w:eastAsia="Calibri"/>
          <w:b/>
          <w:i/>
          <w:color w:val="000000"/>
          <w:sz w:val="28"/>
          <w:szCs w:val="28"/>
          <w:lang w:eastAsia="en-US" w:bidi="ar-SA"/>
        </w:rPr>
        <w:t>Проект планировки территории. Основная часть</w:t>
      </w:r>
    </w:p>
    <w:p w14:paraId="49363C3A" w14:textId="709CD0F5" w:rsidR="00E80AA3" w:rsidRPr="00535181" w:rsidRDefault="00E80AA3" w:rsidP="00E80AA3">
      <w:pPr>
        <w:spacing w:line="276" w:lineRule="auto"/>
        <w:ind w:left="159" w:right="119"/>
        <w:jc w:val="center"/>
        <w:outlineLvl w:val="3"/>
        <w:rPr>
          <w:bCs/>
          <w:sz w:val="28"/>
          <w:szCs w:val="28"/>
        </w:rPr>
      </w:pPr>
      <w:r>
        <w:rPr>
          <w:bCs/>
          <w:sz w:val="28"/>
          <w:szCs w:val="28"/>
        </w:rPr>
        <w:t>Раздел 4</w:t>
      </w:r>
    </w:p>
    <w:p w14:paraId="40B16BF7" w14:textId="6166A078" w:rsidR="00E80AA3" w:rsidRPr="00306A27" w:rsidRDefault="00E80AA3" w:rsidP="00E80AA3">
      <w:pPr>
        <w:jc w:val="center"/>
        <w:rPr>
          <w:sz w:val="32"/>
          <w:szCs w:val="32"/>
        </w:rPr>
      </w:pPr>
      <w:r w:rsidRPr="00535181">
        <w:rPr>
          <w:bCs/>
          <w:sz w:val="28"/>
          <w:szCs w:val="28"/>
        </w:rPr>
        <w:t>«</w:t>
      </w:r>
      <w:r w:rsidRPr="00E80AA3">
        <w:rPr>
          <w:bCs/>
          <w:sz w:val="28"/>
          <w:szCs w:val="28"/>
        </w:rPr>
        <w:t>Материалы по обоснованию проекта планировки территории. Пояснительная записка</w:t>
      </w:r>
      <w:r w:rsidRPr="00535181">
        <w:rPr>
          <w:bCs/>
          <w:sz w:val="28"/>
          <w:szCs w:val="28"/>
        </w:rPr>
        <w:t>»</w:t>
      </w:r>
    </w:p>
    <w:p w14:paraId="322473EC" w14:textId="77777777" w:rsidR="00057361" w:rsidRPr="00A149D6" w:rsidRDefault="00057361" w:rsidP="00057361">
      <w:pPr>
        <w:rPr>
          <w:sz w:val="28"/>
          <w:szCs w:val="28"/>
        </w:rPr>
      </w:pPr>
    </w:p>
    <w:p w14:paraId="3B7FE82C" w14:textId="77777777" w:rsidR="00CE087A" w:rsidRPr="00A149D6" w:rsidRDefault="00CE087A" w:rsidP="00057361">
      <w:pPr>
        <w:rPr>
          <w:sz w:val="28"/>
          <w:szCs w:val="28"/>
        </w:rPr>
      </w:pPr>
    </w:p>
    <w:p w14:paraId="34FAA5BE" w14:textId="77777777" w:rsidR="00057361" w:rsidRPr="00A149D6" w:rsidRDefault="00057361" w:rsidP="00057361">
      <w:pPr>
        <w:rPr>
          <w:sz w:val="28"/>
          <w:szCs w:val="28"/>
        </w:rPr>
      </w:pPr>
    </w:p>
    <w:p w14:paraId="0EB547FD" w14:textId="77777777" w:rsidR="00057361" w:rsidRPr="00A149D6" w:rsidRDefault="00057361" w:rsidP="00057361">
      <w:pPr>
        <w:rPr>
          <w:sz w:val="28"/>
          <w:szCs w:val="28"/>
        </w:rPr>
      </w:pPr>
    </w:p>
    <w:p w14:paraId="5B975FD8" w14:textId="77777777" w:rsidR="00057361" w:rsidRPr="00A149D6" w:rsidRDefault="00057361" w:rsidP="00057361">
      <w:pPr>
        <w:rPr>
          <w:sz w:val="28"/>
          <w:szCs w:val="28"/>
        </w:rPr>
      </w:pPr>
    </w:p>
    <w:p w14:paraId="5944BE61" w14:textId="77777777" w:rsidR="00057361" w:rsidRPr="00A149D6" w:rsidRDefault="00057361" w:rsidP="00057361">
      <w:pPr>
        <w:rPr>
          <w:sz w:val="28"/>
          <w:szCs w:val="28"/>
        </w:rPr>
      </w:pPr>
    </w:p>
    <w:p w14:paraId="3D487212" w14:textId="77777777" w:rsidR="00057361" w:rsidRPr="00A149D6" w:rsidRDefault="00057361" w:rsidP="00057361">
      <w:pPr>
        <w:pStyle w:val="Default"/>
        <w:jc w:val="center"/>
        <w:rPr>
          <w:color w:val="auto"/>
          <w:sz w:val="28"/>
        </w:rPr>
      </w:pPr>
    </w:p>
    <w:p w14:paraId="1F4CE66C" w14:textId="77777777" w:rsidR="00057361" w:rsidRPr="00A149D6" w:rsidRDefault="00057361" w:rsidP="00057361">
      <w:pPr>
        <w:pStyle w:val="Default"/>
        <w:jc w:val="center"/>
        <w:rPr>
          <w:color w:val="auto"/>
          <w:sz w:val="28"/>
        </w:rPr>
      </w:pPr>
    </w:p>
    <w:p w14:paraId="64307474" w14:textId="77777777" w:rsidR="00CE087A" w:rsidRPr="00A149D6" w:rsidRDefault="00CE087A" w:rsidP="00057361">
      <w:pPr>
        <w:pStyle w:val="Default"/>
        <w:jc w:val="center"/>
        <w:rPr>
          <w:color w:val="auto"/>
          <w:sz w:val="28"/>
        </w:rPr>
      </w:pPr>
    </w:p>
    <w:p w14:paraId="31F08153" w14:textId="77777777" w:rsidR="00CE087A" w:rsidRPr="00A149D6" w:rsidRDefault="00CE087A" w:rsidP="00057361">
      <w:pPr>
        <w:pStyle w:val="Default"/>
        <w:jc w:val="center"/>
        <w:rPr>
          <w:color w:val="auto"/>
          <w:sz w:val="28"/>
        </w:rPr>
      </w:pPr>
    </w:p>
    <w:p w14:paraId="729E184D" w14:textId="77777777" w:rsidR="00CE087A" w:rsidRPr="00A149D6" w:rsidRDefault="00CE087A" w:rsidP="00057361">
      <w:pPr>
        <w:pStyle w:val="Default"/>
        <w:jc w:val="center"/>
        <w:rPr>
          <w:color w:val="auto"/>
          <w:sz w:val="28"/>
        </w:rPr>
      </w:pPr>
    </w:p>
    <w:p w14:paraId="3617494B" w14:textId="77777777" w:rsidR="00CE087A" w:rsidRPr="00A149D6" w:rsidRDefault="00CE087A" w:rsidP="00057361">
      <w:pPr>
        <w:pStyle w:val="Default"/>
        <w:jc w:val="center"/>
        <w:rPr>
          <w:color w:val="auto"/>
          <w:sz w:val="28"/>
        </w:rPr>
      </w:pPr>
    </w:p>
    <w:p w14:paraId="36639DE2" w14:textId="77777777" w:rsidR="00CE087A" w:rsidRPr="00A149D6" w:rsidRDefault="00CE087A" w:rsidP="00057361">
      <w:pPr>
        <w:pStyle w:val="Default"/>
        <w:jc w:val="center"/>
        <w:rPr>
          <w:color w:val="auto"/>
          <w:sz w:val="28"/>
        </w:rPr>
      </w:pPr>
    </w:p>
    <w:p w14:paraId="26ACC690" w14:textId="77777777" w:rsidR="00CE087A" w:rsidRPr="00A149D6" w:rsidRDefault="00CE087A" w:rsidP="00057361">
      <w:pPr>
        <w:pStyle w:val="Default"/>
        <w:jc w:val="center"/>
        <w:rPr>
          <w:color w:val="auto"/>
          <w:sz w:val="28"/>
        </w:rPr>
      </w:pPr>
    </w:p>
    <w:p w14:paraId="4D4A4586" w14:textId="77777777" w:rsidR="00057361" w:rsidRPr="00A149D6" w:rsidRDefault="00057361" w:rsidP="00057361">
      <w:pPr>
        <w:pStyle w:val="Default"/>
        <w:jc w:val="center"/>
        <w:rPr>
          <w:color w:val="auto"/>
          <w:sz w:val="28"/>
        </w:rPr>
      </w:pPr>
    </w:p>
    <w:p w14:paraId="4C878A02" w14:textId="2746682E" w:rsidR="00057361" w:rsidRPr="00E80AA3" w:rsidRDefault="00057361" w:rsidP="00E80AA3">
      <w:pPr>
        <w:pStyle w:val="Default"/>
        <w:rPr>
          <w:color w:val="auto"/>
          <w:sz w:val="28"/>
          <w:szCs w:val="28"/>
        </w:rPr>
        <w:sectPr w:rsidR="00057361" w:rsidRPr="00E80AA3" w:rsidSect="00E80AA3">
          <w:footerReference w:type="default" r:id="rId8"/>
          <w:headerReference w:type="first" r:id="rId9"/>
          <w:footerReference w:type="first" r:id="rId10"/>
          <w:pgSz w:w="11910" w:h="16840"/>
          <w:pgMar w:top="1211" w:right="570" w:bottom="280" w:left="920" w:header="709" w:footer="567" w:gutter="0"/>
          <w:cols w:space="720"/>
          <w:titlePg/>
          <w:docGrid w:linePitch="299"/>
        </w:sectPr>
      </w:pPr>
    </w:p>
    <w:tbl>
      <w:tblPr>
        <w:tblW w:w="18854" w:type="dxa"/>
        <w:tblInd w:w="108" w:type="dxa"/>
        <w:tblLook w:val="04A0" w:firstRow="1" w:lastRow="0" w:firstColumn="1" w:lastColumn="0" w:noHBand="0" w:noVBand="1"/>
      </w:tblPr>
      <w:tblGrid>
        <w:gridCol w:w="2126"/>
        <w:gridCol w:w="8364"/>
        <w:gridCol w:w="8364"/>
      </w:tblGrid>
      <w:tr w:rsidR="00AD7E1C" w:rsidRPr="00A149D6" w14:paraId="39AA729F" w14:textId="77777777" w:rsidTr="00AD7E1C">
        <w:trPr>
          <w:trHeight w:val="340"/>
        </w:trPr>
        <w:tc>
          <w:tcPr>
            <w:tcW w:w="2126" w:type="dxa"/>
            <w:shd w:val="clear" w:color="auto" w:fill="auto"/>
            <w:vAlign w:val="center"/>
          </w:tcPr>
          <w:p w14:paraId="06C64426" w14:textId="77777777" w:rsidR="00AD7E1C" w:rsidRPr="00A149D6" w:rsidRDefault="00AD7E1C" w:rsidP="008B6EA2">
            <w:pPr>
              <w:ind w:right="-4921"/>
              <w:rPr>
                <w:sz w:val="28"/>
                <w:szCs w:val="28"/>
              </w:rPr>
            </w:pPr>
          </w:p>
        </w:tc>
        <w:tc>
          <w:tcPr>
            <w:tcW w:w="8364" w:type="dxa"/>
            <w:vAlign w:val="center"/>
          </w:tcPr>
          <w:p w14:paraId="7F311BF9" w14:textId="77777777" w:rsidR="00AD7E1C" w:rsidRPr="00F74FF0" w:rsidRDefault="00AD7E1C" w:rsidP="00AD7E1C">
            <w:pPr>
              <w:spacing w:line="276" w:lineRule="auto"/>
              <w:rPr>
                <w:bCs/>
                <w:sz w:val="28"/>
                <w:szCs w:val="28"/>
              </w:rPr>
            </w:pPr>
          </w:p>
        </w:tc>
        <w:tc>
          <w:tcPr>
            <w:tcW w:w="8364" w:type="dxa"/>
            <w:shd w:val="clear" w:color="auto" w:fill="auto"/>
            <w:vAlign w:val="center"/>
          </w:tcPr>
          <w:p w14:paraId="1A0B2C2D" w14:textId="77777777" w:rsidR="00AD7E1C" w:rsidRPr="00A149D6" w:rsidRDefault="00AD7E1C" w:rsidP="00AD7E1C">
            <w:pPr>
              <w:rPr>
                <w:bCs/>
                <w:sz w:val="28"/>
                <w:szCs w:val="28"/>
              </w:rPr>
            </w:pPr>
          </w:p>
        </w:tc>
      </w:tr>
    </w:tbl>
    <w:p w14:paraId="5AFC010C" w14:textId="77777777" w:rsidR="00057361" w:rsidRPr="00A149D6" w:rsidRDefault="00057361" w:rsidP="005C5AB5">
      <w:pPr>
        <w:pStyle w:val="1"/>
        <w:spacing w:before="0" w:line="276" w:lineRule="auto"/>
        <w:jc w:val="center"/>
        <w:rPr>
          <w:rFonts w:ascii="Times New Roman" w:hAnsi="Times New Roman" w:cs="Times New Roman"/>
          <w:color w:val="auto"/>
        </w:rPr>
      </w:pPr>
    </w:p>
    <w:p w14:paraId="5ABDB493" w14:textId="17F96C1F" w:rsidR="00D7370A" w:rsidRDefault="00D7370A" w:rsidP="00D7370A">
      <w:pPr>
        <w:pStyle w:val="Default"/>
        <w:rPr>
          <w:color w:val="auto"/>
        </w:rPr>
      </w:pPr>
    </w:p>
    <w:p w14:paraId="56B59AE1" w14:textId="77777777" w:rsidR="00E80AA3" w:rsidRPr="00A149D6" w:rsidRDefault="00E80AA3" w:rsidP="00D7370A">
      <w:pPr>
        <w:pStyle w:val="Default"/>
        <w:rPr>
          <w:color w:val="auto"/>
        </w:rPr>
      </w:pPr>
    </w:p>
    <w:p w14:paraId="3AC54F5B" w14:textId="77777777" w:rsidR="00D7370A" w:rsidRPr="00A149D6" w:rsidRDefault="00D7370A" w:rsidP="00D7370A">
      <w:pPr>
        <w:pStyle w:val="Default"/>
        <w:rPr>
          <w:color w:val="auto"/>
        </w:rPr>
      </w:pPr>
    </w:p>
    <w:p w14:paraId="4CE5F404" w14:textId="2E037B81" w:rsidR="00E80AA3" w:rsidRDefault="001E31FD" w:rsidP="00E80AA3">
      <w:pPr>
        <w:widowControl/>
        <w:adjustRightInd w:val="0"/>
        <w:spacing w:line="276" w:lineRule="auto"/>
        <w:jc w:val="center"/>
        <w:rPr>
          <w:rFonts w:eastAsiaTheme="minorHAnsi"/>
          <w:b/>
          <w:sz w:val="32"/>
          <w:szCs w:val="32"/>
          <w:lang w:eastAsia="en-US" w:bidi="ar-SA"/>
        </w:rPr>
      </w:pPr>
      <w:r w:rsidRPr="001E31FD">
        <w:rPr>
          <w:rFonts w:eastAsiaTheme="minorHAnsi"/>
          <w:b/>
          <w:sz w:val="32"/>
          <w:szCs w:val="32"/>
          <w:lang w:eastAsia="en-US" w:bidi="ar-SA"/>
        </w:rPr>
        <w:t>Проект планировки и проект межевания территории в отношении земельного участка, расположенного в северо-западном направлении от 4 микрорайона, в районе ул. Жукова, г. Белово, Кемеровская область – Кузбасс</w:t>
      </w:r>
    </w:p>
    <w:p w14:paraId="56A5C6A0" w14:textId="77777777" w:rsidR="001E31FD" w:rsidRDefault="001E31FD" w:rsidP="00E80AA3">
      <w:pPr>
        <w:widowControl/>
        <w:adjustRightInd w:val="0"/>
        <w:spacing w:line="276" w:lineRule="auto"/>
        <w:jc w:val="center"/>
        <w:rPr>
          <w:rFonts w:eastAsia="Calibri"/>
          <w:b/>
          <w:i/>
          <w:color w:val="000000"/>
          <w:sz w:val="28"/>
          <w:szCs w:val="28"/>
          <w:lang w:eastAsia="en-US" w:bidi="ar-SA"/>
        </w:rPr>
      </w:pPr>
    </w:p>
    <w:p w14:paraId="2CCF28AD" w14:textId="77777777" w:rsidR="00E80AA3" w:rsidRPr="00535181" w:rsidRDefault="00E80AA3" w:rsidP="00E80AA3">
      <w:pPr>
        <w:widowControl/>
        <w:adjustRightInd w:val="0"/>
        <w:spacing w:line="276" w:lineRule="auto"/>
        <w:jc w:val="center"/>
        <w:rPr>
          <w:rFonts w:eastAsia="Calibri"/>
          <w:b/>
          <w:i/>
          <w:color w:val="000000"/>
          <w:sz w:val="28"/>
          <w:szCs w:val="28"/>
          <w:lang w:eastAsia="en-US" w:bidi="ar-SA"/>
        </w:rPr>
      </w:pPr>
      <w:r w:rsidRPr="00535181">
        <w:rPr>
          <w:rFonts w:eastAsia="Calibri"/>
          <w:b/>
          <w:i/>
          <w:color w:val="000000"/>
          <w:sz w:val="28"/>
          <w:szCs w:val="28"/>
          <w:lang w:eastAsia="en-US" w:bidi="ar-SA"/>
        </w:rPr>
        <w:t>Проект планировки территории. Основная часть</w:t>
      </w:r>
    </w:p>
    <w:p w14:paraId="22584BEB" w14:textId="77777777" w:rsidR="00E80AA3" w:rsidRPr="00535181" w:rsidRDefault="00E80AA3" w:rsidP="00E80AA3">
      <w:pPr>
        <w:spacing w:line="276" w:lineRule="auto"/>
        <w:ind w:left="159" w:right="119"/>
        <w:jc w:val="center"/>
        <w:outlineLvl w:val="3"/>
        <w:rPr>
          <w:bCs/>
          <w:sz w:val="28"/>
          <w:szCs w:val="28"/>
        </w:rPr>
      </w:pPr>
      <w:r>
        <w:rPr>
          <w:bCs/>
          <w:sz w:val="28"/>
          <w:szCs w:val="28"/>
        </w:rPr>
        <w:t>Раздел 4</w:t>
      </w:r>
    </w:p>
    <w:p w14:paraId="30652C65" w14:textId="77777777" w:rsidR="00E80AA3" w:rsidRPr="00306A27" w:rsidRDefault="00E80AA3" w:rsidP="00E80AA3">
      <w:pPr>
        <w:jc w:val="center"/>
        <w:rPr>
          <w:sz w:val="32"/>
          <w:szCs w:val="32"/>
        </w:rPr>
      </w:pPr>
      <w:r w:rsidRPr="00535181">
        <w:rPr>
          <w:bCs/>
          <w:sz w:val="28"/>
          <w:szCs w:val="28"/>
        </w:rPr>
        <w:t>«</w:t>
      </w:r>
      <w:r w:rsidRPr="00E80AA3">
        <w:rPr>
          <w:bCs/>
          <w:sz w:val="28"/>
          <w:szCs w:val="28"/>
        </w:rPr>
        <w:t>Материалы по обоснованию проекта планировки территории. Пояснительная записка</w:t>
      </w:r>
      <w:r w:rsidRPr="00535181">
        <w:rPr>
          <w:bCs/>
          <w:sz w:val="28"/>
          <w:szCs w:val="28"/>
        </w:rPr>
        <w:t>»</w:t>
      </w:r>
    </w:p>
    <w:tbl>
      <w:tblPr>
        <w:tblW w:w="6980" w:type="dxa"/>
        <w:tblInd w:w="3652" w:type="dxa"/>
        <w:tblLook w:val="04A0" w:firstRow="1" w:lastRow="0" w:firstColumn="1" w:lastColumn="0" w:noHBand="0" w:noVBand="1"/>
      </w:tblPr>
      <w:tblGrid>
        <w:gridCol w:w="2126"/>
        <w:gridCol w:w="4650"/>
        <w:gridCol w:w="204"/>
      </w:tblGrid>
      <w:tr w:rsidR="00D7370A" w:rsidRPr="00A149D6" w14:paraId="4170E4FC" w14:textId="77777777" w:rsidTr="00D7370A">
        <w:trPr>
          <w:trHeight w:val="1737"/>
        </w:trPr>
        <w:tc>
          <w:tcPr>
            <w:tcW w:w="2126" w:type="dxa"/>
            <w:shd w:val="clear" w:color="auto" w:fill="auto"/>
            <w:vAlign w:val="center"/>
          </w:tcPr>
          <w:p w14:paraId="2EC12E1D" w14:textId="77777777" w:rsidR="00D7370A" w:rsidRPr="00A149D6" w:rsidRDefault="00D7370A" w:rsidP="00D7370A">
            <w:pPr>
              <w:rPr>
                <w:sz w:val="28"/>
                <w:szCs w:val="28"/>
              </w:rPr>
            </w:pPr>
            <w:r>
              <w:rPr>
                <w:sz w:val="28"/>
                <w:szCs w:val="28"/>
              </w:rPr>
              <w:t>Заказчик</w:t>
            </w:r>
            <w:r w:rsidRPr="00A149D6">
              <w:rPr>
                <w:sz w:val="28"/>
                <w:szCs w:val="28"/>
              </w:rPr>
              <w:t>:</w:t>
            </w:r>
          </w:p>
        </w:tc>
        <w:tc>
          <w:tcPr>
            <w:tcW w:w="4854" w:type="dxa"/>
            <w:gridSpan w:val="2"/>
            <w:shd w:val="clear" w:color="auto" w:fill="auto"/>
            <w:vAlign w:val="center"/>
          </w:tcPr>
          <w:p w14:paraId="4412CF33" w14:textId="77777777" w:rsidR="00D7370A" w:rsidRDefault="00D7370A" w:rsidP="00D7370A">
            <w:pPr>
              <w:rPr>
                <w:sz w:val="28"/>
                <w:szCs w:val="28"/>
              </w:rPr>
            </w:pPr>
          </w:p>
          <w:p w14:paraId="20A3A801" w14:textId="7D35FFEB" w:rsidR="00D7370A" w:rsidRPr="007B7ECC" w:rsidRDefault="001E31FD" w:rsidP="00D7370A">
            <w:pPr>
              <w:rPr>
                <w:sz w:val="28"/>
                <w:szCs w:val="28"/>
              </w:rPr>
            </w:pPr>
            <w:r w:rsidRPr="001E31FD">
              <w:rPr>
                <w:sz w:val="28"/>
                <w:szCs w:val="28"/>
                <w:lang w:eastAsia="ar-SA"/>
              </w:rPr>
              <w:t>Управление по земельным ресурсам и муниципальному имуществу Администрации Беловского городского округа</w:t>
            </w:r>
          </w:p>
        </w:tc>
      </w:tr>
      <w:tr w:rsidR="00D7370A" w:rsidRPr="00A149D6" w14:paraId="108BC552" w14:textId="77777777" w:rsidTr="00D7370A">
        <w:trPr>
          <w:gridAfter w:val="1"/>
          <w:wAfter w:w="204" w:type="dxa"/>
          <w:trHeight w:val="326"/>
        </w:trPr>
        <w:tc>
          <w:tcPr>
            <w:tcW w:w="2126" w:type="dxa"/>
            <w:shd w:val="clear" w:color="auto" w:fill="auto"/>
            <w:vAlign w:val="center"/>
          </w:tcPr>
          <w:p w14:paraId="230D8159" w14:textId="77777777" w:rsidR="00D7370A" w:rsidRPr="00A149D6" w:rsidRDefault="00D7370A" w:rsidP="00D7370A">
            <w:pPr>
              <w:rPr>
                <w:sz w:val="28"/>
                <w:szCs w:val="28"/>
              </w:rPr>
            </w:pPr>
            <w:r w:rsidRPr="00A149D6">
              <w:rPr>
                <w:sz w:val="28"/>
                <w:szCs w:val="28"/>
              </w:rPr>
              <w:t>Исполнитель:</w:t>
            </w:r>
          </w:p>
        </w:tc>
        <w:tc>
          <w:tcPr>
            <w:tcW w:w="4650" w:type="dxa"/>
            <w:shd w:val="clear" w:color="auto" w:fill="auto"/>
            <w:vAlign w:val="center"/>
          </w:tcPr>
          <w:p w14:paraId="5827F917" w14:textId="6BAE5106" w:rsidR="00D7370A" w:rsidRPr="00A149D6" w:rsidRDefault="00D7370A" w:rsidP="00D7370A">
            <w:pPr>
              <w:rPr>
                <w:sz w:val="28"/>
                <w:szCs w:val="28"/>
              </w:rPr>
            </w:pPr>
            <w:r w:rsidRPr="00A149D6">
              <w:rPr>
                <w:sz w:val="28"/>
                <w:szCs w:val="28"/>
              </w:rPr>
              <w:t>ООО «</w:t>
            </w:r>
            <w:r w:rsidR="001E31FD">
              <w:rPr>
                <w:sz w:val="28"/>
                <w:szCs w:val="28"/>
              </w:rPr>
              <w:t>Азимут</w:t>
            </w:r>
            <w:r w:rsidRPr="00A149D6">
              <w:rPr>
                <w:sz w:val="28"/>
                <w:szCs w:val="28"/>
              </w:rPr>
              <w:t>»</w:t>
            </w:r>
          </w:p>
        </w:tc>
      </w:tr>
    </w:tbl>
    <w:p w14:paraId="5D1D85B9" w14:textId="2A6262AD" w:rsidR="00D7370A" w:rsidRPr="00A149D6" w:rsidRDefault="00D7370A" w:rsidP="00D7370A">
      <w:pPr>
        <w:pStyle w:val="a5"/>
        <w:rPr>
          <w:rFonts w:ascii="Calibri"/>
        </w:rPr>
      </w:pPr>
    </w:p>
    <w:tbl>
      <w:tblPr>
        <w:tblW w:w="4894" w:type="pct"/>
        <w:tblInd w:w="108" w:type="dxa"/>
        <w:tblLook w:val="04A0" w:firstRow="1" w:lastRow="0" w:firstColumn="1" w:lastColumn="0" w:noHBand="0" w:noVBand="1"/>
      </w:tblPr>
      <w:tblGrid>
        <w:gridCol w:w="5528"/>
        <w:gridCol w:w="1964"/>
        <w:gridCol w:w="2919"/>
      </w:tblGrid>
      <w:tr w:rsidR="0082623A" w:rsidRPr="002F7B2C" w14:paraId="6092E825" w14:textId="77777777" w:rsidTr="00103A60">
        <w:trPr>
          <w:trHeight w:val="1211"/>
        </w:trPr>
        <w:tc>
          <w:tcPr>
            <w:tcW w:w="2655" w:type="pct"/>
            <w:shd w:val="clear" w:color="auto" w:fill="auto"/>
            <w:vAlign w:val="center"/>
          </w:tcPr>
          <w:p w14:paraId="509FE71E" w14:textId="5FF2DE6E" w:rsidR="0082623A" w:rsidRPr="002F7B2C" w:rsidRDefault="0082623A" w:rsidP="00002719">
            <w:pPr>
              <w:rPr>
                <w:sz w:val="28"/>
                <w:szCs w:val="28"/>
              </w:rPr>
            </w:pPr>
            <w:r>
              <w:rPr>
                <w:sz w:val="28"/>
                <w:szCs w:val="28"/>
              </w:rPr>
              <w:t>Генеральный д</w:t>
            </w:r>
            <w:r w:rsidRPr="002F7B2C">
              <w:rPr>
                <w:sz w:val="28"/>
                <w:szCs w:val="28"/>
              </w:rPr>
              <w:t>иректор</w:t>
            </w:r>
            <w:r>
              <w:rPr>
                <w:sz w:val="28"/>
                <w:szCs w:val="28"/>
              </w:rPr>
              <w:t xml:space="preserve"> ООО «</w:t>
            </w:r>
            <w:r w:rsidR="001E31FD">
              <w:rPr>
                <w:sz w:val="28"/>
                <w:szCs w:val="28"/>
              </w:rPr>
              <w:t>Азимут</w:t>
            </w:r>
            <w:r>
              <w:rPr>
                <w:sz w:val="28"/>
                <w:szCs w:val="28"/>
              </w:rPr>
              <w:t>»</w:t>
            </w:r>
          </w:p>
        </w:tc>
        <w:tc>
          <w:tcPr>
            <w:tcW w:w="943" w:type="pct"/>
            <w:shd w:val="clear" w:color="auto" w:fill="auto"/>
            <w:vAlign w:val="center"/>
          </w:tcPr>
          <w:p w14:paraId="21724CBB" w14:textId="77777777" w:rsidR="0082623A" w:rsidRPr="002F7B2C" w:rsidRDefault="0082623A" w:rsidP="00002719">
            <w:pPr>
              <w:jc w:val="center"/>
              <w:rPr>
                <w:sz w:val="28"/>
                <w:szCs w:val="28"/>
              </w:rPr>
            </w:pPr>
          </w:p>
        </w:tc>
        <w:tc>
          <w:tcPr>
            <w:tcW w:w="1402" w:type="pct"/>
            <w:shd w:val="clear" w:color="auto" w:fill="auto"/>
            <w:vAlign w:val="center"/>
          </w:tcPr>
          <w:p w14:paraId="38F66BD0" w14:textId="207CBF73" w:rsidR="0082623A" w:rsidRPr="002F7B2C" w:rsidRDefault="001E31FD" w:rsidP="00002719">
            <w:pPr>
              <w:jc w:val="right"/>
              <w:rPr>
                <w:sz w:val="28"/>
                <w:szCs w:val="28"/>
              </w:rPr>
            </w:pPr>
            <w:r>
              <w:rPr>
                <w:sz w:val="28"/>
                <w:szCs w:val="28"/>
              </w:rPr>
              <w:t>В</w:t>
            </w:r>
            <w:r w:rsidRPr="002F7B2C">
              <w:rPr>
                <w:sz w:val="28"/>
                <w:szCs w:val="28"/>
              </w:rPr>
              <w:t xml:space="preserve">. </w:t>
            </w:r>
            <w:r>
              <w:rPr>
                <w:sz w:val="28"/>
                <w:szCs w:val="28"/>
              </w:rPr>
              <w:t>Л</w:t>
            </w:r>
            <w:r w:rsidRPr="002F7B2C">
              <w:rPr>
                <w:sz w:val="28"/>
                <w:szCs w:val="28"/>
              </w:rPr>
              <w:t xml:space="preserve">. </w:t>
            </w:r>
            <w:r>
              <w:rPr>
                <w:sz w:val="28"/>
                <w:szCs w:val="28"/>
              </w:rPr>
              <w:t>Пасынкова</w:t>
            </w:r>
          </w:p>
        </w:tc>
      </w:tr>
      <w:tr w:rsidR="0082623A" w:rsidRPr="002F7B2C" w14:paraId="45F3281C" w14:textId="77777777" w:rsidTr="00103A60">
        <w:trPr>
          <w:trHeight w:val="454"/>
        </w:trPr>
        <w:tc>
          <w:tcPr>
            <w:tcW w:w="2655" w:type="pct"/>
            <w:shd w:val="clear" w:color="auto" w:fill="auto"/>
            <w:vAlign w:val="center"/>
          </w:tcPr>
          <w:p w14:paraId="7EE0CE9F" w14:textId="77777777" w:rsidR="0082623A" w:rsidRPr="002F7B2C" w:rsidRDefault="0082623A" w:rsidP="00002719">
            <w:pPr>
              <w:rPr>
                <w:sz w:val="28"/>
                <w:szCs w:val="28"/>
              </w:rPr>
            </w:pPr>
            <w:r>
              <w:rPr>
                <w:sz w:val="28"/>
                <w:szCs w:val="28"/>
              </w:rPr>
              <w:t>Инженер-проектировщик</w:t>
            </w:r>
          </w:p>
        </w:tc>
        <w:tc>
          <w:tcPr>
            <w:tcW w:w="943" w:type="pct"/>
            <w:shd w:val="clear" w:color="auto" w:fill="auto"/>
            <w:vAlign w:val="center"/>
          </w:tcPr>
          <w:p w14:paraId="11639B48" w14:textId="77777777" w:rsidR="0082623A" w:rsidRPr="002F7B2C" w:rsidRDefault="0082623A" w:rsidP="00002719">
            <w:pPr>
              <w:jc w:val="center"/>
              <w:rPr>
                <w:sz w:val="28"/>
                <w:szCs w:val="28"/>
              </w:rPr>
            </w:pPr>
          </w:p>
        </w:tc>
        <w:tc>
          <w:tcPr>
            <w:tcW w:w="1402" w:type="pct"/>
            <w:shd w:val="clear" w:color="auto" w:fill="auto"/>
            <w:vAlign w:val="center"/>
          </w:tcPr>
          <w:p w14:paraId="3548D3D3" w14:textId="77777777" w:rsidR="0082623A" w:rsidRPr="002F7B2C" w:rsidRDefault="0082623A" w:rsidP="00002719">
            <w:pPr>
              <w:jc w:val="right"/>
              <w:rPr>
                <w:sz w:val="28"/>
                <w:szCs w:val="28"/>
              </w:rPr>
            </w:pPr>
            <w:r w:rsidRPr="002F7B2C">
              <w:rPr>
                <w:sz w:val="28"/>
                <w:szCs w:val="28"/>
              </w:rPr>
              <w:t>М. И. Кувшинова</w:t>
            </w:r>
          </w:p>
        </w:tc>
      </w:tr>
    </w:tbl>
    <w:p w14:paraId="1C568793" w14:textId="77777777" w:rsidR="00327072" w:rsidRDefault="00327072" w:rsidP="00D7370A">
      <w:pPr>
        <w:pStyle w:val="a5"/>
        <w:spacing w:before="6"/>
        <w:rPr>
          <w:sz w:val="43"/>
        </w:rPr>
      </w:pPr>
    </w:p>
    <w:p w14:paraId="3E9BDE3B" w14:textId="77777777" w:rsidR="0082623A" w:rsidRDefault="0082623A" w:rsidP="00D7370A">
      <w:pPr>
        <w:pStyle w:val="a5"/>
        <w:spacing w:before="6"/>
        <w:rPr>
          <w:sz w:val="43"/>
        </w:rPr>
      </w:pPr>
    </w:p>
    <w:p w14:paraId="7CA95060" w14:textId="77777777" w:rsidR="0082623A" w:rsidRPr="00A149D6" w:rsidRDefault="0082623A" w:rsidP="00D7370A">
      <w:pPr>
        <w:pStyle w:val="a5"/>
        <w:spacing w:before="6"/>
        <w:rPr>
          <w:sz w:val="43"/>
        </w:rPr>
      </w:pPr>
    </w:p>
    <w:p w14:paraId="18F58D0F" w14:textId="394AFEAD" w:rsidR="00057361" w:rsidRPr="00F74FF0" w:rsidRDefault="00057361" w:rsidP="00E80AA3">
      <w:pPr>
        <w:pStyle w:val="Default"/>
        <w:rPr>
          <w:color w:val="auto"/>
          <w:sz w:val="28"/>
          <w:szCs w:val="28"/>
        </w:rPr>
        <w:sectPr w:rsidR="00057361" w:rsidRPr="00F74FF0" w:rsidSect="00E80AA3">
          <w:pgSz w:w="11910" w:h="16840"/>
          <w:pgMar w:top="960" w:right="570" w:bottom="280" w:left="920" w:header="709" w:footer="567" w:gutter="0"/>
          <w:cols w:space="720"/>
          <w:titlePg/>
          <w:docGrid w:linePitch="299"/>
        </w:sectPr>
      </w:pPr>
    </w:p>
    <w:p w14:paraId="1F3126AF" w14:textId="77777777" w:rsidR="007E4E64" w:rsidRPr="0054615C" w:rsidRDefault="007E4E64" w:rsidP="0054615C">
      <w:pPr>
        <w:spacing w:line="276" w:lineRule="auto"/>
        <w:jc w:val="center"/>
        <w:rPr>
          <w:b/>
          <w:sz w:val="28"/>
        </w:rPr>
      </w:pPr>
      <w:r w:rsidRPr="0054615C">
        <w:rPr>
          <w:b/>
          <w:sz w:val="28"/>
        </w:rPr>
        <w:lastRenderedPageBreak/>
        <w:t>Состав проекта</w:t>
      </w:r>
    </w:p>
    <w:tbl>
      <w:tblPr>
        <w:tblpPr w:leftFromText="181" w:rightFromText="181" w:vertAnchor="text" w:horzAnchor="margin" w:tblpX="-56" w:tblpY="4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8"/>
        <w:gridCol w:w="7615"/>
        <w:gridCol w:w="1487"/>
      </w:tblGrid>
      <w:tr w:rsidR="00E80AA3" w:rsidRPr="00535181" w14:paraId="67918934" w14:textId="77777777" w:rsidTr="00E80AA3">
        <w:trPr>
          <w:trHeight w:val="415"/>
        </w:trPr>
        <w:tc>
          <w:tcPr>
            <w:tcW w:w="551" w:type="pct"/>
            <w:tcBorders>
              <w:bottom w:val="single" w:sz="4" w:space="0" w:color="auto"/>
            </w:tcBorders>
            <w:tcMar>
              <w:left w:w="57" w:type="dxa"/>
              <w:right w:w="57" w:type="dxa"/>
            </w:tcMar>
            <w:vAlign w:val="center"/>
          </w:tcPr>
          <w:p w14:paraId="4B93030B" w14:textId="77777777" w:rsidR="00E80AA3" w:rsidRPr="00535181" w:rsidRDefault="00E80AA3" w:rsidP="00E80AA3">
            <w:pPr>
              <w:pStyle w:val="S2"/>
              <w:spacing w:line="240" w:lineRule="auto"/>
              <w:ind w:firstLine="0"/>
              <w:contextualSpacing/>
            </w:pPr>
            <w:r w:rsidRPr="00535181">
              <w:t>№ п/п</w:t>
            </w:r>
          </w:p>
        </w:tc>
        <w:tc>
          <w:tcPr>
            <w:tcW w:w="3722" w:type="pct"/>
            <w:tcBorders>
              <w:bottom w:val="single" w:sz="4" w:space="0" w:color="auto"/>
            </w:tcBorders>
            <w:vAlign w:val="center"/>
          </w:tcPr>
          <w:p w14:paraId="61E89124" w14:textId="77777777" w:rsidR="00E80AA3" w:rsidRPr="00535181" w:rsidRDefault="00E80AA3" w:rsidP="00E80AA3">
            <w:pPr>
              <w:pStyle w:val="S2"/>
              <w:spacing w:line="240" w:lineRule="auto"/>
              <w:ind w:firstLine="0"/>
              <w:contextualSpacing/>
            </w:pPr>
            <w:r w:rsidRPr="00535181">
              <w:t>Наименование документа</w:t>
            </w:r>
          </w:p>
        </w:tc>
        <w:tc>
          <w:tcPr>
            <w:tcW w:w="727" w:type="pct"/>
            <w:tcBorders>
              <w:bottom w:val="single" w:sz="4" w:space="0" w:color="auto"/>
            </w:tcBorders>
            <w:vAlign w:val="center"/>
          </w:tcPr>
          <w:p w14:paraId="3214EB3E" w14:textId="77777777" w:rsidR="00E80AA3" w:rsidRPr="00535181" w:rsidRDefault="00E80AA3" w:rsidP="00E80AA3">
            <w:pPr>
              <w:pStyle w:val="S2"/>
              <w:spacing w:line="240" w:lineRule="auto"/>
              <w:ind w:firstLine="0"/>
              <w:contextualSpacing/>
            </w:pPr>
            <w:r w:rsidRPr="00535181">
              <w:t>Масштаб</w:t>
            </w:r>
          </w:p>
        </w:tc>
      </w:tr>
      <w:tr w:rsidR="00E80AA3" w:rsidRPr="00535181" w14:paraId="111C9769" w14:textId="77777777" w:rsidTr="00E80AA3">
        <w:trPr>
          <w:trHeight w:val="70"/>
        </w:trPr>
        <w:tc>
          <w:tcPr>
            <w:tcW w:w="551" w:type="pct"/>
            <w:tcMar>
              <w:left w:w="57" w:type="dxa"/>
              <w:right w:w="57" w:type="dxa"/>
            </w:tcMar>
            <w:vAlign w:val="center"/>
          </w:tcPr>
          <w:p w14:paraId="55498E5E" w14:textId="77777777" w:rsidR="00E80AA3" w:rsidRPr="00535181" w:rsidRDefault="00E80AA3" w:rsidP="00E80AA3">
            <w:pPr>
              <w:pStyle w:val="S2"/>
              <w:spacing w:line="240" w:lineRule="auto"/>
              <w:ind w:firstLine="0"/>
              <w:contextualSpacing/>
            </w:pPr>
            <w:r w:rsidRPr="00535181">
              <w:t>1</w:t>
            </w:r>
          </w:p>
        </w:tc>
        <w:tc>
          <w:tcPr>
            <w:tcW w:w="3722" w:type="pct"/>
            <w:vAlign w:val="center"/>
          </w:tcPr>
          <w:p w14:paraId="01E79D5F" w14:textId="77777777" w:rsidR="00E80AA3" w:rsidRPr="00535181" w:rsidRDefault="00E80AA3" w:rsidP="00E80AA3">
            <w:pPr>
              <w:pStyle w:val="S2"/>
              <w:spacing w:line="240" w:lineRule="auto"/>
              <w:ind w:firstLine="0"/>
              <w:contextualSpacing/>
            </w:pPr>
            <w:r w:rsidRPr="00535181">
              <w:t>2</w:t>
            </w:r>
          </w:p>
        </w:tc>
        <w:tc>
          <w:tcPr>
            <w:tcW w:w="727" w:type="pct"/>
            <w:vAlign w:val="center"/>
          </w:tcPr>
          <w:p w14:paraId="2D8CE43C" w14:textId="77777777" w:rsidR="00E80AA3" w:rsidRPr="00535181" w:rsidRDefault="00E80AA3" w:rsidP="00E80AA3">
            <w:pPr>
              <w:pStyle w:val="S2"/>
              <w:spacing w:line="240" w:lineRule="auto"/>
              <w:ind w:firstLine="0"/>
              <w:contextualSpacing/>
            </w:pPr>
            <w:r w:rsidRPr="00535181">
              <w:t>3</w:t>
            </w:r>
          </w:p>
        </w:tc>
      </w:tr>
      <w:tr w:rsidR="00E80AA3" w:rsidRPr="00535181" w14:paraId="62DA70AC" w14:textId="77777777" w:rsidTr="00E80AA3">
        <w:trPr>
          <w:trHeight w:val="292"/>
        </w:trPr>
        <w:tc>
          <w:tcPr>
            <w:tcW w:w="5000" w:type="pct"/>
            <w:gridSpan w:val="3"/>
            <w:tcMar>
              <w:left w:w="57" w:type="dxa"/>
              <w:right w:w="57" w:type="dxa"/>
            </w:tcMar>
            <w:vAlign w:val="center"/>
          </w:tcPr>
          <w:p w14:paraId="10E957D0" w14:textId="77777777" w:rsidR="00E80AA3" w:rsidRPr="00535181" w:rsidRDefault="00E80AA3" w:rsidP="00E80AA3">
            <w:pPr>
              <w:jc w:val="center"/>
              <w:rPr>
                <w:rFonts w:eastAsia="Arial"/>
                <w:sz w:val="24"/>
                <w:szCs w:val="24"/>
              </w:rPr>
            </w:pPr>
            <w:r w:rsidRPr="00535181">
              <w:rPr>
                <w:rFonts w:eastAsia="Arial"/>
                <w:b/>
                <w:i/>
                <w:sz w:val="24"/>
                <w:szCs w:val="24"/>
              </w:rPr>
              <w:t>Проект планировки территории. Основная часть</w:t>
            </w:r>
          </w:p>
        </w:tc>
      </w:tr>
      <w:tr w:rsidR="00E80AA3" w:rsidRPr="00535181" w14:paraId="3582CDBD" w14:textId="77777777" w:rsidTr="00E80AA3">
        <w:trPr>
          <w:trHeight w:val="292"/>
        </w:trPr>
        <w:tc>
          <w:tcPr>
            <w:tcW w:w="551" w:type="pct"/>
            <w:tcMar>
              <w:left w:w="57" w:type="dxa"/>
              <w:right w:w="57" w:type="dxa"/>
            </w:tcMar>
            <w:vAlign w:val="center"/>
          </w:tcPr>
          <w:p w14:paraId="71215378" w14:textId="77777777" w:rsidR="00E80AA3" w:rsidRPr="00535181" w:rsidRDefault="00E80AA3" w:rsidP="00E80AA3">
            <w:pPr>
              <w:jc w:val="center"/>
              <w:rPr>
                <w:rFonts w:eastAsia="Arial"/>
                <w:b/>
                <w:sz w:val="24"/>
                <w:szCs w:val="24"/>
              </w:rPr>
            </w:pPr>
            <w:r w:rsidRPr="00535181">
              <w:rPr>
                <w:rFonts w:eastAsia="Arial"/>
                <w:b/>
                <w:sz w:val="24"/>
                <w:szCs w:val="24"/>
              </w:rPr>
              <w:t>Раздел 1</w:t>
            </w:r>
          </w:p>
        </w:tc>
        <w:tc>
          <w:tcPr>
            <w:tcW w:w="3722" w:type="pct"/>
            <w:vAlign w:val="center"/>
          </w:tcPr>
          <w:p w14:paraId="268C0C65" w14:textId="77777777" w:rsidR="00E80AA3" w:rsidRPr="00535181" w:rsidRDefault="00E80AA3" w:rsidP="00E80AA3">
            <w:pPr>
              <w:jc w:val="center"/>
              <w:rPr>
                <w:rFonts w:eastAsia="Arial"/>
                <w:b/>
                <w:sz w:val="24"/>
                <w:szCs w:val="24"/>
              </w:rPr>
            </w:pPr>
            <w:r w:rsidRPr="00535181">
              <w:rPr>
                <w:rFonts w:eastAsia="Arial"/>
                <w:b/>
                <w:sz w:val="24"/>
                <w:szCs w:val="24"/>
              </w:rPr>
              <w:t>«Проект планировки территории. Графическая часть»</w:t>
            </w:r>
          </w:p>
        </w:tc>
        <w:tc>
          <w:tcPr>
            <w:tcW w:w="727" w:type="pct"/>
            <w:vAlign w:val="center"/>
          </w:tcPr>
          <w:p w14:paraId="65C44473" w14:textId="77777777" w:rsidR="00E80AA3" w:rsidRPr="00535181" w:rsidRDefault="00E80AA3" w:rsidP="00E80AA3">
            <w:pPr>
              <w:pStyle w:val="S2"/>
              <w:spacing w:line="240" w:lineRule="auto"/>
              <w:ind w:firstLine="0"/>
              <w:contextualSpacing/>
            </w:pPr>
          </w:p>
        </w:tc>
      </w:tr>
      <w:tr w:rsidR="00E80AA3" w:rsidRPr="00535181" w14:paraId="2E87BFFC" w14:textId="77777777" w:rsidTr="00E80AA3">
        <w:trPr>
          <w:trHeight w:val="292"/>
        </w:trPr>
        <w:tc>
          <w:tcPr>
            <w:tcW w:w="551" w:type="pct"/>
            <w:tcMar>
              <w:left w:w="57" w:type="dxa"/>
              <w:right w:w="57" w:type="dxa"/>
            </w:tcMar>
            <w:vAlign w:val="center"/>
          </w:tcPr>
          <w:p w14:paraId="761B9CF4" w14:textId="77777777" w:rsidR="00E80AA3" w:rsidRPr="00535181" w:rsidRDefault="00E80AA3" w:rsidP="00E80AA3">
            <w:pPr>
              <w:pStyle w:val="S2"/>
              <w:spacing w:line="240" w:lineRule="auto"/>
              <w:ind w:firstLine="0"/>
              <w:contextualSpacing/>
            </w:pPr>
          </w:p>
        </w:tc>
        <w:tc>
          <w:tcPr>
            <w:tcW w:w="3722" w:type="pct"/>
            <w:vAlign w:val="center"/>
          </w:tcPr>
          <w:p w14:paraId="1C613FEB" w14:textId="77777777" w:rsidR="00E80AA3" w:rsidRPr="00535181" w:rsidRDefault="00E80AA3" w:rsidP="00E80AA3">
            <w:pPr>
              <w:jc w:val="both"/>
              <w:rPr>
                <w:sz w:val="24"/>
                <w:szCs w:val="24"/>
              </w:rPr>
            </w:pPr>
            <w:r w:rsidRPr="00535181">
              <w:rPr>
                <w:sz w:val="24"/>
                <w:szCs w:val="24"/>
              </w:rPr>
              <w:t>Лист 1. Чертёж планировки территории.</w:t>
            </w:r>
          </w:p>
        </w:tc>
        <w:tc>
          <w:tcPr>
            <w:tcW w:w="727" w:type="pct"/>
            <w:vAlign w:val="center"/>
          </w:tcPr>
          <w:p w14:paraId="59DDD6D6" w14:textId="77777777" w:rsidR="00E80AA3" w:rsidRPr="00535181" w:rsidRDefault="00E80AA3" w:rsidP="00E80AA3">
            <w:pPr>
              <w:pStyle w:val="S2"/>
              <w:spacing w:line="240" w:lineRule="auto"/>
              <w:ind w:firstLine="0"/>
              <w:contextualSpacing/>
            </w:pPr>
            <w:r>
              <w:t>М 1:</w:t>
            </w:r>
            <w:r>
              <w:rPr>
                <w:lang w:val="en-US"/>
              </w:rPr>
              <w:t>10</w:t>
            </w:r>
            <w:r w:rsidRPr="00535181">
              <w:t>00</w:t>
            </w:r>
          </w:p>
        </w:tc>
      </w:tr>
      <w:tr w:rsidR="00E80AA3" w:rsidRPr="00535181" w14:paraId="1CBF88AF" w14:textId="77777777" w:rsidTr="00E80AA3">
        <w:trPr>
          <w:trHeight w:val="292"/>
        </w:trPr>
        <w:tc>
          <w:tcPr>
            <w:tcW w:w="551" w:type="pct"/>
            <w:tcMar>
              <w:left w:w="57" w:type="dxa"/>
              <w:right w:w="57" w:type="dxa"/>
            </w:tcMar>
            <w:vAlign w:val="center"/>
          </w:tcPr>
          <w:p w14:paraId="393384F9" w14:textId="77777777" w:rsidR="00E80AA3" w:rsidRPr="00535181" w:rsidRDefault="00E80AA3" w:rsidP="00E80AA3">
            <w:pPr>
              <w:jc w:val="center"/>
              <w:rPr>
                <w:rFonts w:eastAsia="Arial"/>
                <w:b/>
                <w:sz w:val="24"/>
                <w:szCs w:val="24"/>
              </w:rPr>
            </w:pPr>
            <w:r w:rsidRPr="00535181">
              <w:rPr>
                <w:rFonts w:eastAsia="Arial"/>
                <w:b/>
                <w:sz w:val="24"/>
                <w:szCs w:val="24"/>
              </w:rPr>
              <w:t>Раздел 2</w:t>
            </w:r>
          </w:p>
        </w:tc>
        <w:tc>
          <w:tcPr>
            <w:tcW w:w="3722" w:type="pct"/>
            <w:vAlign w:val="center"/>
          </w:tcPr>
          <w:p w14:paraId="088115FC" w14:textId="77777777" w:rsidR="00E80AA3" w:rsidRPr="00535181" w:rsidRDefault="00E80AA3" w:rsidP="00E80AA3">
            <w:pPr>
              <w:jc w:val="center"/>
              <w:rPr>
                <w:rFonts w:eastAsia="Arial"/>
                <w:b/>
                <w:sz w:val="24"/>
                <w:szCs w:val="24"/>
              </w:rPr>
            </w:pPr>
            <w:r w:rsidRPr="00535181">
              <w:rPr>
                <w:rFonts w:eastAsia="Arial"/>
                <w:b/>
                <w:sz w:val="24"/>
                <w:szCs w:val="24"/>
              </w:rPr>
              <w:t>«Положение о характеристиках планируемого развития территории. Положение об очередности планируемого развития территории »</w:t>
            </w:r>
          </w:p>
        </w:tc>
        <w:tc>
          <w:tcPr>
            <w:tcW w:w="727" w:type="pct"/>
            <w:vAlign w:val="center"/>
          </w:tcPr>
          <w:p w14:paraId="5B3509A3" w14:textId="77777777" w:rsidR="00E80AA3" w:rsidRPr="00535181" w:rsidRDefault="00E80AA3" w:rsidP="00E80AA3">
            <w:pPr>
              <w:pStyle w:val="S2"/>
              <w:spacing w:line="240" w:lineRule="auto"/>
              <w:ind w:firstLine="0"/>
              <w:contextualSpacing/>
              <w:jc w:val="both"/>
            </w:pPr>
          </w:p>
        </w:tc>
      </w:tr>
      <w:tr w:rsidR="00E80AA3" w:rsidRPr="00535181" w14:paraId="34B13CCA" w14:textId="77777777" w:rsidTr="00E80AA3">
        <w:trPr>
          <w:trHeight w:val="292"/>
        </w:trPr>
        <w:tc>
          <w:tcPr>
            <w:tcW w:w="5000" w:type="pct"/>
            <w:gridSpan w:val="3"/>
            <w:tcMar>
              <w:left w:w="57" w:type="dxa"/>
              <w:right w:w="57" w:type="dxa"/>
            </w:tcMar>
            <w:vAlign w:val="center"/>
          </w:tcPr>
          <w:p w14:paraId="7AEB6C93" w14:textId="77777777" w:rsidR="00E80AA3" w:rsidRPr="00535181" w:rsidRDefault="00E80AA3" w:rsidP="00E80AA3">
            <w:pPr>
              <w:jc w:val="center"/>
              <w:rPr>
                <w:rFonts w:eastAsia="Arial"/>
                <w:sz w:val="24"/>
                <w:szCs w:val="24"/>
              </w:rPr>
            </w:pPr>
            <w:r w:rsidRPr="00535181">
              <w:rPr>
                <w:rFonts w:eastAsia="Arial"/>
                <w:b/>
                <w:i/>
                <w:sz w:val="24"/>
                <w:szCs w:val="24"/>
              </w:rPr>
              <w:t>Проект планировки территории. Материалы по обоснованию</w:t>
            </w:r>
          </w:p>
        </w:tc>
      </w:tr>
      <w:tr w:rsidR="00E80AA3" w:rsidRPr="00535181" w14:paraId="64F34EA9" w14:textId="77777777" w:rsidTr="00E80AA3">
        <w:trPr>
          <w:trHeight w:val="292"/>
        </w:trPr>
        <w:tc>
          <w:tcPr>
            <w:tcW w:w="551" w:type="pct"/>
            <w:tcMar>
              <w:left w:w="57" w:type="dxa"/>
              <w:right w:w="57" w:type="dxa"/>
            </w:tcMar>
            <w:vAlign w:val="center"/>
          </w:tcPr>
          <w:p w14:paraId="0E75CEC1" w14:textId="77777777" w:rsidR="00E80AA3" w:rsidRPr="00535181" w:rsidRDefault="00E80AA3" w:rsidP="00E80AA3">
            <w:pPr>
              <w:jc w:val="center"/>
              <w:rPr>
                <w:rFonts w:eastAsia="Arial"/>
                <w:b/>
                <w:sz w:val="24"/>
                <w:szCs w:val="24"/>
              </w:rPr>
            </w:pPr>
            <w:r w:rsidRPr="00535181">
              <w:rPr>
                <w:rFonts w:eastAsia="Arial"/>
                <w:b/>
                <w:sz w:val="24"/>
                <w:szCs w:val="24"/>
              </w:rPr>
              <w:t>Раздел 3</w:t>
            </w:r>
          </w:p>
        </w:tc>
        <w:tc>
          <w:tcPr>
            <w:tcW w:w="3722" w:type="pct"/>
            <w:vAlign w:val="center"/>
          </w:tcPr>
          <w:p w14:paraId="58896C86" w14:textId="77777777" w:rsidR="00E80AA3" w:rsidRPr="00535181" w:rsidRDefault="00E80AA3" w:rsidP="00E80AA3">
            <w:pPr>
              <w:jc w:val="center"/>
              <w:rPr>
                <w:rFonts w:eastAsia="Arial"/>
                <w:b/>
                <w:sz w:val="24"/>
                <w:szCs w:val="24"/>
              </w:rPr>
            </w:pPr>
            <w:r w:rsidRPr="00535181">
              <w:rPr>
                <w:rFonts w:eastAsia="Arial"/>
                <w:b/>
                <w:sz w:val="24"/>
                <w:szCs w:val="24"/>
              </w:rPr>
              <w:t>«Материалы по обоснованию проекта планировки территории. Графическая часть»</w:t>
            </w:r>
          </w:p>
        </w:tc>
        <w:tc>
          <w:tcPr>
            <w:tcW w:w="727" w:type="pct"/>
            <w:vAlign w:val="center"/>
          </w:tcPr>
          <w:p w14:paraId="2B15232D" w14:textId="77777777" w:rsidR="00E80AA3" w:rsidRPr="00535181" w:rsidRDefault="00E80AA3" w:rsidP="00E80AA3">
            <w:pPr>
              <w:pStyle w:val="S2"/>
              <w:spacing w:line="240" w:lineRule="auto"/>
              <w:ind w:firstLine="0"/>
              <w:contextualSpacing/>
            </w:pPr>
          </w:p>
        </w:tc>
      </w:tr>
      <w:tr w:rsidR="00E80AA3" w:rsidRPr="00535181" w14:paraId="3F6E614D" w14:textId="77777777" w:rsidTr="00E80AA3">
        <w:trPr>
          <w:trHeight w:val="292"/>
        </w:trPr>
        <w:tc>
          <w:tcPr>
            <w:tcW w:w="551" w:type="pct"/>
            <w:tcMar>
              <w:left w:w="57" w:type="dxa"/>
              <w:right w:w="57" w:type="dxa"/>
            </w:tcMar>
            <w:vAlign w:val="center"/>
          </w:tcPr>
          <w:p w14:paraId="651D9703" w14:textId="77777777" w:rsidR="00E80AA3" w:rsidRPr="00535181" w:rsidRDefault="00E80AA3" w:rsidP="00E80AA3">
            <w:pPr>
              <w:pStyle w:val="S2"/>
              <w:spacing w:line="240" w:lineRule="auto"/>
              <w:ind w:firstLine="0"/>
              <w:contextualSpacing/>
            </w:pPr>
          </w:p>
        </w:tc>
        <w:tc>
          <w:tcPr>
            <w:tcW w:w="3722" w:type="pct"/>
            <w:vAlign w:val="center"/>
          </w:tcPr>
          <w:p w14:paraId="3B374454" w14:textId="77777777" w:rsidR="00E80AA3" w:rsidRPr="00535181" w:rsidRDefault="00E80AA3" w:rsidP="00E80AA3">
            <w:pPr>
              <w:jc w:val="both"/>
              <w:rPr>
                <w:sz w:val="24"/>
                <w:szCs w:val="24"/>
              </w:rPr>
            </w:pPr>
            <w:r w:rsidRPr="00535181">
              <w:rPr>
                <w:sz w:val="24"/>
                <w:szCs w:val="24"/>
              </w:rPr>
              <w:t xml:space="preserve">Лист 1. </w:t>
            </w:r>
            <w:r w:rsidRPr="00535181">
              <w:rPr>
                <w:color w:val="000000"/>
                <w:sz w:val="24"/>
                <w:szCs w:val="24"/>
              </w:rPr>
              <w:t xml:space="preserve"> </w:t>
            </w:r>
            <w:r w:rsidRPr="00535181">
              <w:rPr>
                <w:sz w:val="24"/>
                <w:szCs w:val="24"/>
              </w:rPr>
              <w:t xml:space="preserve"> </w:t>
            </w:r>
            <w:r w:rsidRPr="00535181">
              <w:rPr>
                <w:color w:val="000000"/>
                <w:sz w:val="24"/>
                <w:szCs w:val="24"/>
              </w:rPr>
              <w:t xml:space="preserve">Карта (фрагмент карты) планировочной структуры территорий </w:t>
            </w:r>
            <w:r>
              <w:rPr>
                <w:color w:val="000000"/>
                <w:sz w:val="24"/>
                <w:szCs w:val="24"/>
              </w:rPr>
              <w:t>поселения</w:t>
            </w:r>
            <w:r w:rsidRPr="00535181">
              <w:rPr>
                <w:color w:val="000000"/>
                <w:sz w:val="24"/>
                <w:szCs w:val="24"/>
              </w:rPr>
              <w:t xml:space="preserve"> с отображением границ элементов планировочной структуры</w:t>
            </w:r>
          </w:p>
        </w:tc>
        <w:tc>
          <w:tcPr>
            <w:tcW w:w="727" w:type="pct"/>
            <w:vAlign w:val="center"/>
          </w:tcPr>
          <w:p w14:paraId="5245161E" w14:textId="77777777" w:rsidR="00E80AA3" w:rsidRPr="00535181" w:rsidRDefault="00E80AA3" w:rsidP="00E80AA3">
            <w:pPr>
              <w:pStyle w:val="S2"/>
              <w:spacing w:line="240" w:lineRule="auto"/>
              <w:ind w:firstLine="0"/>
              <w:contextualSpacing/>
            </w:pPr>
            <w:r>
              <w:t>М 1:</w:t>
            </w:r>
            <w:r>
              <w:rPr>
                <w:lang w:val="en-US"/>
              </w:rPr>
              <w:t>50</w:t>
            </w:r>
            <w:r w:rsidRPr="00535181">
              <w:t>00</w:t>
            </w:r>
          </w:p>
        </w:tc>
      </w:tr>
      <w:tr w:rsidR="00E80AA3" w:rsidRPr="00535181" w14:paraId="6305C906" w14:textId="77777777" w:rsidTr="00E80AA3">
        <w:trPr>
          <w:trHeight w:val="292"/>
        </w:trPr>
        <w:tc>
          <w:tcPr>
            <w:tcW w:w="551" w:type="pct"/>
            <w:tcMar>
              <w:left w:w="57" w:type="dxa"/>
              <w:right w:w="57" w:type="dxa"/>
            </w:tcMar>
            <w:vAlign w:val="center"/>
          </w:tcPr>
          <w:p w14:paraId="0897B01A" w14:textId="77777777" w:rsidR="00E80AA3" w:rsidRPr="00535181" w:rsidRDefault="00E80AA3" w:rsidP="00E80AA3">
            <w:pPr>
              <w:pStyle w:val="S2"/>
              <w:spacing w:line="240" w:lineRule="auto"/>
              <w:ind w:firstLine="0"/>
              <w:contextualSpacing/>
            </w:pPr>
          </w:p>
        </w:tc>
        <w:tc>
          <w:tcPr>
            <w:tcW w:w="3722" w:type="pct"/>
            <w:vAlign w:val="center"/>
          </w:tcPr>
          <w:p w14:paraId="3E4B82DA" w14:textId="77777777" w:rsidR="00E80AA3" w:rsidRPr="00535181" w:rsidRDefault="00E80AA3" w:rsidP="00E80AA3">
            <w:pPr>
              <w:jc w:val="both"/>
              <w:rPr>
                <w:sz w:val="24"/>
                <w:szCs w:val="24"/>
              </w:rPr>
            </w:pPr>
            <w:r w:rsidRPr="00535181">
              <w:rPr>
                <w:sz w:val="24"/>
                <w:szCs w:val="24"/>
                <w:shd w:val="clear" w:color="auto" w:fill="FFFFFF"/>
              </w:rPr>
              <w:t>Лист 2. Схема организации движения транспорта и пешеходов, схема организации улично-дорожной сети.</w:t>
            </w:r>
          </w:p>
        </w:tc>
        <w:tc>
          <w:tcPr>
            <w:tcW w:w="727" w:type="pct"/>
            <w:vAlign w:val="center"/>
          </w:tcPr>
          <w:p w14:paraId="71E7C1E1" w14:textId="77777777" w:rsidR="00E80AA3" w:rsidRPr="00535181" w:rsidRDefault="00E80AA3" w:rsidP="00E80AA3">
            <w:pPr>
              <w:jc w:val="center"/>
              <w:rPr>
                <w:sz w:val="24"/>
                <w:szCs w:val="24"/>
              </w:rPr>
            </w:pPr>
            <w:r w:rsidRPr="00FE36AE">
              <w:t>М 1:</w:t>
            </w:r>
            <w:r w:rsidRPr="00FE36AE">
              <w:rPr>
                <w:lang w:val="en-US"/>
              </w:rPr>
              <w:t>10</w:t>
            </w:r>
            <w:r w:rsidRPr="00FE36AE">
              <w:t>00</w:t>
            </w:r>
          </w:p>
        </w:tc>
      </w:tr>
      <w:tr w:rsidR="00E80AA3" w:rsidRPr="00535181" w14:paraId="61841A99" w14:textId="77777777" w:rsidTr="00E80AA3">
        <w:trPr>
          <w:trHeight w:val="292"/>
        </w:trPr>
        <w:tc>
          <w:tcPr>
            <w:tcW w:w="551" w:type="pct"/>
            <w:tcMar>
              <w:left w:w="57" w:type="dxa"/>
              <w:right w:w="57" w:type="dxa"/>
            </w:tcMar>
            <w:vAlign w:val="center"/>
          </w:tcPr>
          <w:p w14:paraId="6FFDE7C8" w14:textId="77777777" w:rsidR="00E80AA3" w:rsidRPr="00535181" w:rsidRDefault="00E80AA3" w:rsidP="00E80AA3">
            <w:pPr>
              <w:pStyle w:val="S2"/>
              <w:spacing w:line="240" w:lineRule="auto"/>
              <w:ind w:firstLine="0"/>
              <w:contextualSpacing/>
            </w:pPr>
          </w:p>
        </w:tc>
        <w:tc>
          <w:tcPr>
            <w:tcW w:w="3722" w:type="pct"/>
            <w:vAlign w:val="center"/>
          </w:tcPr>
          <w:p w14:paraId="7AB1E67A" w14:textId="77777777" w:rsidR="00E80AA3" w:rsidRPr="00535181" w:rsidRDefault="00E80AA3" w:rsidP="00E80AA3">
            <w:pPr>
              <w:jc w:val="both"/>
              <w:rPr>
                <w:sz w:val="24"/>
                <w:szCs w:val="24"/>
              </w:rPr>
            </w:pPr>
            <w:r w:rsidRPr="00535181">
              <w:rPr>
                <w:sz w:val="24"/>
                <w:szCs w:val="24"/>
                <w:shd w:val="clear" w:color="auto" w:fill="FFFFFF"/>
              </w:rPr>
              <w:t>Лист 3.</w:t>
            </w:r>
            <w:r w:rsidRPr="00535181">
              <w:rPr>
                <w:color w:val="000000"/>
                <w:sz w:val="24"/>
                <w:szCs w:val="24"/>
              </w:rPr>
              <w:t xml:space="preserve"> Схема границ зон с особыми условиями использования территорий. Схема границ территорий объектов культурного наследия</w:t>
            </w:r>
            <w:r w:rsidRPr="00535181">
              <w:rPr>
                <w:sz w:val="24"/>
                <w:szCs w:val="24"/>
                <w:shd w:val="clear" w:color="auto" w:fill="FFFFFF"/>
              </w:rPr>
              <w:t>.</w:t>
            </w:r>
          </w:p>
        </w:tc>
        <w:tc>
          <w:tcPr>
            <w:tcW w:w="727" w:type="pct"/>
            <w:vAlign w:val="center"/>
          </w:tcPr>
          <w:p w14:paraId="15E3DC38" w14:textId="77777777" w:rsidR="00E80AA3" w:rsidRPr="00535181" w:rsidRDefault="00E80AA3" w:rsidP="00E80AA3">
            <w:pPr>
              <w:jc w:val="center"/>
              <w:rPr>
                <w:sz w:val="24"/>
                <w:szCs w:val="24"/>
              </w:rPr>
            </w:pPr>
            <w:r w:rsidRPr="00FE36AE">
              <w:t>М 1:</w:t>
            </w:r>
            <w:r w:rsidRPr="00FE36AE">
              <w:rPr>
                <w:lang w:val="en-US"/>
              </w:rPr>
              <w:t>10</w:t>
            </w:r>
            <w:r w:rsidRPr="00FE36AE">
              <w:t>00</w:t>
            </w:r>
          </w:p>
        </w:tc>
      </w:tr>
      <w:tr w:rsidR="00E80AA3" w:rsidRPr="00535181" w14:paraId="4CE4AB51" w14:textId="77777777" w:rsidTr="00E80AA3">
        <w:trPr>
          <w:trHeight w:val="292"/>
        </w:trPr>
        <w:tc>
          <w:tcPr>
            <w:tcW w:w="551" w:type="pct"/>
            <w:tcMar>
              <w:left w:w="57" w:type="dxa"/>
              <w:right w:w="57" w:type="dxa"/>
            </w:tcMar>
            <w:vAlign w:val="center"/>
          </w:tcPr>
          <w:p w14:paraId="23FD39A6" w14:textId="77777777" w:rsidR="00E80AA3" w:rsidRPr="00535181" w:rsidRDefault="00E80AA3" w:rsidP="00E80AA3">
            <w:pPr>
              <w:pStyle w:val="S2"/>
              <w:spacing w:line="240" w:lineRule="auto"/>
              <w:ind w:firstLine="0"/>
              <w:contextualSpacing/>
            </w:pPr>
          </w:p>
        </w:tc>
        <w:tc>
          <w:tcPr>
            <w:tcW w:w="3722" w:type="pct"/>
            <w:vAlign w:val="center"/>
          </w:tcPr>
          <w:p w14:paraId="44995585" w14:textId="77777777" w:rsidR="00E80AA3" w:rsidRPr="00535181" w:rsidRDefault="00E80AA3" w:rsidP="00E80AA3">
            <w:pPr>
              <w:jc w:val="both"/>
              <w:rPr>
                <w:sz w:val="24"/>
                <w:szCs w:val="24"/>
              </w:rPr>
            </w:pPr>
            <w:r w:rsidRPr="00535181">
              <w:rPr>
                <w:sz w:val="24"/>
                <w:szCs w:val="24"/>
                <w:shd w:val="clear" w:color="auto" w:fill="FFFFFF"/>
              </w:rPr>
              <w:t>Лист 4. Схема, отображающая местоположение существующих объектов капитального строительства</w:t>
            </w:r>
          </w:p>
        </w:tc>
        <w:tc>
          <w:tcPr>
            <w:tcW w:w="727" w:type="pct"/>
            <w:vAlign w:val="center"/>
          </w:tcPr>
          <w:p w14:paraId="49729C58" w14:textId="77777777" w:rsidR="00E80AA3" w:rsidRPr="00535181" w:rsidRDefault="00E80AA3" w:rsidP="00E80AA3">
            <w:pPr>
              <w:jc w:val="center"/>
              <w:rPr>
                <w:sz w:val="24"/>
                <w:szCs w:val="24"/>
              </w:rPr>
            </w:pPr>
            <w:r w:rsidRPr="00FE36AE">
              <w:t>М 1:</w:t>
            </w:r>
            <w:r w:rsidRPr="00FE36AE">
              <w:rPr>
                <w:lang w:val="en-US"/>
              </w:rPr>
              <w:t>10</w:t>
            </w:r>
            <w:r w:rsidRPr="00FE36AE">
              <w:t>00</w:t>
            </w:r>
          </w:p>
        </w:tc>
      </w:tr>
      <w:tr w:rsidR="00E80AA3" w:rsidRPr="00535181" w14:paraId="55A01DFB" w14:textId="77777777" w:rsidTr="00E80AA3">
        <w:trPr>
          <w:trHeight w:val="292"/>
        </w:trPr>
        <w:tc>
          <w:tcPr>
            <w:tcW w:w="551" w:type="pct"/>
            <w:tcMar>
              <w:left w:w="57" w:type="dxa"/>
              <w:right w:w="57" w:type="dxa"/>
            </w:tcMar>
            <w:vAlign w:val="center"/>
          </w:tcPr>
          <w:p w14:paraId="7B8D29F9" w14:textId="77777777" w:rsidR="00E80AA3" w:rsidRPr="00535181" w:rsidRDefault="00E80AA3" w:rsidP="00E80AA3">
            <w:pPr>
              <w:pStyle w:val="S2"/>
              <w:spacing w:line="240" w:lineRule="auto"/>
              <w:ind w:firstLine="0"/>
              <w:contextualSpacing/>
            </w:pPr>
          </w:p>
        </w:tc>
        <w:tc>
          <w:tcPr>
            <w:tcW w:w="3722" w:type="pct"/>
            <w:vAlign w:val="center"/>
          </w:tcPr>
          <w:p w14:paraId="719036B5" w14:textId="77777777" w:rsidR="00E80AA3" w:rsidRPr="00535181" w:rsidRDefault="00E80AA3" w:rsidP="00E80AA3">
            <w:pPr>
              <w:jc w:val="both"/>
              <w:rPr>
                <w:sz w:val="24"/>
                <w:szCs w:val="24"/>
              </w:rPr>
            </w:pPr>
            <w:r w:rsidRPr="00535181">
              <w:rPr>
                <w:sz w:val="24"/>
                <w:szCs w:val="24"/>
                <w:shd w:val="clear" w:color="auto" w:fill="FFFFFF"/>
              </w:rPr>
              <w:t>Лист 5. Схема вертикальной планировки территории и инженерной подготовки территории.</w:t>
            </w:r>
          </w:p>
        </w:tc>
        <w:tc>
          <w:tcPr>
            <w:tcW w:w="727" w:type="pct"/>
            <w:vAlign w:val="center"/>
          </w:tcPr>
          <w:p w14:paraId="448FA455" w14:textId="77777777" w:rsidR="00E80AA3" w:rsidRPr="00535181" w:rsidRDefault="00E80AA3" w:rsidP="00E80AA3">
            <w:pPr>
              <w:jc w:val="center"/>
              <w:rPr>
                <w:sz w:val="24"/>
                <w:szCs w:val="24"/>
              </w:rPr>
            </w:pPr>
            <w:r w:rsidRPr="00FE36AE">
              <w:t>М 1:</w:t>
            </w:r>
            <w:r w:rsidRPr="00FE36AE">
              <w:rPr>
                <w:lang w:val="en-US"/>
              </w:rPr>
              <w:t>10</w:t>
            </w:r>
            <w:r w:rsidRPr="00FE36AE">
              <w:t>00</w:t>
            </w:r>
          </w:p>
        </w:tc>
      </w:tr>
      <w:tr w:rsidR="00E80AA3" w:rsidRPr="00535181" w14:paraId="057B1210" w14:textId="77777777" w:rsidTr="00E80AA3">
        <w:tc>
          <w:tcPr>
            <w:tcW w:w="551" w:type="pct"/>
            <w:tcMar>
              <w:left w:w="57" w:type="dxa"/>
              <w:right w:w="57" w:type="dxa"/>
            </w:tcMar>
            <w:vAlign w:val="center"/>
          </w:tcPr>
          <w:p w14:paraId="7AAAFC7F" w14:textId="77777777" w:rsidR="00E80AA3" w:rsidRPr="00535181" w:rsidRDefault="00E80AA3" w:rsidP="00E80AA3">
            <w:pPr>
              <w:pStyle w:val="S2"/>
              <w:spacing w:line="240" w:lineRule="auto"/>
              <w:ind w:firstLine="0"/>
              <w:contextualSpacing/>
            </w:pPr>
          </w:p>
        </w:tc>
        <w:tc>
          <w:tcPr>
            <w:tcW w:w="3722" w:type="pct"/>
            <w:vAlign w:val="center"/>
          </w:tcPr>
          <w:p w14:paraId="0CA59DEF" w14:textId="77777777" w:rsidR="00E80AA3" w:rsidRPr="00535181" w:rsidRDefault="00E80AA3" w:rsidP="00E80AA3">
            <w:pPr>
              <w:contextualSpacing/>
              <w:jc w:val="both"/>
              <w:rPr>
                <w:sz w:val="24"/>
                <w:szCs w:val="24"/>
              </w:rPr>
            </w:pPr>
            <w:r>
              <w:rPr>
                <w:sz w:val="24"/>
                <w:szCs w:val="24"/>
              </w:rPr>
              <w:t>Лист 6</w:t>
            </w:r>
            <w:r w:rsidRPr="00535181">
              <w:rPr>
                <w:sz w:val="24"/>
                <w:szCs w:val="24"/>
              </w:rPr>
              <w:t>. Вариант планировочных решений застройки территории в соответствие с проектом планировки территории.</w:t>
            </w:r>
          </w:p>
        </w:tc>
        <w:tc>
          <w:tcPr>
            <w:tcW w:w="727" w:type="pct"/>
            <w:vAlign w:val="center"/>
          </w:tcPr>
          <w:p w14:paraId="48A88ECC" w14:textId="77777777" w:rsidR="00E80AA3" w:rsidRPr="00535181" w:rsidRDefault="00E80AA3" w:rsidP="00E80AA3">
            <w:pPr>
              <w:jc w:val="center"/>
              <w:rPr>
                <w:sz w:val="24"/>
                <w:szCs w:val="24"/>
              </w:rPr>
            </w:pPr>
            <w:r w:rsidRPr="00FE36AE">
              <w:t>М 1:</w:t>
            </w:r>
            <w:r w:rsidRPr="00FE36AE">
              <w:rPr>
                <w:lang w:val="en-US"/>
              </w:rPr>
              <w:t>10</w:t>
            </w:r>
            <w:r w:rsidRPr="00FE36AE">
              <w:t>00</w:t>
            </w:r>
          </w:p>
        </w:tc>
      </w:tr>
      <w:tr w:rsidR="00DA5E88" w:rsidRPr="00535181" w14:paraId="3C879CAE" w14:textId="77777777" w:rsidTr="00E80AA3">
        <w:tc>
          <w:tcPr>
            <w:tcW w:w="551" w:type="pct"/>
            <w:tcMar>
              <w:left w:w="57" w:type="dxa"/>
              <w:right w:w="57" w:type="dxa"/>
            </w:tcMar>
            <w:vAlign w:val="center"/>
          </w:tcPr>
          <w:p w14:paraId="5889416D" w14:textId="77777777" w:rsidR="00DA5E88" w:rsidRPr="00535181" w:rsidRDefault="00DA5E88" w:rsidP="00DA5E88">
            <w:pPr>
              <w:pStyle w:val="S2"/>
              <w:spacing w:line="240" w:lineRule="auto"/>
              <w:ind w:firstLine="0"/>
              <w:contextualSpacing/>
            </w:pPr>
            <w:bookmarkStart w:id="4" w:name="_GoBack" w:colFirst="1" w:colLast="2"/>
          </w:p>
        </w:tc>
        <w:tc>
          <w:tcPr>
            <w:tcW w:w="3722" w:type="pct"/>
            <w:vAlign w:val="center"/>
          </w:tcPr>
          <w:p w14:paraId="249FDE59" w14:textId="440EADE2" w:rsidR="00DA5E88" w:rsidRDefault="00DA5E88" w:rsidP="00DA5E88">
            <w:pPr>
              <w:contextualSpacing/>
              <w:jc w:val="both"/>
              <w:rPr>
                <w:sz w:val="24"/>
                <w:szCs w:val="24"/>
              </w:rPr>
            </w:pPr>
            <w:r>
              <w:rPr>
                <w:sz w:val="24"/>
                <w:szCs w:val="24"/>
              </w:rPr>
              <w:t>Лист 7. Схема размещения сетей</w:t>
            </w:r>
          </w:p>
        </w:tc>
        <w:tc>
          <w:tcPr>
            <w:tcW w:w="727" w:type="pct"/>
            <w:vAlign w:val="center"/>
          </w:tcPr>
          <w:p w14:paraId="2421B774" w14:textId="0231A207" w:rsidR="00DA5E88" w:rsidRPr="00FE36AE" w:rsidRDefault="00DA5E88" w:rsidP="00DA5E88">
            <w:pPr>
              <w:jc w:val="center"/>
            </w:pPr>
            <w:r w:rsidRPr="00FE36AE">
              <w:t>М 1:</w:t>
            </w:r>
            <w:r w:rsidRPr="00FE36AE">
              <w:rPr>
                <w:lang w:val="en-US"/>
              </w:rPr>
              <w:t>10</w:t>
            </w:r>
            <w:r w:rsidRPr="00FE36AE">
              <w:t>00</w:t>
            </w:r>
          </w:p>
        </w:tc>
      </w:tr>
      <w:bookmarkEnd w:id="4"/>
      <w:tr w:rsidR="00E80AA3" w:rsidRPr="00535181" w14:paraId="287E8B6C" w14:textId="77777777" w:rsidTr="00E80AA3">
        <w:tc>
          <w:tcPr>
            <w:tcW w:w="551" w:type="pct"/>
            <w:tcMar>
              <w:left w:w="57" w:type="dxa"/>
              <w:right w:w="57" w:type="dxa"/>
            </w:tcMar>
            <w:vAlign w:val="center"/>
          </w:tcPr>
          <w:p w14:paraId="5D709D25" w14:textId="77777777" w:rsidR="00E80AA3" w:rsidRPr="00535181" w:rsidRDefault="00E80AA3" w:rsidP="00E80AA3">
            <w:pPr>
              <w:jc w:val="center"/>
              <w:rPr>
                <w:rFonts w:eastAsia="Arial"/>
                <w:b/>
                <w:sz w:val="24"/>
                <w:szCs w:val="24"/>
              </w:rPr>
            </w:pPr>
            <w:r w:rsidRPr="00535181">
              <w:rPr>
                <w:rFonts w:eastAsia="Arial"/>
                <w:b/>
                <w:sz w:val="24"/>
                <w:szCs w:val="24"/>
              </w:rPr>
              <w:t>Раздел 4</w:t>
            </w:r>
          </w:p>
        </w:tc>
        <w:tc>
          <w:tcPr>
            <w:tcW w:w="3722" w:type="pct"/>
            <w:vAlign w:val="center"/>
          </w:tcPr>
          <w:p w14:paraId="44496A29" w14:textId="77777777" w:rsidR="00E80AA3" w:rsidRPr="00535181" w:rsidRDefault="00E80AA3" w:rsidP="00E80AA3">
            <w:pPr>
              <w:jc w:val="center"/>
              <w:rPr>
                <w:rFonts w:eastAsia="Arial"/>
                <w:b/>
                <w:sz w:val="24"/>
                <w:szCs w:val="24"/>
              </w:rPr>
            </w:pPr>
            <w:r w:rsidRPr="00535181">
              <w:rPr>
                <w:rFonts w:eastAsia="Arial"/>
                <w:b/>
                <w:sz w:val="24"/>
                <w:szCs w:val="24"/>
              </w:rPr>
              <w:t>«Материалы по обоснованию проекта планировки территории. Пояснительная записка»</w:t>
            </w:r>
          </w:p>
        </w:tc>
        <w:tc>
          <w:tcPr>
            <w:tcW w:w="727" w:type="pct"/>
            <w:vAlign w:val="center"/>
          </w:tcPr>
          <w:p w14:paraId="4F7A78F1" w14:textId="77777777" w:rsidR="00E80AA3" w:rsidRPr="00535181" w:rsidRDefault="00E80AA3" w:rsidP="00E80AA3">
            <w:pPr>
              <w:jc w:val="center"/>
              <w:rPr>
                <w:sz w:val="24"/>
                <w:szCs w:val="24"/>
              </w:rPr>
            </w:pPr>
          </w:p>
        </w:tc>
      </w:tr>
      <w:tr w:rsidR="00E80AA3" w:rsidRPr="00535181" w14:paraId="2C180A30" w14:textId="77777777" w:rsidTr="00E80AA3">
        <w:tc>
          <w:tcPr>
            <w:tcW w:w="5000" w:type="pct"/>
            <w:gridSpan w:val="3"/>
            <w:tcMar>
              <w:left w:w="57" w:type="dxa"/>
              <w:right w:w="57" w:type="dxa"/>
            </w:tcMar>
            <w:vAlign w:val="center"/>
          </w:tcPr>
          <w:p w14:paraId="19B767DB" w14:textId="77777777" w:rsidR="00E80AA3" w:rsidRPr="00535181" w:rsidRDefault="00E80AA3" w:rsidP="00E80AA3">
            <w:pPr>
              <w:jc w:val="center"/>
              <w:rPr>
                <w:rFonts w:eastAsia="Arial"/>
                <w:sz w:val="24"/>
                <w:szCs w:val="24"/>
              </w:rPr>
            </w:pPr>
            <w:r w:rsidRPr="00535181">
              <w:rPr>
                <w:rFonts w:eastAsia="Arial"/>
                <w:b/>
                <w:i/>
                <w:sz w:val="24"/>
                <w:szCs w:val="24"/>
              </w:rPr>
              <w:t>Проект межевания территории</w:t>
            </w:r>
          </w:p>
        </w:tc>
      </w:tr>
      <w:tr w:rsidR="00E80AA3" w:rsidRPr="00535181" w14:paraId="285880D4" w14:textId="77777777" w:rsidTr="00E80AA3">
        <w:tc>
          <w:tcPr>
            <w:tcW w:w="551" w:type="pct"/>
            <w:tcMar>
              <w:left w:w="57" w:type="dxa"/>
              <w:right w:w="57" w:type="dxa"/>
            </w:tcMar>
            <w:vAlign w:val="center"/>
          </w:tcPr>
          <w:p w14:paraId="314B8DCF" w14:textId="77777777" w:rsidR="00E80AA3" w:rsidRPr="00535181" w:rsidRDefault="00E80AA3" w:rsidP="00E80AA3">
            <w:pPr>
              <w:jc w:val="center"/>
              <w:rPr>
                <w:rFonts w:eastAsia="Arial"/>
                <w:b/>
                <w:sz w:val="24"/>
                <w:szCs w:val="24"/>
              </w:rPr>
            </w:pPr>
            <w:r w:rsidRPr="00535181">
              <w:rPr>
                <w:rFonts w:eastAsia="Arial"/>
                <w:b/>
                <w:sz w:val="24"/>
                <w:szCs w:val="24"/>
              </w:rPr>
              <w:t>Раздел 1</w:t>
            </w:r>
          </w:p>
        </w:tc>
        <w:tc>
          <w:tcPr>
            <w:tcW w:w="3722" w:type="pct"/>
            <w:vAlign w:val="center"/>
          </w:tcPr>
          <w:p w14:paraId="3A8C04C8" w14:textId="77777777" w:rsidR="00E80AA3" w:rsidRPr="00535181" w:rsidRDefault="00E80AA3" w:rsidP="00E80AA3">
            <w:pPr>
              <w:jc w:val="center"/>
              <w:rPr>
                <w:rFonts w:eastAsia="Arial"/>
                <w:b/>
                <w:sz w:val="24"/>
                <w:szCs w:val="24"/>
              </w:rPr>
            </w:pPr>
            <w:r w:rsidRPr="00535181">
              <w:rPr>
                <w:rFonts w:eastAsia="Arial"/>
                <w:b/>
                <w:sz w:val="24"/>
                <w:szCs w:val="24"/>
              </w:rPr>
              <w:t>«Проект межевания территории. Графическая часть»</w:t>
            </w:r>
          </w:p>
        </w:tc>
        <w:tc>
          <w:tcPr>
            <w:tcW w:w="727" w:type="pct"/>
            <w:vAlign w:val="center"/>
          </w:tcPr>
          <w:p w14:paraId="28A04A8B" w14:textId="77777777" w:rsidR="00E80AA3" w:rsidRPr="00535181" w:rsidRDefault="00E80AA3" w:rsidP="00E80AA3">
            <w:pPr>
              <w:contextualSpacing/>
              <w:jc w:val="center"/>
              <w:rPr>
                <w:sz w:val="24"/>
                <w:szCs w:val="24"/>
              </w:rPr>
            </w:pPr>
          </w:p>
        </w:tc>
      </w:tr>
      <w:tr w:rsidR="00E80AA3" w:rsidRPr="00535181" w14:paraId="1C669987" w14:textId="77777777" w:rsidTr="00E80AA3">
        <w:tc>
          <w:tcPr>
            <w:tcW w:w="551" w:type="pct"/>
            <w:tcMar>
              <w:left w:w="57" w:type="dxa"/>
              <w:right w:w="57" w:type="dxa"/>
            </w:tcMar>
            <w:vAlign w:val="center"/>
          </w:tcPr>
          <w:p w14:paraId="6652FFAF" w14:textId="77777777" w:rsidR="00E80AA3" w:rsidRPr="00535181" w:rsidRDefault="00E80AA3" w:rsidP="00E80AA3">
            <w:pPr>
              <w:contextualSpacing/>
              <w:jc w:val="center"/>
              <w:rPr>
                <w:sz w:val="24"/>
                <w:szCs w:val="24"/>
              </w:rPr>
            </w:pPr>
          </w:p>
        </w:tc>
        <w:tc>
          <w:tcPr>
            <w:tcW w:w="3722" w:type="pct"/>
            <w:vAlign w:val="center"/>
          </w:tcPr>
          <w:p w14:paraId="1927BF08" w14:textId="77777777" w:rsidR="00E80AA3" w:rsidRPr="00535181" w:rsidRDefault="00E80AA3" w:rsidP="00E80AA3">
            <w:pPr>
              <w:jc w:val="both"/>
              <w:rPr>
                <w:sz w:val="24"/>
                <w:szCs w:val="24"/>
              </w:rPr>
            </w:pPr>
            <w:r w:rsidRPr="00535181">
              <w:rPr>
                <w:sz w:val="24"/>
                <w:szCs w:val="24"/>
              </w:rPr>
              <w:t>Лист 1. Чертёж межевания территории</w:t>
            </w:r>
          </w:p>
        </w:tc>
        <w:tc>
          <w:tcPr>
            <w:tcW w:w="727" w:type="pct"/>
            <w:vAlign w:val="center"/>
          </w:tcPr>
          <w:p w14:paraId="24D8634F" w14:textId="77777777" w:rsidR="00E80AA3" w:rsidRPr="00535181" w:rsidRDefault="00E80AA3" w:rsidP="00E80AA3">
            <w:pPr>
              <w:contextualSpacing/>
              <w:jc w:val="center"/>
              <w:rPr>
                <w:sz w:val="24"/>
                <w:szCs w:val="24"/>
              </w:rPr>
            </w:pPr>
            <w:r>
              <w:rPr>
                <w:sz w:val="24"/>
                <w:szCs w:val="24"/>
              </w:rPr>
              <w:t>М 1:10</w:t>
            </w:r>
            <w:r w:rsidRPr="00535181">
              <w:rPr>
                <w:sz w:val="24"/>
                <w:szCs w:val="24"/>
              </w:rPr>
              <w:t>00</w:t>
            </w:r>
          </w:p>
        </w:tc>
      </w:tr>
      <w:tr w:rsidR="00E80AA3" w:rsidRPr="00535181" w14:paraId="6C4E4A5B" w14:textId="77777777" w:rsidTr="00E80AA3">
        <w:tc>
          <w:tcPr>
            <w:tcW w:w="551" w:type="pct"/>
            <w:tcMar>
              <w:left w:w="57" w:type="dxa"/>
              <w:right w:w="57" w:type="dxa"/>
            </w:tcMar>
            <w:vAlign w:val="center"/>
          </w:tcPr>
          <w:p w14:paraId="271CA2FE" w14:textId="77777777" w:rsidR="00E80AA3" w:rsidRPr="00535181" w:rsidRDefault="00E80AA3" w:rsidP="00E80AA3">
            <w:pPr>
              <w:jc w:val="center"/>
              <w:rPr>
                <w:rFonts w:eastAsia="Arial"/>
                <w:b/>
                <w:sz w:val="24"/>
                <w:szCs w:val="24"/>
              </w:rPr>
            </w:pPr>
            <w:r w:rsidRPr="00535181">
              <w:rPr>
                <w:rFonts w:eastAsia="Arial"/>
                <w:b/>
                <w:sz w:val="24"/>
                <w:szCs w:val="24"/>
              </w:rPr>
              <w:t>Раздел 2</w:t>
            </w:r>
          </w:p>
        </w:tc>
        <w:tc>
          <w:tcPr>
            <w:tcW w:w="3722" w:type="pct"/>
            <w:vAlign w:val="center"/>
          </w:tcPr>
          <w:p w14:paraId="10A5A0AD" w14:textId="77777777" w:rsidR="00E80AA3" w:rsidRPr="00535181" w:rsidRDefault="00E80AA3" w:rsidP="00E80AA3">
            <w:pPr>
              <w:jc w:val="center"/>
              <w:rPr>
                <w:rFonts w:eastAsia="Arial"/>
                <w:b/>
                <w:sz w:val="24"/>
                <w:szCs w:val="24"/>
              </w:rPr>
            </w:pPr>
            <w:r w:rsidRPr="00535181">
              <w:rPr>
                <w:rFonts w:eastAsia="Arial"/>
                <w:b/>
                <w:sz w:val="24"/>
                <w:szCs w:val="24"/>
              </w:rPr>
              <w:t>«Проект межевания территории. Текстовая часть»</w:t>
            </w:r>
          </w:p>
        </w:tc>
        <w:tc>
          <w:tcPr>
            <w:tcW w:w="727" w:type="pct"/>
            <w:vAlign w:val="center"/>
          </w:tcPr>
          <w:p w14:paraId="3D11BB61" w14:textId="77777777" w:rsidR="00E80AA3" w:rsidRPr="00535181" w:rsidRDefault="00E80AA3" w:rsidP="00E80AA3">
            <w:pPr>
              <w:contextualSpacing/>
              <w:jc w:val="center"/>
              <w:rPr>
                <w:sz w:val="24"/>
                <w:szCs w:val="24"/>
              </w:rPr>
            </w:pPr>
          </w:p>
        </w:tc>
      </w:tr>
      <w:tr w:rsidR="00E80AA3" w:rsidRPr="00535181" w14:paraId="7F5B200E" w14:textId="77777777" w:rsidTr="00E80AA3">
        <w:tc>
          <w:tcPr>
            <w:tcW w:w="551" w:type="pct"/>
            <w:tcMar>
              <w:left w:w="57" w:type="dxa"/>
              <w:right w:w="57" w:type="dxa"/>
            </w:tcMar>
            <w:vAlign w:val="center"/>
          </w:tcPr>
          <w:p w14:paraId="12878843" w14:textId="77777777" w:rsidR="00E80AA3" w:rsidRPr="00535181" w:rsidRDefault="00E80AA3" w:rsidP="00E80AA3">
            <w:pPr>
              <w:jc w:val="center"/>
              <w:rPr>
                <w:rFonts w:eastAsia="Arial"/>
                <w:b/>
                <w:sz w:val="24"/>
                <w:szCs w:val="24"/>
              </w:rPr>
            </w:pPr>
            <w:r w:rsidRPr="00535181">
              <w:rPr>
                <w:rFonts w:eastAsia="Arial"/>
                <w:b/>
                <w:sz w:val="24"/>
                <w:szCs w:val="24"/>
              </w:rPr>
              <w:t>Раздел 3</w:t>
            </w:r>
          </w:p>
        </w:tc>
        <w:tc>
          <w:tcPr>
            <w:tcW w:w="3722" w:type="pct"/>
            <w:vAlign w:val="center"/>
          </w:tcPr>
          <w:p w14:paraId="748327E9" w14:textId="77777777" w:rsidR="00E80AA3" w:rsidRPr="00535181" w:rsidRDefault="00E80AA3" w:rsidP="00E80AA3">
            <w:pPr>
              <w:jc w:val="center"/>
              <w:rPr>
                <w:rFonts w:eastAsia="Arial"/>
                <w:b/>
                <w:sz w:val="24"/>
                <w:szCs w:val="24"/>
              </w:rPr>
            </w:pPr>
            <w:r w:rsidRPr="00535181">
              <w:rPr>
                <w:rFonts w:eastAsia="Arial"/>
                <w:b/>
                <w:sz w:val="24"/>
                <w:szCs w:val="24"/>
              </w:rPr>
              <w:t>«Материалы по обоснованию проекта межевания территории. Графическая часть»</w:t>
            </w:r>
          </w:p>
        </w:tc>
        <w:tc>
          <w:tcPr>
            <w:tcW w:w="727" w:type="pct"/>
            <w:vAlign w:val="center"/>
          </w:tcPr>
          <w:p w14:paraId="669F10F9" w14:textId="77777777" w:rsidR="00E80AA3" w:rsidRPr="00535181" w:rsidRDefault="00E80AA3" w:rsidP="00E80AA3">
            <w:pPr>
              <w:contextualSpacing/>
              <w:jc w:val="center"/>
              <w:rPr>
                <w:sz w:val="24"/>
                <w:szCs w:val="24"/>
              </w:rPr>
            </w:pPr>
          </w:p>
        </w:tc>
      </w:tr>
      <w:tr w:rsidR="00E80AA3" w:rsidRPr="00535181" w14:paraId="2D041080" w14:textId="77777777" w:rsidTr="00E80AA3">
        <w:tc>
          <w:tcPr>
            <w:tcW w:w="551" w:type="pct"/>
            <w:tcMar>
              <w:left w:w="57" w:type="dxa"/>
              <w:right w:w="57" w:type="dxa"/>
            </w:tcMar>
            <w:vAlign w:val="center"/>
          </w:tcPr>
          <w:p w14:paraId="65E9C619" w14:textId="77777777" w:rsidR="00E80AA3" w:rsidRPr="00535181" w:rsidRDefault="00E80AA3" w:rsidP="00E80AA3">
            <w:pPr>
              <w:contextualSpacing/>
              <w:jc w:val="center"/>
              <w:rPr>
                <w:sz w:val="24"/>
                <w:szCs w:val="24"/>
              </w:rPr>
            </w:pPr>
          </w:p>
        </w:tc>
        <w:tc>
          <w:tcPr>
            <w:tcW w:w="3722" w:type="pct"/>
            <w:vAlign w:val="center"/>
          </w:tcPr>
          <w:p w14:paraId="5461A797" w14:textId="77777777" w:rsidR="00E80AA3" w:rsidRPr="00535181" w:rsidRDefault="00E80AA3" w:rsidP="00E80AA3">
            <w:pPr>
              <w:jc w:val="both"/>
              <w:rPr>
                <w:sz w:val="24"/>
                <w:szCs w:val="24"/>
              </w:rPr>
            </w:pPr>
            <w:r w:rsidRPr="00535181">
              <w:rPr>
                <w:sz w:val="24"/>
                <w:szCs w:val="24"/>
              </w:rPr>
              <w:t xml:space="preserve">Лист 1. </w:t>
            </w:r>
            <w:r w:rsidRPr="00535181">
              <w:rPr>
                <w:rFonts w:eastAsia="Calibri"/>
                <w:color w:val="000000"/>
                <w:sz w:val="24"/>
                <w:szCs w:val="24"/>
              </w:rPr>
              <w:t>Чертеж материалов по обоснованию проекта межевания территории.</w:t>
            </w:r>
          </w:p>
        </w:tc>
        <w:tc>
          <w:tcPr>
            <w:tcW w:w="727" w:type="pct"/>
            <w:vAlign w:val="center"/>
          </w:tcPr>
          <w:p w14:paraId="41672505" w14:textId="77777777" w:rsidR="00E80AA3" w:rsidRPr="00535181" w:rsidRDefault="00E80AA3" w:rsidP="00E80AA3">
            <w:pPr>
              <w:contextualSpacing/>
              <w:jc w:val="center"/>
              <w:rPr>
                <w:sz w:val="24"/>
                <w:szCs w:val="24"/>
              </w:rPr>
            </w:pPr>
            <w:r>
              <w:rPr>
                <w:sz w:val="24"/>
                <w:szCs w:val="24"/>
              </w:rPr>
              <w:t>М 1:10</w:t>
            </w:r>
            <w:r w:rsidRPr="00535181">
              <w:rPr>
                <w:sz w:val="24"/>
                <w:szCs w:val="24"/>
              </w:rPr>
              <w:t>00</w:t>
            </w:r>
          </w:p>
        </w:tc>
      </w:tr>
    </w:tbl>
    <w:p w14:paraId="2021A704" w14:textId="77777777" w:rsidR="005D5385" w:rsidRDefault="005D5385" w:rsidP="007E4E64">
      <w:pPr>
        <w:spacing w:line="276" w:lineRule="auto"/>
        <w:rPr>
          <w:sz w:val="24"/>
        </w:rPr>
      </w:pPr>
    </w:p>
    <w:p w14:paraId="4610F96D" w14:textId="77777777" w:rsidR="007E4E64" w:rsidRDefault="007E4E64" w:rsidP="007E4E64"/>
    <w:p w14:paraId="143DB48D" w14:textId="77777777" w:rsidR="0054615C" w:rsidRDefault="0054615C" w:rsidP="007E4E64"/>
    <w:p w14:paraId="1E44328F" w14:textId="77777777" w:rsidR="0042663D" w:rsidRDefault="0042663D" w:rsidP="0042663D">
      <w:pPr>
        <w:widowControl/>
        <w:autoSpaceDE/>
        <w:autoSpaceDN/>
        <w:spacing w:after="200" w:line="276" w:lineRule="auto"/>
      </w:pPr>
      <w:bookmarkStart w:id="5" w:name="_Toc27339133"/>
      <w:bookmarkStart w:id="6" w:name="_Toc30490396"/>
      <w:bookmarkStart w:id="7" w:name="_Toc30505700"/>
      <w:bookmarkStart w:id="8" w:name="_Toc30769217"/>
    </w:p>
    <w:sdt>
      <w:sdtPr>
        <w:rPr>
          <w:rFonts w:ascii="Times New Roman" w:eastAsia="Times New Roman" w:hAnsi="Times New Roman" w:cs="Times New Roman"/>
          <w:b w:val="0"/>
          <w:bCs w:val="0"/>
          <w:color w:val="auto"/>
          <w:sz w:val="22"/>
          <w:szCs w:val="22"/>
          <w:lang w:eastAsia="ru-RU" w:bidi="ru-RU"/>
        </w:rPr>
        <w:id w:val="4386611"/>
        <w:docPartObj>
          <w:docPartGallery w:val="Table of Contents"/>
          <w:docPartUnique/>
        </w:docPartObj>
      </w:sdtPr>
      <w:sdtEndPr/>
      <w:sdtContent>
        <w:p w14:paraId="3954474E" w14:textId="77777777" w:rsidR="0082623A" w:rsidRDefault="0082623A" w:rsidP="006D1469">
          <w:pPr>
            <w:pStyle w:val="af1"/>
            <w:ind w:left="-284"/>
            <w:jc w:val="center"/>
            <w:rPr>
              <w:rFonts w:ascii="Times New Roman" w:eastAsia="Times New Roman" w:hAnsi="Times New Roman" w:cs="Times New Roman"/>
              <w:b w:val="0"/>
              <w:bCs w:val="0"/>
              <w:color w:val="auto"/>
              <w:sz w:val="22"/>
              <w:szCs w:val="22"/>
              <w:lang w:eastAsia="ru-RU" w:bidi="ru-RU"/>
            </w:rPr>
          </w:pPr>
        </w:p>
        <w:p w14:paraId="71404D61" w14:textId="77777777" w:rsidR="0082623A" w:rsidRDefault="0082623A">
          <w:pPr>
            <w:widowControl/>
            <w:autoSpaceDE/>
            <w:autoSpaceDN/>
            <w:spacing w:after="200" w:line="276" w:lineRule="auto"/>
          </w:pPr>
          <w:r>
            <w:rPr>
              <w:b/>
              <w:bCs/>
            </w:rPr>
            <w:br w:type="page"/>
          </w:r>
        </w:p>
        <w:p w14:paraId="4AE57E78" w14:textId="77777777" w:rsidR="00E608C4" w:rsidRPr="001A3B70" w:rsidRDefault="00E608C4" w:rsidP="006D1469">
          <w:pPr>
            <w:pStyle w:val="af1"/>
            <w:ind w:left="-284"/>
            <w:jc w:val="center"/>
            <w:rPr>
              <w:rFonts w:ascii="Times New Roman" w:hAnsi="Times New Roman" w:cs="Times New Roman"/>
            </w:rPr>
          </w:pPr>
          <w:r w:rsidRPr="001A3B70">
            <w:rPr>
              <w:rFonts w:ascii="Times New Roman" w:hAnsi="Times New Roman" w:cs="Times New Roman"/>
              <w:color w:val="auto"/>
            </w:rPr>
            <w:lastRenderedPageBreak/>
            <w:t>Содержание</w:t>
          </w:r>
        </w:p>
        <w:p w14:paraId="6446B9FE" w14:textId="690C22AE" w:rsidR="001A3B70" w:rsidRPr="001A3B70" w:rsidRDefault="001965C5">
          <w:pPr>
            <w:pStyle w:val="12"/>
            <w:rPr>
              <w:rFonts w:asciiTheme="minorHAnsi" w:eastAsiaTheme="minorEastAsia" w:hAnsiTheme="minorHAnsi" w:cstheme="minorBidi"/>
              <w:noProof/>
              <w:sz w:val="28"/>
              <w:szCs w:val="28"/>
              <w:lang w:bidi="ar-SA"/>
            </w:rPr>
          </w:pPr>
          <w:r w:rsidRPr="001A3B70">
            <w:rPr>
              <w:sz w:val="28"/>
              <w:szCs w:val="28"/>
            </w:rPr>
            <w:fldChar w:fldCharType="begin"/>
          </w:r>
          <w:r w:rsidR="00E608C4" w:rsidRPr="001A3B70">
            <w:rPr>
              <w:sz w:val="28"/>
              <w:szCs w:val="28"/>
            </w:rPr>
            <w:instrText xml:space="preserve"> TOC \o "1-3" \h \z \u </w:instrText>
          </w:r>
          <w:r w:rsidRPr="001A3B70">
            <w:rPr>
              <w:sz w:val="28"/>
              <w:szCs w:val="28"/>
            </w:rPr>
            <w:fldChar w:fldCharType="separate"/>
          </w:r>
          <w:hyperlink w:anchor="_Toc70715127" w:history="1">
            <w:r w:rsidR="001A3B70" w:rsidRPr="001A3B70">
              <w:rPr>
                <w:rStyle w:val="af0"/>
                <w:noProof/>
                <w:sz w:val="28"/>
                <w:szCs w:val="28"/>
              </w:rPr>
              <w:t>Введение</w:t>
            </w:r>
            <w:r w:rsidR="001A3B70" w:rsidRPr="001A3B70">
              <w:rPr>
                <w:noProof/>
                <w:webHidden/>
                <w:sz w:val="28"/>
                <w:szCs w:val="28"/>
              </w:rPr>
              <w:tab/>
            </w:r>
            <w:r w:rsidR="001A3B70" w:rsidRPr="001A3B70">
              <w:rPr>
                <w:noProof/>
                <w:webHidden/>
                <w:sz w:val="28"/>
                <w:szCs w:val="28"/>
              </w:rPr>
              <w:fldChar w:fldCharType="begin"/>
            </w:r>
            <w:r w:rsidR="001A3B70" w:rsidRPr="001A3B70">
              <w:rPr>
                <w:noProof/>
                <w:webHidden/>
                <w:sz w:val="28"/>
                <w:szCs w:val="28"/>
              </w:rPr>
              <w:instrText xml:space="preserve"> PAGEREF _Toc70715127 \h </w:instrText>
            </w:r>
            <w:r w:rsidR="001A3B70" w:rsidRPr="001A3B70">
              <w:rPr>
                <w:noProof/>
                <w:webHidden/>
                <w:sz w:val="28"/>
                <w:szCs w:val="28"/>
              </w:rPr>
            </w:r>
            <w:r w:rsidR="001A3B70" w:rsidRPr="001A3B70">
              <w:rPr>
                <w:noProof/>
                <w:webHidden/>
                <w:sz w:val="28"/>
                <w:szCs w:val="28"/>
              </w:rPr>
              <w:fldChar w:fldCharType="separate"/>
            </w:r>
            <w:r w:rsidR="005B4A79">
              <w:rPr>
                <w:noProof/>
                <w:webHidden/>
                <w:sz w:val="28"/>
                <w:szCs w:val="28"/>
              </w:rPr>
              <w:t>5</w:t>
            </w:r>
            <w:r w:rsidR="001A3B70" w:rsidRPr="001A3B70">
              <w:rPr>
                <w:noProof/>
                <w:webHidden/>
                <w:sz w:val="28"/>
                <w:szCs w:val="28"/>
              </w:rPr>
              <w:fldChar w:fldCharType="end"/>
            </w:r>
          </w:hyperlink>
        </w:p>
        <w:p w14:paraId="085A36CB" w14:textId="118F98EF" w:rsidR="001A3B70" w:rsidRPr="001A3B70" w:rsidRDefault="00B617C2">
          <w:pPr>
            <w:pStyle w:val="12"/>
            <w:rPr>
              <w:rFonts w:asciiTheme="minorHAnsi" w:eastAsiaTheme="minorEastAsia" w:hAnsiTheme="minorHAnsi" w:cstheme="minorBidi"/>
              <w:noProof/>
              <w:sz w:val="28"/>
              <w:szCs w:val="28"/>
              <w:lang w:bidi="ar-SA"/>
            </w:rPr>
          </w:pPr>
          <w:hyperlink w:anchor="_Toc70715128" w:history="1">
            <w:r w:rsidR="001A3B70" w:rsidRPr="001A3B70">
              <w:rPr>
                <w:rStyle w:val="af0"/>
                <w:noProof/>
                <w:sz w:val="28"/>
                <w:szCs w:val="28"/>
              </w:rPr>
              <w:t>1. Характеристика района строительства</w:t>
            </w:r>
            <w:r w:rsidR="001A3B70" w:rsidRPr="001A3B70">
              <w:rPr>
                <w:noProof/>
                <w:webHidden/>
                <w:sz w:val="28"/>
                <w:szCs w:val="28"/>
              </w:rPr>
              <w:tab/>
            </w:r>
            <w:r w:rsidR="001A3B70" w:rsidRPr="001A3B70">
              <w:rPr>
                <w:noProof/>
                <w:webHidden/>
                <w:sz w:val="28"/>
                <w:szCs w:val="28"/>
              </w:rPr>
              <w:fldChar w:fldCharType="begin"/>
            </w:r>
            <w:r w:rsidR="001A3B70" w:rsidRPr="001A3B70">
              <w:rPr>
                <w:noProof/>
                <w:webHidden/>
                <w:sz w:val="28"/>
                <w:szCs w:val="28"/>
              </w:rPr>
              <w:instrText xml:space="preserve"> PAGEREF _Toc70715128 \h </w:instrText>
            </w:r>
            <w:r w:rsidR="001A3B70" w:rsidRPr="001A3B70">
              <w:rPr>
                <w:noProof/>
                <w:webHidden/>
                <w:sz w:val="28"/>
                <w:szCs w:val="28"/>
              </w:rPr>
            </w:r>
            <w:r w:rsidR="001A3B70" w:rsidRPr="001A3B70">
              <w:rPr>
                <w:noProof/>
                <w:webHidden/>
                <w:sz w:val="28"/>
                <w:szCs w:val="28"/>
              </w:rPr>
              <w:fldChar w:fldCharType="separate"/>
            </w:r>
            <w:r w:rsidR="005B4A79">
              <w:rPr>
                <w:noProof/>
                <w:webHidden/>
                <w:sz w:val="28"/>
                <w:szCs w:val="28"/>
              </w:rPr>
              <w:t>7</w:t>
            </w:r>
            <w:r w:rsidR="001A3B70" w:rsidRPr="001A3B70">
              <w:rPr>
                <w:noProof/>
                <w:webHidden/>
                <w:sz w:val="28"/>
                <w:szCs w:val="28"/>
              </w:rPr>
              <w:fldChar w:fldCharType="end"/>
            </w:r>
          </w:hyperlink>
        </w:p>
        <w:p w14:paraId="07F4C458" w14:textId="3C6FAA82" w:rsidR="001A3B70" w:rsidRPr="001A3B70" w:rsidRDefault="00B617C2">
          <w:pPr>
            <w:pStyle w:val="12"/>
            <w:rPr>
              <w:rFonts w:asciiTheme="minorHAnsi" w:eastAsiaTheme="minorEastAsia" w:hAnsiTheme="minorHAnsi" w:cstheme="minorBidi"/>
              <w:noProof/>
              <w:sz w:val="28"/>
              <w:szCs w:val="28"/>
              <w:lang w:bidi="ar-SA"/>
            </w:rPr>
          </w:pPr>
          <w:hyperlink w:anchor="_Toc70715129" w:history="1">
            <w:r w:rsidR="001A3B70" w:rsidRPr="001A3B70">
              <w:rPr>
                <w:rStyle w:val="af0"/>
                <w:noProof/>
                <w:sz w:val="28"/>
                <w:szCs w:val="28"/>
              </w:rPr>
              <w:t>2. Климат</w:t>
            </w:r>
            <w:r w:rsidR="001A3B70" w:rsidRPr="001A3B70">
              <w:rPr>
                <w:noProof/>
                <w:webHidden/>
                <w:sz w:val="28"/>
                <w:szCs w:val="28"/>
              </w:rPr>
              <w:tab/>
            </w:r>
            <w:r w:rsidR="001A3B70" w:rsidRPr="001A3B70">
              <w:rPr>
                <w:noProof/>
                <w:webHidden/>
                <w:sz w:val="28"/>
                <w:szCs w:val="28"/>
              </w:rPr>
              <w:fldChar w:fldCharType="begin"/>
            </w:r>
            <w:r w:rsidR="001A3B70" w:rsidRPr="001A3B70">
              <w:rPr>
                <w:noProof/>
                <w:webHidden/>
                <w:sz w:val="28"/>
                <w:szCs w:val="28"/>
              </w:rPr>
              <w:instrText xml:space="preserve"> PAGEREF _Toc70715129 \h </w:instrText>
            </w:r>
            <w:r w:rsidR="001A3B70" w:rsidRPr="001A3B70">
              <w:rPr>
                <w:noProof/>
                <w:webHidden/>
                <w:sz w:val="28"/>
                <w:szCs w:val="28"/>
              </w:rPr>
            </w:r>
            <w:r w:rsidR="001A3B70" w:rsidRPr="001A3B70">
              <w:rPr>
                <w:noProof/>
                <w:webHidden/>
                <w:sz w:val="28"/>
                <w:szCs w:val="28"/>
              </w:rPr>
              <w:fldChar w:fldCharType="separate"/>
            </w:r>
            <w:r w:rsidR="005B4A79">
              <w:rPr>
                <w:noProof/>
                <w:webHidden/>
                <w:sz w:val="28"/>
                <w:szCs w:val="28"/>
              </w:rPr>
              <w:t>7</w:t>
            </w:r>
            <w:r w:rsidR="001A3B70" w:rsidRPr="001A3B70">
              <w:rPr>
                <w:noProof/>
                <w:webHidden/>
                <w:sz w:val="28"/>
                <w:szCs w:val="28"/>
              </w:rPr>
              <w:fldChar w:fldCharType="end"/>
            </w:r>
          </w:hyperlink>
        </w:p>
        <w:p w14:paraId="541D1918" w14:textId="17676E0B" w:rsidR="001A3B70" w:rsidRPr="001A3B70" w:rsidRDefault="00B617C2">
          <w:pPr>
            <w:pStyle w:val="12"/>
            <w:rPr>
              <w:rFonts w:asciiTheme="minorHAnsi" w:eastAsiaTheme="minorEastAsia" w:hAnsiTheme="minorHAnsi" w:cstheme="minorBidi"/>
              <w:noProof/>
              <w:sz w:val="28"/>
              <w:szCs w:val="28"/>
              <w:lang w:bidi="ar-SA"/>
            </w:rPr>
          </w:pPr>
          <w:hyperlink w:anchor="_Toc70715130" w:history="1">
            <w:r w:rsidR="001A3B70" w:rsidRPr="001A3B70">
              <w:rPr>
                <w:rStyle w:val="af0"/>
                <w:noProof/>
                <w:sz w:val="28"/>
                <w:szCs w:val="28"/>
              </w:rPr>
              <w:t>3. Обоснование определения границ зон планируемого размещения объектов капитального строительства.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w:t>
            </w:r>
            <w:r w:rsidR="001A3B70" w:rsidRPr="001A3B70">
              <w:rPr>
                <w:noProof/>
                <w:webHidden/>
                <w:sz w:val="28"/>
                <w:szCs w:val="28"/>
              </w:rPr>
              <w:tab/>
            </w:r>
            <w:r w:rsidR="001A3B70" w:rsidRPr="001A3B70">
              <w:rPr>
                <w:noProof/>
                <w:webHidden/>
                <w:sz w:val="28"/>
                <w:szCs w:val="28"/>
              </w:rPr>
              <w:fldChar w:fldCharType="begin"/>
            </w:r>
            <w:r w:rsidR="001A3B70" w:rsidRPr="001A3B70">
              <w:rPr>
                <w:noProof/>
                <w:webHidden/>
                <w:sz w:val="28"/>
                <w:szCs w:val="28"/>
              </w:rPr>
              <w:instrText xml:space="preserve"> PAGEREF _Toc70715130 \h </w:instrText>
            </w:r>
            <w:r w:rsidR="001A3B70" w:rsidRPr="001A3B70">
              <w:rPr>
                <w:noProof/>
                <w:webHidden/>
                <w:sz w:val="28"/>
                <w:szCs w:val="28"/>
              </w:rPr>
            </w:r>
            <w:r w:rsidR="001A3B70" w:rsidRPr="001A3B70">
              <w:rPr>
                <w:noProof/>
                <w:webHidden/>
                <w:sz w:val="28"/>
                <w:szCs w:val="28"/>
              </w:rPr>
              <w:fldChar w:fldCharType="separate"/>
            </w:r>
            <w:r w:rsidR="005B4A79">
              <w:rPr>
                <w:noProof/>
                <w:webHidden/>
                <w:sz w:val="28"/>
                <w:szCs w:val="28"/>
              </w:rPr>
              <w:t>8</w:t>
            </w:r>
            <w:r w:rsidR="001A3B70" w:rsidRPr="001A3B70">
              <w:rPr>
                <w:noProof/>
                <w:webHidden/>
                <w:sz w:val="28"/>
                <w:szCs w:val="28"/>
              </w:rPr>
              <w:fldChar w:fldCharType="end"/>
            </w:r>
          </w:hyperlink>
        </w:p>
        <w:p w14:paraId="7B587F3D" w14:textId="17BDE3CA" w:rsidR="001A3B70" w:rsidRPr="001A3B70" w:rsidRDefault="00B617C2">
          <w:pPr>
            <w:pStyle w:val="12"/>
            <w:rPr>
              <w:rFonts w:asciiTheme="minorHAnsi" w:eastAsiaTheme="minorEastAsia" w:hAnsiTheme="minorHAnsi" w:cstheme="minorBidi"/>
              <w:noProof/>
              <w:sz w:val="28"/>
              <w:szCs w:val="28"/>
              <w:lang w:bidi="ar-SA"/>
            </w:rPr>
          </w:pPr>
          <w:hyperlink w:anchor="_Toc70715131" w:history="1">
            <w:r w:rsidR="001A3B70" w:rsidRPr="001A3B70">
              <w:rPr>
                <w:rStyle w:val="af0"/>
                <w:noProof/>
                <w:sz w:val="28"/>
                <w:szCs w:val="28"/>
              </w:rPr>
              <w:t>3.1 Объекты жилого назначения</w:t>
            </w:r>
            <w:r w:rsidR="001A3B70" w:rsidRPr="001A3B70">
              <w:rPr>
                <w:noProof/>
                <w:webHidden/>
                <w:sz w:val="28"/>
                <w:szCs w:val="28"/>
              </w:rPr>
              <w:tab/>
            </w:r>
            <w:r w:rsidR="001A3B70" w:rsidRPr="001A3B70">
              <w:rPr>
                <w:noProof/>
                <w:webHidden/>
                <w:sz w:val="28"/>
                <w:szCs w:val="28"/>
              </w:rPr>
              <w:fldChar w:fldCharType="begin"/>
            </w:r>
            <w:r w:rsidR="001A3B70" w:rsidRPr="001A3B70">
              <w:rPr>
                <w:noProof/>
                <w:webHidden/>
                <w:sz w:val="28"/>
                <w:szCs w:val="28"/>
              </w:rPr>
              <w:instrText xml:space="preserve"> PAGEREF _Toc70715131 \h </w:instrText>
            </w:r>
            <w:r w:rsidR="001A3B70" w:rsidRPr="001A3B70">
              <w:rPr>
                <w:noProof/>
                <w:webHidden/>
                <w:sz w:val="28"/>
                <w:szCs w:val="28"/>
              </w:rPr>
            </w:r>
            <w:r w:rsidR="001A3B70" w:rsidRPr="001A3B70">
              <w:rPr>
                <w:noProof/>
                <w:webHidden/>
                <w:sz w:val="28"/>
                <w:szCs w:val="28"/>
              </w:rPr>
              <w:fldChar w:fldCharType="separate"/>
            </w:r>
            <w:r w:rsidR="005B4A79">
              <w:rPr>
                <w:noProof/>
                <w:webHidden/>
                <w:sz w:val="28"/>
                <w:szCs w:val="28"/>
              </w:rPr>
              <w:t>8</w:t>
            </w:r>
            <w:r w:rsidR="001A3B70" w:rsidRPr="001A3B70">
              <w:rPr>
                <w:noProof/>
                <w:webHidden/>
                <w:sz w:val="28"/>
                <w:szCs w:val="28"/>
              </w:rPr>
              <w:fldChar w:fldCharType="end"/>
            </w:r>
          </w:hyperlink>
        </w:p>
        <w:p w14:paraId="0D1638FB" w14:textId="62A0BB2D" w:rsidR="001A3B70" w:rsidRPr="001A3B70" w:rsidRDefault="00B617C2">
          <w:pPr>
            <w:pStyle w:val="12"/>
            <w:rPr>
              <w:rFonts w:asciiTheme="minorHAnsi" w:eastAsiaTheme="minorEastAsia" w:hAnsiTheme="minorHAnsi" w:cstheme="minorBidi"/>
              <w:noProof/>
              <w:sz w:val="28"/>
              <w:szCs w:val="28"/>
              <w:lang w:bidi="ar-SA"/>
            </w:rPr>
          </w:pPr>
          <w:hyperlink w:anchor="_Toc70715132" w:history="1">
            <w:r w:rsidR="001A3B70" w:rsidRPr="001A3B70">
              <w:rPr>
                <w:rStyle w:val="af0"/>
                <w:noProof/>
                <w:sz w:val="28"/>
                <w:szCs w:val="28"/>
              </w:rPr>
              <w:t>3.2 Объекты производственного назначения</w:t>
            </w:r>
            <w:r w:rsidR="001A3B70" w:rsidRPr="001A3B70">
              <w:rPr>
                <w:noProof/>
                <w:webHidden/>
                <w:sz w:val="28"/>
                <w:szCs w:val="28"/>
              </w:rPr>
              <w:tab/>
            </w:r>
            <w:r w:rsidR="001A3B70" w:rsidRPr="001A3B70">
              <w:rPr>
                <w:noProof/>
                <w:webHidden/>
                <w:sz w:val="28"/>
                <w:szCs w:val="28"/>
              </w:rPr>
              <w:fldChar w:fldCharType="begin"/>
            </w:r>
            <w:r w:rsidR="001A3B70" w:rsidRPr="001A3B70">
              <w:rPr>
                <w:noProof/>
                <w:webHidden/>
                <w:sz w:val="28"/>
                <w:szCs w:val="28"/>
              </w:rPr>
              <w:instrText xml:space="preserve"> PAGEREF _Toc70715132 \h </w:instrText>
            </w:r>
            <w:r w:rsidR="001A3B70" w:rsidRPr="001A3B70">
              <w:rPr>
                <w:noProof/>
                <w:webHidden/>
                <w:sz w:val="28"/>
                <w:szCs w:val="28"/>
              </w:rPr>
            </w:r>
            <w:r w:rsidR="001A3B70" w:rsidRPr="001A3B70">
              <w:rPr>
                <w:noProof/>
                <w:webHidden/>
                <w:sz w:val="28"/>
                <w:szCs w:val="28"/>
              </w:rPr>
              <w:fldChar w:fldCharType="separate"/>
            </w:r>
            <w:r w:rsidR="005B4A79">
              <w:rPr>
                <w:noProof/>
                <w:webHidden/>
                <w:sz w:val="28"/>
                <w:szCs w:val="28"/>
              </w:rPr>
              <w:t>11</w:t>
            </w:r>
            <w:r w:rsidR="001A3B70" w:rsidRPr="001A3B70">
              <w:rPr>
                <w:noProof/>
                <w:webHidden/>
                <w:sz w:val="28"/>
                <w:szCs w:val="28"/>
              </w:rPr>
              <w:fldChar w:fldCharType="end"/>
            </w:r>
          </w:hyperlink>
        </w:p>
        <w:p w14:paraId="2894A55D" w14:textId="6E9794C3" w:rsidR="001A3B70" w:rsidRPr="001A3B70" w:rsidRDefault="00B617C2">
          <w:pPr>
            <w:pStyle w:val="12"/>
            <w:rPr>
              <w:rFonts w:asciiTheme="minorHAnsi" w:eastAsiaTheme="minorEastAsia" w:hAnsiTheme="minorHAnsi" w:cstheme="minorBidi"/>
              <w:noProof/>
              <w:sz w:val="28"/>
              <w:szCs w:val="28"/>
              <w:lang w:bidi="ar-SA"/>
            </w:rPr>
          </w:pPr>
          <w:hyperlink w:anchor="_Toc70715133" w:history="1">
            <w:r w:rsidR="001A3B70" w:rsidRPr="001A3B70">
              <w:rPr>
                <w:rStyle w:val="af0"/>
                <w:noProof/>
                <w:sz w:val="28"/>
                <w:szCs w:val="28"/>
              </w:rPr>
              <w:t>3.3 Объекты общественно-делового назначения</w:t>
            </w:r>
            <w:r w:rsidR="001A3B70" w:rsidRPr="001A3B70">
              <w:rPr>
                <w:noProof/>
                <w:webHidden/>
                <w:sz w:val="28"/>
                <w:szCs w:val="28"/>
              </w:rPr>
              <w:tab/>
            </w:r>
            <w:r w:rsidR="001A3B70" w:rsidRPr="001A3B70">
              <w:rPr>
                <w:noProof/>
                <w:webHidden/>
                <w:sz w:val="28"/>
                <w:szCs w:val="28"/>
              </w:rPr>
              <w:fldChar w:fldCharType="begin"/>
            </w:r>
            <w:r w:rsidR="001A3B70" w:rsidRPr="001A3B70">
              <w:rPr>
                <w:noProof/>
                <w:webHidden/>
                <w:sz w:val="28"/>
                <w:szCs w:val="28"/>
              </w:rPr>
              <w:instrText xml:space="preserve"> PAGEREF _Toc70715133 \h </w:instrText>
            </w:r>
            <w:r w:rsidR="001A3B70" w:rsidRPr="001A3B70">
              <w:rPr>
                <w:noProof/>
                <w:webHidden/>
                <w:sz w:val="28"/>
                <w:szCs w:val="28"/>
              </w:rPr>
            </w:r>
            <w:r w:rsidR="001A3B70" w:rsidRPr="001A3B70">
              <w:rPr>
                <w:noProof/>
                <w:webHidden/>
                <w:sz w:val="28"/>
                <w:szCs w:val="28"/>
              </w:rPr>
              <w:fldChar w:fldCharType="separate"/>
            </w:r>
            <w:r w:rsidR="005B4A79">
              <w:rPr>
                <w:noProof/>
                <w:webHidden/>
                <w:sz w:val="28"/>
                <w:szCs w:val="28"/>
              </w:rPr>
              <w:t>11</w:t>
            </w:r>
            <w:r w:rsidR="001A3B70" w:rsidRPr="001A3B70">
              <w:rPr>
                <w:noProof/>
                <w:webHidden/>
                <w:sz w:val="28"/>
                <w:szCs w:val="28"/>
              </w:rPr>
              <w:fldChar w:fldCharType="end"/>
            </w:r>
          </w:hyperlink>
        </w:p>
        <w:p w14:paraId="6998B2C1" w14:textId="13B03020" w:rsidR="001A3B70" w:rsidRPr="001A3B70" w:rsidRDefault="00B617C2">
          <w:pPr>
            <w:pStyle w:val="12"/>
            <w:rPr>
              <w:rFonts w:asciiTheme="minorHAnsi" w:eastAsiaTheme="minorEastAsia" w:hAnsiTheme="minorHAnsi" w:cstheme="minorBidi"/>
              <w:noProof/>
              <w:sz w:val="28"/>
              <w:szCs w:val="28"/>
              <w:lang w:bidi="ar-SA"/>
            </w:rPr>
          </w:pPr>
          <w:hyperlink w:anchor="_Toc70715134" w:history="1">
            <w:r w:rsidR="001A3B70" w:rsidRPr="001A3B70">
              <w:rPr>
                <w:rStyle w:val="af0"/>
                <w:noProof/>
                <w:sz w:val="28"/>
                <w:szCs w:val="28"/>
              </w:rPr>
              <w:t>3.4 Объекты социальной инфраструктуры</w:t>
            </w:r>
            <w:r w:rsidR="001A3B70" w:rsidRPr="001A3B70">
              <w:rPr>
                <w:noProof/>
                <w:webHidden/>
                <w:sz w:val="28"/>
                <w:szCs w:val="28"/>
              </w:rPr>
              <w:tab/>
            </w:r>
            <w:r w:rsidR="001A3B70" w:rsidRPr="001A3B70">
              <w:rPr>
                <w:noProof/>
                <w:webHidden/>
                <w:sz w:val="28"/>
                <w:szCs w:val="28"/>
              </w:rPr>
              <w:fldChar w:fldCharType="begin"/>
            </w:r>
            <w:r w:rsidR="001A3B70" w:rsidRPr="001A3B70">
              <w:rPr>
                <w:noProof/>
                <w:webHidden/>
                <w:sz w:val="28"/>
                <w:szCs w:val="28"/>
              </w:rPr>
              <w:instrText xml:space="preserve"> PAGEREF _Toc70715134 \h </w:instrText>
            </w:r>
            <w:r w:rsidR="001A3B70" w:rsidRPr="001A3B70">
              <w:rPr>
                <w:noProof/>
                <w:webHidden/>
                <w:sz w:val="28"/>
                <w:szCs w:val="28"/>
              </w:rPr>
            </w:r>
            <w:r w:rsidR="001A3B70" w:rsidRPr="001A3B70">
              <w:rPr>
                <w:noProof/>
                <w:webHidden/>
                <w:sz w:val="28"/>
                <w:szCs w:val="28"/>
              </w:rPr>
              <w:fldChar w:fldCharType="separate"/>
            </w:r>
            <w:r w:rsidR="005B4A79">
              <w:rPr>
                <w:noProof/>
                <w:webHidden/>
                <w:sz w:val="28"/>
                <w:szCs w:val="28"/>
              </w:rPr>
              <w:t>11</w:t>
            </w:r>
            <w:r w:rsidR="001A3B70" w:rsidRPr="001A3B70">
              <w:rPr>
                <w:noProof/>
                <w:webHidden/>
                <w:sz w:val="28"/>
                <w:szCs w:val="28"/>
              </w:rPr>
              <w:fldChar w:fldCharType="end"/>
            </w:r>
          </w:hyperlink>
        </w:p>
        <w:p w14:paraId="220E8B61" w14:textId="2268C705" w:rsidR="001A3B70" w:rsidRPr="001A3B70" w:rsidRDefault="00B617C2">
          <w:pPr>
            <w:pStyle w:val="12"/>
            <w:rPr>
              <w:rFonts w:asciiTheme="minorHAnsi" w:eastAsiaTheme="minorEastAsia" w:hAnsiTheme="minorHAnsi" w:cstheme="minorBidi"/>
              <w:noProof/>
              <w:sz w:val="28"/>
              <w:szCs w:val="28"/>
              <w:lang w:bidi="ar-SA"/>
            </w:rPr>
          </w:pPr>
          <w:hyperlink w:anchor="_Toc70715135" w:history="1">
            <w:r w:rsidR="001A3B70" w:rsidRPr="001A3B70">
              <w:rPr>
                <w:rStyle w:val="af0"/>
                <w:noProof/>
                <w:sz w:val="28"/>
                <w:szCs w:val="28"/>
              </w:rPr>
              <w:t>3.5 Объекты иного назначения</w:t>
            </w:r>
            <w:r w:rsidR="001A3B70" w:rsidRPr="001A3B70">
              <w:rPr>
                <w:noProof/>
                <w:webHidden/>
                <w:sz w:val="28"/>
                <w:szCs w:val="28"/>
              </w:rPr>
              <w:tab/>
            </w:r>
            <w:r w:rsidR="001A3B70" w:rsidRPr="001A3B70">
              <w:rPr>
                <w:noProof/>
                <w:webHidden/>
                <w:sz w:val="28"/>
                <w:szCs w:val="28"/>
              </w:rPr>
              <w:fldChar w:fldCharType="begin"/>
            </w:r>
            <w:r w:rsidR="001A3B70" w:rsidRPr="001A3B70">
              <w:rPr>
                <w:noProof/>
                <w:webHidden/>
                <w:sz w:val="28"/>
                <w:szCs w:val="28"/>
              </w:rPr>
              <w:instrText xml:space="preserve"> PAGEREF _Toc70715135 \h </w:instrText>
            </w:r>
            <w:r w:rsidR="001A3B70" w:rsidRPr="001A3B70">
              <w:rPr>
                <w:noProof/>
                <w:webHidden/>
                <w:sz w:val="28"/>
                <w:szCs w:val="28"/>
              </w:rPr>
            </w:r>
            <w:r w:rsidR="001A3B70" w:rsidRPr="001A3B70">
              <w:rPr>
                <w:noProof/>
                <w:webHidden/>
                <w:sz w:val="28"/>
                <w:szCs w:val="28"/>
              </w:rPr>
              <w:fldChar w:fldCharType="separate"/>
            </w:r>
            <w:r w:rsidR="005B4A79">
              <w:rPr>
                <w:noProof/>
                <w:webHidden/>
                <w:sz w:val="28"/>
                <w:szCs w:val="28"/>
              </w:rPr>
              <w:t>12</w:t>
            </w:r>
            <w:r w:rsidR="001A3B70" w:rsidRPr="001A3B70">
              <w:rPr>
                <w:noProof/>
                <w:webHidden/>
                <w:sz w:val="28"/>
                <w:szCs w:val="28"/>
              </w:rPr>
              <w:fldChar w:fldCharType="end"/>
            </w:r>
          </w:hyperlink>
        </w:p>
        <w:p w14:paraId="2305C5FB" w14:textId="29052752" w:rsidR="001A3B70" w:rsidRPr="001A3B70" w:rsidRDefault="00B617C2">
          <w:pPr>
            <w:pStyle w:val="12"/>
            <w:rPr>
              <w:rFonts w:asciiTheme="minorHAnsi" w:eastAsiaTheme="minorEastAsia" w:hAnsiTheme="minorHAnsi" w:cstheme="minorBidi"/>
              <w:noProof/>
              <w:sz w:val="28"/>
              <w:szCs w:val="28"/>
              <w:lang w:bidi="ar-SA"/>
            </w:rPr>
          </w:pPr>
          <w:hyperlink w:anchor="_Toc70715136" w:history="1">
            <w:r w:rsidR="001A3B70" w:rsidRPr="001A3B70">
              <w:rPr>
                <w:rStyle w:val="af0"/>
                <w:noProof/>
                <w:sz w:val="28"/>
                <w:szCs w:val="28"/>
              </w:rPr>
              <w:t>3.6 Объекты транспортной инфраструктуры</w:t>
            </w:r>
            <w:r w:rsidR="001A3B70" w:rsidRPr="001A3B70">
              <w:rPr>
                <w:noProof/>
                <w:webHidden/>
                <w:sz w:val="28"/>
                <w:szCs w:val="28"/>
              </w:rPr>
              <w:tab/>
            </w:r>
            <w:r w:rsidR="001A3B70" w:rsidRPr="001A3B70">
              <w:rPr>
                <w:noProof/>
                <w:webHidden/>
                <w:sz w:val="28"/>
                <w:szCs w:val="28"/>
              </w:rPr>
              <w:fldChar w:fldCharType="begin"/>
            </w:r>
            <w:r w:rsidR="001A3B70" w:rsidRPr="001A3B70">
              <w:rPr>
                <w:noProof/>
                <w:webHidden/>
                <w:sz w:val="28"/>
                <w:szCs w:val="28"/>
              </w:rPr>
              <w:instrText xml:space="preserve"> PAGEREF _Toc70715136 \h </w:instrText>
            </w:r>
            <w:r w:rsidR="001A3B70" w:rsidRPr="001A3B70">
              <w:rPr>
                <w:noProof/>
                <w:webHidden/>
                <w:sz w:val="28"/>
                <w:szCs w:val="28"/>
              </w:rPr>
            </w:r>
            <w:r w:rsidR="001A3B70" w:rsidRPr="001A3B70">
              <w:rPr>
                <w:noProof/>
                <w:webHidden/>
                <w:sz w:val="28"/>
                <w:szCs w:val="28"/>
              </w:rPr>
              <w:fldChar w:fldCharType="separate"/>
            </w:r>
            <w:r w:rsidR="005B4A79">
              <w:rPr>
                <w:noProof/>
                <w:webHidden/>
                <w:sz w:val="28"/>
                <w:szCs w:val="28"/>
              </w:rPr>
              <w:t>12</w:t>
            </w:r>
            <w:r w:rsidR="001A3B70" w:rsidRPr="001A3B70">
              <w:rPr>
                <w:noProof/>
                <w:webHidden/>
                <w:sz w:val="28"/>
                <w:szCs w:val="28"/>
              </w:rPr>
              <w:fldChar w:fldCharType="end"/>
            </w:r>
          </w:hyperlink>
        </w:p>
        <w:p w14:paraId="2F88FB70" w14:textId="0EA3CDF5" w:rsidR="001A3B70" w:rsidRPr="001A3B70" w:rsidRDefault="00B617C2">
          <w:pPr>
            <w:pStyle w:val="12"/>
            <w:rPr>
              <w:rFonts w:asciiTheme="minorHAnsi" w:eastAsiaTheme="minorEastAsia" w:hAnsiTheme="minorHAnsi" w:cstheme="minorBidi"/>
              <w:noProof/>
              <w:sz w:val="28"/>
              <w:szCs w:val="28"/>
              <w:lang w:bidi="ar-SA"/>
            </w:rPr>
          </w:pPr>
          <w:hyperlink w:anchor="_Toc70715137" w:history="1">
            <w:r w:rsidR="001A3B70" w:rsidRPr="001A3B70">
              <w:rPr>
                <w:rStyle w:val="af0"/>
                <w:noProof/>
                <w:sz w:val="28"/>
                <w:szCs w:val="28"/>
              </w:rPr>
              <w:t>3.7 Объекты коммунальной инфраструктуры</w:t>
            </w:r>
            <w:r w:rsidR="001A3B70" w:rsidRPr="001A3B70">
              <w:rPr>
                <w:noProof/>
                <w:webHidden/>
                <w:sz w:val="28"/>
                <w:szCs w:val="28"/>
              </w:rPr>
              <w:tab/>
            </w:r>
            <w:r w:rsidR="001A3B70" w:rsidRPr="001A3B70">
              <w:rPr>
                <w:noProof/>
                <w:webHidden/>
                <w:sz w:val="28"/>
                <w:szCs w:val="28"/>
              </w:rPr>
              <w:fldChar w:fldCharType="begin"/>
            </w:r>
            <w:r w:rsidR="001A3B70" w:rsidRPr="001A3B70">
              <w:rPr>
                <w:noProof/>
                <w:webHidden/>
                <w:sz w:val="28"/>
                <w:szCs w:val="28"/>
              </w:rPr>
              <w:instrText xml:space="preserve"> PAGEREF _Toc70715137 \h </w:instrText>
            </w:r>
            <w:r w:rsidR="001A3B70" w:rsidRPr="001A3B70">
              <w:rPr>
                <w:noProof/>
                <w:webHidden/>
                <w:sz w:val="28"/>
                <w:szCs w:val="28"/>
              </w:rPr>
            </w:r>
            <w:r w:rsidR="001A3B70" w:rsidRPr="001A3B70">
              <w:rPr>
                <w:noProof/>
                <w:webHidden/>
                <w:sz w:val="28"/>
                <w:szCs w:val="28"/>
              </w:rPr>
              <w:fldChar w:fldCharType="separate"/>
            </w:r>
            <w:r w:rsidR="005B4A79">
              <w:rPr>
                <w:noProof/>
                <w:webHidden/>
                <w:sz w:val="28"/>
                <w:szCs w:val="28"/>
              </w:rPr>
              <w:t>13</w:t>
            </w:r>
            <w:r w:rsidR="001A3B70" w:rsidRPr="001A3B70">
              <w:rPr>
                <w:noProof/>
                <w:webHidden/>
                <w:sz w:val="28"/>
                <w:szCs w:val="28"/>
              </w:rPr>
              <w:fldChar w:fldCharType="end"/>
            </w:r>
          </w:hyperlink>
        </w:p>
        <w:p w14:paraId="3522B594" w14:textId="284108D9" w:rsidR="001A3B70" w:rsidRPr="001A3B70" w:rsidRDefault="00B617C2">
          <w:pPr>
            <w:pStyle w:val="12"/>
            <w:rPr>
              <w:rFonts w:asciiTheme="minorHAnsi" w:eastAsiaTheme="minorEastAsia" w:hAnsiTheme="minorHAnsi" w:cstheme="minorBidi"/>
              <w:noProof/>
              <w:sz w:val="28"/>
              <w:szCs w:val="28"/>
              <w:lang w:bidi="ar-SA"/>
            </w:rPr>
          </w:pPr>
          <w:hyperlink w:anchor="_Toc70715138" w:history="1">
            <w:r w:rsidR="001A3B70" w:rsidRPr="001A3B70">
              <w:rPr>
                <w:rStyle w:val="af0"/>
                <w:noProof/>
                <w:sz w:val="28"/>
                <w:szCs w:val="28"/>
                <w:lang w:eastAsia="en-US"/>
              </w:rPr>
              <w:t>4. Вертикальная планировка и инженерная подготовка территории</w:t>
            </w:r>
            <w:r w:rsidR="001A3B70" w:rsidRPr="001A3B70">
              <w:rPr>
                <w:noProof/>
                <w:webHidden/>
                <w:sz w:val="28"/>
                <w:szCs w:val="28"/>
              </w:rPr>
              <w:tab/>
            </w:r>
            <w:r w:rsidR="001A3B70" w:rsidRPr="001A3B70">
              <w:rPr>
                <w:noProof/>
                <w:webHidden/>
                <w:sz w:val="28"/>
                <w:szCs w:val="28"/>
              </w:rPr>
              <w:fldChar w:fldCharType="begin"/>
            </w:r>
            <w:r w:rsidR="001A3B70" w:rsidRPr="001A3B70">
              <w:rPr>
                <w:noProof/>
                <w:webHidden/>
                <w:sz w:val="28"/>
                <w:szCs w:val="28"/>
              </w:rPr>
              <w:instrText xml:space="preserve"> PAGEREF _Toc70715138 \h </w:instrText>
            </w:r>
            <w:r w:rsidR="001A3B70" w:rsidRPr="001A3B70">
              <w:rPr>
                <w:noProof/>
                <w:webHidden/>
                <w:sz w:val="28"/>
                <w:szCs w:val="28"/>
              </w:rPr>
            </w:r>
            <w:r w:rsidR="001A3B70" w:rsidRPr="001A3B70">
              <w:rPr>
                <w:noProof/>
                <w:webHidden/>
                <w:sz w:val="28"/>
                <w:szCs w:val="28"/>
              </w:rPr>
              <w:fldChar w:fldCharType="separate"/>
            </w:r>
            <w:r w:rsidR="005B4A79">
              <w:rPr>
                <w:noProof/>
                <w:webHidden/>
                <w:sz w:val="28"/>
                <w:szCs w:val="28"/>
              </w:rPr>
              <w:t>15</w:t>
            </w:r>
            <w:r w:rsidR="001A3B70" w:rsidRPr="001A3B70">
              <w:rPr>
                <w:noProof/>
                <w:webHidden/>
                <w:sz w:val="28"/>
                <w:szCs w:val="28"/>
              </w:rPr>
              <w:fldChar w:fldCharType="end"/>
            </w:r>
          </w:hyperlink>
        </w:p>
        <w:p w14:paraId="0F9CC9F5" w14:textId="1657AFD4" w:rsidR="001A3B70" w:rsidRPr="001A3B70" w:rsidRDefault="00B617C2">
          <w:pPr>
            <w:pStyle w:val="12"/>
            <w:rPr>
              <w:rFonts w:asciiTheme="minorHAnsi" w:eastAsiaTheme="minorEastAsia" w:hAnsiTheme="minorHAnsi" w:cstheme="minorBidi"/>
              <w:noProof/>
              <w:sz w:val="28"/>
              <w:szCs w:val="28"/>
              <w:lang w:bidi="ar-SA"/>
            </w:rPr>
          </w:pPr>
          <w:hyperlink w:anchor="_Toc70715139" w:history="1">
            <w:r w:rsidR="001A3B70" w:rsidRPr="001A3B70">
              <w:rPr>
                <w:rStyle w:val="af0"/>
                <w:noProof/>
                <w:sz w:val="28"/>
                <w:szCs w:val="28"/>
                <w:lang w:eastAsia="en-US"/>
              </w:rPr>
              <w:t>5. Санитарная очистка территории</w:t>
            </w:r>
            <w:r w:rsidR="001A3B70" w:rsidRPr="001A3B70">
              <w:rPr>
                <w:noProof/>
                <w:webHidden/>
                <w:sz w:val="28"/>
                <w:szCs w:val="28"/>
              </w:rPr>
              <w:tab/>
            </w:r>
            <w:r w:rsidR="001A3B70" w:rsidRPr="001A3B70">
              <w:rPr>
                <w:noProof/>
                <w:webHidden/>
                <w:sz w:val="28"/>
                <w:szCs w:val="28"/>
              </w:rPr>
              <w:fldChar w:fldCharType="begin"/>
            </w:r>
            <w:r w:rsidR="001A3B70" w:rsidRPr="001A3B70">
              <w:rPr>
                <w:noProof/>
                <w:webHidden/>
                <w:sz w:val="28"/>
                <w:szCs w:val="28"/>
              </w:rPr>
              <w:instrText xml:space="preserve"> PAGEREF _Toc70715139 \h </w:instrText>
            </w:r>
            <w:r w:rsidR="001A3B70" w:rsidRPr="001A3B70">
              <w:rPr>
                <w:noProof/>
                <w:webHidden/>
                <w:sz w:val="28"/>
                <w:szCs w:val="28"/>
              </w:rPr>
            </w:r>
            <w:r w:rsidR="001A3B70" w:rsidRPr="001A3B70">
              <w:rPr>
                <w:noProof/>
                <w:webHidden/>
                <w:sz w:val="28"/>
                <w:szCs w:val="28"/>
              </w:rPr>
              <w:fldChar w:fldCharType="separate"/>
            </w:r>
            <w:r w:rsidR="005B4A79">
              <w:rPr>
                <w:noProof/>
                <w:webHidden/>
                <w:sz w:val="28"/>
                <w:szCs w:val="28"/>
              </w:rPr>
              <w:t>16</w:t>
            </w:r>
            <w:r w:rsidR="001A3B70" w:rsidRPr="001A3B70">
              <w:rPr>
                <w:noProof/>
                <w:webHidden/>
                <w:sz w:val="28"/>
                <w:szCs w:val="28"/>
              </w:rPr>
              <w:fldChar w:fldCharType="end"/>
            </w:r>
          </w:hyperlink>
        </w:p>
        <w:p w14:paraId="0CFC71A8" w14:textId="0412954C" w:rsidR="001A3B70" w:rsidRPr="001A3B70" w:rsidRDefault="00B617C2">
          <w:pPr>
            <w:pStyle w:val="12"/>
            <w:rPr>
              <w:rFonts w:asciiTheme="minorHAnsi" w:eastAsiaTheme="minorEastAsia" w:hAnsiTheme="minorHAnsi" w:cstheme="minorBidi"/>
              <w:noProof/>
              <w:sz w:val="28"/>
              <w:szCs w:val="28"/>
              <w:lang w:bidi="ar-SA"/>
            </w:rPr>
          </w:pPr>
          <w:hyperlink w:anchor="_Toc70715140" w:history="1">
            <w:r w:rsidR="001A3B70" w:rsidRPr="001A3B70">
              <w:rPr>
                <w:rStyle w:val="af0"/>
                <w:noProof/>
                <w:sz w:val="28"/>
                <w:szCs w:val="28"/>
                <w:lang w:eastAsia="en-US"/>
              </w:rPr>
              <w:t>6. Мероприятия по созданию среды жизнедеятельности для инвалидов и маломобильных групп населения</w:t>
            </w:r>
            <w:r w:rsidR="001A3B70" w:rsidRPr="001A3B70">
              <w:rPr>
                <w:noProof/>
                <w:webHidden/>
                <w:sz w:val="28"/>
                <w:szCs w:val="28"/>
              </w:rPr>
              <w:tab/>
            </w:r>
            <w:r w:rsidR="001A3B70" w:rsidRPr="001A3B70">
              <w:rPr>
                <w:noProof/>
                <w:webHidden/>
                <w:sz w:val="28"/>
                <w:szCs w:val="28"/>
              </w:rPr>
              <w:fldChar w:fldCharType="begin"/>
            </w:r>
            <w:r w:rsidR="001A3B70" w:rsidRPr="001A3B70">
              <w:rPr>
                <w:noProof/>
                <w:webHidden/>
                <w:sz w:val="28"/>
                <w:szCs w:val="28"/>
              </w:rPr>
              <w:instrText xml:space="preserve"> PAGEREF _Toc70715140 \h </w:instrText>
            </w:r>
            <w:r w:rsidR="001A3B70" w:rsidRPr="001A3B70">
              <w:rPr>
                <w:noProof/>
                <w:webHidden/>
                <w:sz w:val="28"/>
                <w:szCs w:val="28"/>
              </w:rPr>
            </w:r>
            <w:r w:rsidR="001A3B70" w:rsidRPr="001A3B70">
              <w:rPr>
                <w:noProof/>
                <w:webHidden/>
                <w:sz w:val="28"/>
                <w:szCs w:val="28"/>
              </w:rPr>
              <w:fldChar w:fldCharType="separate"/>
            </w:r>
            <w:r w:rsidR="005B4A79">
              <w:rPr>
                <w:noProof/>
                <w:webHidden/>
                <w:sz w:val="28"/>
                <w:szCs w:val="28"/>
              </w:rPr>
              <w:t>17</w:t>
            </w:r>
            <w:r w:rsidR="001A3B70" w:rsidRPr="001A3B70">
              <w:rPr>
                <w:noProof/>
                <w:webHidden/>
                <w:sz w:val="28"/>
                <w:szCs w:val="28"/>
              </w:rPr>
              <w:fldChar w:fldCharType="end"/>
            </w:r>
          </w:hyperlink>
        </w:p>
        <w:p w14:paraId="4BA0EF9B" w14:textId="0428DD84" w:rsidR="001A3B70" w:rsidRPr="001A3B70" w:rsidRDefault="00B617C2">
          <w:pPr>
            <w:pStyle w:val="12"/>
            <w:rPr>
              <w:rFonts w:asciiTheme="minorHAnsi" w:eastAsiaTheme="minorEastAsia" w:hAnsiTheme="minorHAnsi" w:cstheme="minorBidi"/>
              <w:noProof/>
              <w:sz w:val="28"/>
              <w:szCs w:val="28"/>
              <w:lang w:bidi="ar-SA"/>
            </w:rPr>
          </w:pPr>
          <w:hyperlink w:anchor="_Toc70715141" w:history="1">
            <w:r w:rsidR="001A3B70" w:rsidRPr="001A3B70">
              <w:rPr>
                <w:rStyle w:val="af0"/>
                <w:noProof/>
                <w:sz w:val="28"/>
                <w:szCs w:val="28"/>
                <w:lang w:eastAsia="en-US"/>
              </w:rPr>
              <w:t>7. Обоснование очередности планируемого развития территории</w:t>
            </w:r>
            <w:r w:rsidR="001A3B70" w:rsidRPr="001A3B70">
              <w:rPr>
                <w:noProof/>
                <w:webHidden/>
                <w:sz w:val="28"/>
                <w:szCs w:val="28"/>
              </w:rPr>
              <w:tab/>
            </w:r>
            <w:r w:rsidR="001A3B70" w:rsidRPr="001A3B70">
              <w:rPr>
                <w:noProof/>
                <w:webHidden/>
                <w:sz w:val="28"/>
                <w:szCs w:val="28"/>
              </w:rPr>
              <w:fldChar w:fldCharType="begin"/>
            </w:r>
            <w:r w:rsidR="001A3B70" w:rsidRPr="001A3B70">
              <w:rPr>
                <w:noProof/>
                <w:webHidden/>
                <w:sz w:val="28"/>
                <w:szCs w:val="28"/>
              </w:rPr>
              <w:instrText xml:space="preserve"> PAGEREF _Toc70715141 \h </w:instrText>
            </w:r>
            <w:r w:rsidR="001A3B70" w:rsidRPr="001A3B70">
              <w:rPr>
                <w:noProof/>
                <w:webHidden/>
                <w:sz w:val="28"/>
                <w:szCs w:val="28"/>
              </w:rPr>
            </w:r>
            <w:r w:rsidR="001A3B70" w:rsidRPr="001A3B70">
              <w:rPr>
                <w:noProof/>
                <w:webHidden/>
                <w:sz w:val="28"/>
                <w:szCs w:val="28"/>
              </w:rPr>
              <w:fldChar w:fldCharType="separate"/>
            </w:r>
            <w:r w:rsidR="005B4A79">
              <w:rPr>
                <w:noProof/>
                <w:webHidden/>
                <w:sz w:val="28"/>
                <w:szCs w:val="28"/>
              </w:rPr>
              <w:t>17</w:t>
            </w:r>
            <w:r w:rsidR="001A3B70" w:rsidRPr="001A3B70">
              <w:rPr>
                <w:noProof/>
                <w:webHidden/>
                <w:sz w:val="28"/>
                <w:szCs w:val="28"/>
              </w:rPr>
              <w:fldChar w:fldCharType="end"/>
            </w:r>
          </w:hyperlink>
        </w:p>
        <w:p w14:paraId="7814E246" w14:textId="35C56714" w:rsidR="001A3B70" w:rsidRPr="001A3B70" w:rsidRDefault="00B617C2">
          <w:pPr>
            <w:pStyle w:val="12"/>
            <w:rPr>
              <w:rFonts w:asciiTheme="minorHAnsi" w:eastAsiaTheme="minorEastAsia" w:hAnsiTheme="minorHAnsi" w:cstheme="minorBidi"/>
              <w:noProof/>
              <w:sz w:val="28"/>
              <w:szCs w:val="28"/>
              <w:lang w:bidi="ar-SA"/>
            </w:rPr>
          </w:pPr>
          <w:hyperlink w:anchor="_Toc70715142" w:history="1">
            <w:r w:rsidR="001A3B70" w:rsidRPr="001A3B70">
              <w:rPr>
                <w:rStyle w:val="af0"/>
                <w:noProof/>
                <w:sz w:val="28"/>
                <w:szCs w:val="28"/>
                <w:lang w:eastAsia="en-US"/>
              </w:rPr>
              <w:t>8. Обоснование планируемых мероприятий по охране окружающей среды и отображению зон с особыми условиями использования территории</w:t>
            </w:r>
            <w:r w:rsidR="001A3B70" w:rsidRPr="001A3B70">
              <w:rPr>
                <w:noProof/>
                <w:webHidden/>
                <w:sz w:val="28"/>
                <w:szCs w:val="28"/>
              </w:rPr>
              <w:tab/>
            </w:r>
            <w:r w:rsidR="001A3B70" w:rsidRPr="001A3B70">
              <w:rPr>
                <w:noProof/>
                <w:webHidden/>
                <w:sz w:val="28"/>
                <w:szCs w:val="28"/>
              </w:rPr>
              <w:fldChar w:fldCharType="begin"/>
            </w:r>
            <w:r w:rsidR="001A3B70" w:rsidRPr="001A3B70">
              <w:rPr>
                <w:noProof/>
                <w:webHidden/>
                <w:sz w:val="28"/>
                <w:szCs w:val="28"/>
              </w:rPr>
              <w:instrText xml:space="preserve"> PAGEREF _Toc70715142 \h </w:instrText>
            </w:r>
            <w:r w:rsidR="001A3B70" w:rsidRPr="001A3B70">
              <w:rPr>
                <w:noProof/>
                <w:webHidden/>
                <w:sz w:val="28"/>
                <w:szCs w:val="28"/>
              </w:rPr>
            </w:r>
            <w:r w:rsidR="001A3B70" w:rsidRPr="001A3B70">
              <w:rPr>
                <w:noProof/>
                <w:webHidden/>
                <w:sz w:val="28"/>
                <w:szCs w:val="28"/>
              </w:rPr>
              <w:fldChar w:fldCharType="separate"/>
            </w:r>
            <w:r w:rsidR="005B4A79">
              <w:rPr>
                <w:noProof/>
                <w:webHidden/>
                <w:sz w:val="28"/>
                <w:szCs w:val="28"/>
              </w:rPr>
              <w:t>18</w:t>
            </w:r>
            <w:r w:rsidR="001A3B70" w:rsidRPr="001A3B70">
              <w:rPr>
                <w:noProof/>
                <w:webHidden/>
                <w:sz w:val="28"/>
                <w:szCs w:val="28"/>
              </w:rPr>
              <w:fldChar w:fldCharType="end"/>
            </w:r>
          </w:hyperlink>
        </w:p>
        <w:p w14:paraId="543996E2" w14:textId="14AC592B" w:rsidR="001A3B70" w:rsidRPr="001A3B70" w:rsidRDefault="00B617C2">
          <w:pPr>
            <w:pStyle w:val="12"/>
            <w:rPr>
              <w:rFonts w:asciiTheme="minorHAnsi" w:eastAsiaTheme="minorEastAsia" w:hAnsiTheme="minorHAnsi" w:cstheme="minorBidi"/>
              <w:noProof/>
              <w:sz w:val="28"/>
              <w:szCs w:val="28"/>
              <w:lang w:bidi="ar-SA"/>
            </w:rPr>
          </w:pPr>
          <w:hyperlink w:anchor="_Toc70715143" w:history="1">
            <w:r w:rsidR="001A3B70" w:rsidRPr="001A3B70">
              <w:rPr>
                <w:rStyle w:val="af0"/>
                <w:noProof/>
                <w:sz w:val="28"/>
                <w:szCs w:val="28"/>
                <w:lang w:eastAsia="en-US"/>
              </w:rPr>
              <w:t>9.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r w:rsidR="001A3B70" w:rsidRPr="001A3B70">
              <w:rPr>
                <w:noProof/>
                <w:webHidden/>
                <w:sz w:val="28"/>
                <w:szCs w:val="28"/>
              </w:rPr>
              <w:tab/>
            </w:r>
            <w:r w:rsidR="001A3B70" w:rsidRPr="001A3B70">
              <w:rPr>
                <w:noProof/>
                <w:webHidden/>
                <w:sz w:val="28"/>
                <w:szCs w:val="28"/>
              </w:rPr>
              <w:fldChar w:fldCharType="begin"/>
            </w:r>
            <w:r w:rsidR="001A3B70" w:rsidRPr="001A3B70">
              <w:rPr>
                <w:noProof/>
                <w:webHidden/>
                <w:sz w:val="28"/>
                <w:szCs w:val="28"/>
              </w:rPr>
              <w:instrText xml:space="preserve"> PAGEREF _Toc70715143 \h </w:instrText>
            </w:r>
            <w:r w:rsidR="001A3B70" w:rsidRPr="001A3B70">
              <w:rPr>
                <w:noProof/>
                <w:webHidden/>
                <w:sz w:val="28"/>
                <w:szCs w:val="28"/>
              </w:rPr>
            </w:r>
            <w:r w:rsidR="001A3B70" w:rsidRPr="001A3B70">
              <w:rPr>
                <w:noProof/>
                <w:webHidden/>
                <w:sz w:val="28"/>
                <w:szCs w:val="28"/>
              </w:rPr>
              <w:fldChar w:fldCharType="separate"/>
            </w:r>
            <w:r w:rsidR="005B4A79">
              <w:rPr>
                <w:noProof/>
                <w:webHidden/>
                <w:sz w:val="28"/>
                <w:szCs w:val="28"/>
              </w:rPr>
              <w:t>20</w:t>
            </w:r>
            <w:r w:rsidR="001A3B70" w:rsidRPr="001A3B70">
              <w:rPr>
                <w:noProof/>
                <w:webHidden/>
                <w:sz w:val="28"/>
                <w:szCs w:val="28"/>
              </w:rPr>
              <w:fldChar w:fldCharType="end"/>
            </w:r>
          </w:hyperlink>
        </w:p>
        <w:p w14:paraId="405E34E4" w14:textId="33397EED" w:rsidR="001A3B70" w:rsidRPr="001A3B70" w:rsidRDefault="00B617C2">
          <w:pPr>
            <w:pStyle w:val="12"/>
            <w:rPr>
              <w:rFonts w:asciiTheme="minorHAnsi" w:eastAsiaTheme="minorEastAsia" w:hAnsiTheme="minorHAnsi" w:cstheme="minorBidi"/>
              <w:noProof/>
              <w:sz w:val="28"/>
              <w:szCs w:val="28"/>
              <w:lang w:bidi="ar-SA"/>
            </w:rPr>
          </w:pPr>
          <w:hyperlink w:anchor="_Toc70715144" w:history="1">
            <w:r w:rsidR="001A3B70" w:rsidRPr="001A3B70">
              <w:rPr>
                <w:rStyle w:val="af0"/>
                <w:noProof/>
                <w:sz w:val="28"/>
                <w:szCs w:val="28"/>
              </w:rPr>
              <w:t>9.1 Мероприятия по обеспечению пожарной безопасности</w:t>
            </w:r>
            <w:r w:rsidR="001A3B70" w:rsidRPr="001A3B70">
              <w:rPr>
                <w:noProof/>
                <w:webHidden/>
                <w:sz w:val="28"/>
                <w:szCs w:val="28"/>
              </w:rPr>
              <w:tab/>
            </w:r>
            <w:r w:rsidR="001A3B70" w:rsidRPr="001A3B70">
              <w:rPr>
                <w:noProof/>
                <w:webHidden/>
                <w:sz w:val="28"/>
                <w:szCs w:val="28"/>
              </w:rPr>
              <w:fldChar w:fldCharType="begin"/>
            </w:r>
            <w:r w:rsidR="001A3B70" w:rsidRPr="001A3B70">
              <w:rPr>
                <w:noProof/>
                <w:webHidden/>
                <w:sz w:val="28"/>
                <w:szCs w:val="28"/>
              </w:rPr>
              <w:instrText xml:space="preserve"> PAGEREF _Toc70715144 \h </w:instrText>
            </w:r>
            <w:r w:rsidR="001A3B70" w:rsidRPr="001A3B70">
              <w:rPr>
                <w:noProof/>
                <w:webHidden/>
                <w:sz w:val="28"/>
                <w:szCs w:val="28"/>
              </w:rPr>
            </w:r>
            <w:r w:rsidR="001A3B70" w:rsidRPr="001A3B70">
              <w:rPr>
                <w:noProof/>
                <w:webHidden/>
                <w:sz w:val="28"/>
                <w:szCs w:val="28"/>
              </w:rPr>
              <w:fldChar w:fldCharType="separate"/>
            </w:r>
            <w:r w:rsidR="005B4A79">
              <w:rPr>
                <w:noProof/>
                <w:webHidden/>
                <w:sz w:val="28"/>
                <w:szCs w:val="28"/>
              </w:rPr>
              <w:t>21</w:t>
            </w:r>
            <w:r w:rsidR="001A3B70" w:rsidRPr="001A3B70">
              <w:rPr>
                <w:noProof/>
                <w:webHidden/>
                <w:sz w:val="28"/>
                <w:szCs w:val="28"/>
              </w:rPr>
              <w:fldChar w:fldCharType="end"/>
            </w:r>
          </w:hyperlink>
        </w:p>
        <w:p w14:paraId="791FF208" w14:textId="2A44F45E" w:rsidR="001A3B70" w:rsidRPr="001A3B70" w:rsidRDefault="00B617C2">
          <w:pPr>
            <w:pStyle w:val="12"/>
            <w:rPr>
              <w:rFonts w:asciiTheme="minorHAnsi" w:eastAsiaTheme="minorEastAsia" w:hAnsiTheme="minorHAnsi" w:cstheme="minorBidi"/>
              <w:noProof/>
              <w:sz w:val="28"/>
              <w:szCs w:val="28"/>
              <w:lang w:bidi="ar-SA"/>
            </w:rPr>
          </w:pPr>
          <w:hyperlink w:anchor="_Toc70715145" w:history="1">
            <w:r w:rsidR="001A3B70" w:rsidRPr="001A3B70">
              <w:rPr>
                <w:rStyle w:val="af0"/>
                <w:noProof/>
                <w:sz w:val="28"/>
                <w:szCs w:val="28"/>
              </w:rPr>
              <w:t>9.2 Мероприятия по охране окружающей среды</w:t>
            </w:r>
            <w:r w:rsidR="001A3B70" w:rsidRPr="001A3B70">
              <w:rPr>
                <w:noProof/>
                <w:webHidden/>
                <w:sz w:val="28"/>
                <w:szCs w:val="28"/>
              </w:rPr>
              <w:tab/>
            </w:r>
            <w:r w:rsidR="001A3B70" w:rsidRPr="001A3B70">
              <w:rPr>
                <w:noProof/>
                <w:webHidden/>
                <w:sz w:val="28"/>
                <w:szCs w:val="28"/>
              </w:rPr>
              <w:fldChar w:fldCharType="begin"/>
            </w:r>
            <w:r w:rsidR="001A3B70" w:rsidRPr="001A3B70">
              <w:rPr>
                <w:noProof/>
                <w:webHidden/>
                <w:sz w:val="28"/>
                <w:szCs w:val="28"/>
              </w:rPr>
              <w:instrText xml:space="preserve"> PAGEREF _Toc70715145 \h </w:instrText>
            </w:r>
            <w:r w:rsidR="001A3B70" w:rsidRPr="001A3B70">
              <w:rPr>
                <w:noProof/>
                <w:webHidden/>
                <w:sz w:val="28"/>
                <w:szCs w:val="28"/>
              </w:rPr>
            </w:r>
            <w:r w:rsidR="001A3B70" w:rsidRPr="001A3B70">
              <w:rPr>
                <w:noProof/>
                <w:webHidden/>
                <w:sz w:val="28"/>
                <w:szCs w:val="28"/>
              </w:rPr>
              <w:fldChar w:fldCharType="separate"/>
            </w:r>
            <w:r w:rsidR="005B4A79">
              <w:rPr>
                <w:noProof/>
                <w:webHidden/>
                <w:sz w:val="28"/>
                <w:szCs w:val="28"/>
              </w:rPr>
              <w:t>23</w:t>
            </w:r>
            <w:r w:rsidR="001A3B70" w:rsidRPr="001A3B70">
              <w:rPr>
                <w:noProof/>
                <w:webHidden/>
                <w:sz w:val="28"/>
                <w:szCs w:val="28"/>
              </w:rPr>
              <w:fldChar w:fldCharType="end"/>
            </w:r>
          </w:hyperlink>
        </w:p>
        <w:p w14:paraId="1F7C65C7" w14:textId="599509A0" w:rsidR="00F573ED" w:rsidRDefault="001965C5" w:rsidP="00F573ED">
          <w:r w:rsidRPr="001A3B70">
            <w:rPr>
              <w:sz w:val="28"/>
              <w:szCs w:val="28"/>
            </w:rPr>
            <w:fldChar w:fldCharType="end"/>
          </w:r>
        </w:p>
      </w:sdtContent>
    </w:sdt>
    <w:bookmarkEnd w:id="8" w:displacedByCustomXml="prev"/>
    <w:bookmarkEnd w:id="7" w:displacedByCustomXml="prev"/>
    <w:bookmarkEnd w:id="6" w:displacedByCustomXml="prev"/>
    <w:bookmarkEnd w:id="5" w:displacedByCustomXml="prev"/>
    <w:bookmarkEnd w:id="0" w:displacedByCustomXml="prev"/>
    <w:bookmarkStart w:id="9" w:name="_Toc55054767" w:displacedByCustomXml="prev"/>
    <w:p w14:paraId="02594FE0" w14:textId="77777777" w:rsidR="00F573ED" w:rsidRDefault="00F573ED" w:rsidP="00F573ED">
      <w:pPr>
        <w:pStyle w:val="1"/>
        <w:rPr>
          <w:rFonts w:ascii="Times New Roman" w:hAnsi="Times New Roman" w:cs="Times New Roman"/>
          <w:color w:val="auto"/>
        </w:rPr>
      </w:pPr>
    </w:p>
    <w:p w14:paraId="3759F56B" w14:textId="77777777" w:rsidR="0082623A" w:rsidRDefault="0082623A">
      <w:pPr>
        <w:widowControl/>
        <w:autoSpaceDE/>
        <w:autoSpaceDN/>
        <w:spacing w:after="200" w:line="276" w:lineRule="auto"/>
        <w:rPr>
          <w:rFonts w:eastAsiaTheme="majorEastAsia"/>
          <w:b/>
          <w:bCs/>
          <w:sz w:val="28"/>
          <w:szCs w:val="28"/>
        </w:rPr>
      </w:pPr>
      <w:r>
        <w:br w:type="page"/>
      </w:r>
    </w:p>
    <w:p w14:paraId="1128CC13" w14:textId="77777777" w:rsidR="00327072" w:rsidRPr="005D4D86" w:rsidRDefault="00327072" w:rsidP="005D4D86">
      <w:pPr>
        <w:pStyle w:val="1"/>
        <w:spacing w:before="0" w:line="276" w:lineRule="auto"/>
        <w:ind w:firstLine="709"/>
        <w:jc w:val="center"/>
        <w:rPr>
          <w:rFonts w:ascii="Times New Roman" w:hAnsi="Times New Roman" w:cs="Times New Roman"/>
          <w:color w:val="auto"/>
        </w:rPr>
      </w:pPr>
      <w:bookmarkStart w:id="10" w:name="_Toc70715127"/>
      <w:r w:rsidRPr="005D4D86">
        <w:rPr>
          <w:rFonts w:ascii="Times New Roman" w:hAnsi="Times New Roman" w:cs="Times New Roman"/>
          <w:color w:val="auto"/>
        </w:rPr>
        <w:lastRenderedPageBreak/>
        <w:t>Введение</w:t>
      </w:r>
      <w:bookmarkEnd w:id="9"/>
      <w:bookmarkEnd w:id="10"/>
    </w:p>
    <w:p w14:paraId="6529BE8E" w14:textId="77777777" w:rsidR="00327072" w:rsidRPr="005D4D86" w:rsidRDefault="00327072" w:rsidP="00BC46E6">
      <w:pPr>
        <w:spacing w:line="276" w:lineRule="auto"/>
        <w:ind w:firstLine="709"/>
        <w:jc w:val="both"/>
        <w:rPr>
          <w:sz w:val="28"/>
          <w:szCs w:val="28"/>
          <w:highlight w:val="yellow"/>
        </w:rPr>
      </w:pPr>
    </w:p>
    <w:p w14:paraId="28AD40E2" w14:textId="6023BEA4" w:rsidR="001E31FD" w:rsidRPr="001E31FD" w:rsidRDefault="001E31FD" w:rsidP="001E31FD">
      <w:pPr>
        <w:widowControl/>
        <w:adjustRightInd w:val="0"/>
        <w:spacing w:line="276" w:lineRule="auto"/>
        <w:ind w:firstLine="709"/>
        <w:jc w:val="both"/>
        <w:rPr>
          <w:rFonts w:eastAsiaTheme="minorHAnsi"/>
          <w:color w:val="000000"/>
          <w:sz w:val="28"/>
          <w:szCs w:val="28"/>
          <w:lang w:eastAsia="en-US" w:bidi="ar-SA"/>
        </w:rPr>
      </w:pPr>
      <w:bookmarkStart w:id="11" w:name="_Toc48122996"/>
      <w:r w:rsidRPr="004C5BF0">
        <w:rPr>
          <w:sz w:val="28"/>
          <w:szCs w:val="28"/>
        </w:rPr>
        <w:t xml:space="preserve">Выполнение работ по подготовке </w:t>
      </w:r>
      <w:r w:rsidRPr="004C5BF0">
        <w:rPr>
          <w:rFonts w:eastAsia="Calibri"/>
          <w:sz w:val="28"/>
          <w:szCs w:val="28"/>
          <w:lang w:eastAsia="en-US"/>
        </w:rPr>
        <w:t xml:space="preserve">документации по планировке территории (проекта планировки и проекта межевания) выполняется на </w:t>
      </w:r>
      <w:r w:rsidRPr="004C5BF0">
        <w:rPr>
          <w:rFonts w:eastAsiaTheme="minorHAnsi"/>
          <w:color w:val="000000"/>
          <w:sz w:val="28"/>
          <w:szCs w:val="28"/>
          <w:lang w:eastAsia="en-US" w:bidi="ar-SA"/>
        </w:rPr>
        <w:t>территории</w:t>
      </w:r>
      <w:r>
        <w:rPr>
          <w:rFonts w:eastAsiaTheme="minorHAnsi"/>
          <w:color w:val="000000"/>
          <w:sz w:val="28"/>
          <w:szCs w:val="28"/>
          <w:lang w:eastAsia="en-US" w:bidi="ar-SA"/>
        </w:rPr>
        <w:t xml:space="preserve"> Беловского городского округа Кемеровской области. </w:t>
      </w:r>
    </w:p>
    <w:p w14:paraId="7FAC6BF9" w14:textId="3CFFD573" w:rsidR="001E31FD" w:rsidRPr="00AF2F33" w:rsidRDefault="001E31FD" w:rsidP="001E31FD">
      <w:pPr>
        <w:spacing w:line="276" w:lineRule="auto"/>
        <w:ind w:firstLine="709"/>
        <w:jc w:val="both"/>
        <w:rPr>
          <w:sz w:val="28"/>
          <w:szCs w:val="28"/>
          <w:lang w:eastAsia="ar-SA"/>
        </w:rPr>
      </w:pPr>
      <w:bookmarkStart w:id="12" w:name="_Toc21367788"/>
      <w:bookmarkStart w:id="13" w:name="_Toc30490398"/>
      <w:r w:rsidRPr="00AF2F33">
        <w:rPr>
          <w:sz w:val="28"/>
          <w:szCs w:val="28"/>
          <w:lang w:eastAsia="ar-SA"/>
        </w:rPr>
        <w:t>Подготовка проекта планировки территории осуществляется для выделения элементов планировочной структуры; установления границ земельных участков, на которых будут располагаться объекты капитального индивидуального жилищного строительства</w:t>
      </w:r>
      <w:r>
        <w:rPr>
          <w:sz w:val="28"/>
          <w:szCs w:val="28"/>
          <w:lang w:eastAsia="ar-SA"/>
        </w:rPr>
        <w:t>.</w:t>
      </w:r>
    </w:p>
    <w:p w14:paraId="14B730A3" w14:textId="77777777" w:rsidR="001E31FD" w:rsidRPr="00271A5D" w:rsidRDefault="001E31FD" w:rsidP="001E31FD">
      <w:pPr>
        <w:spacing w:line="276" w:lineRule="auto"/>
        <w:ind w:firstLine="709"/>
        <w:jc w:val="both"/>
        <w:rPr>
          <w:sz w:val="28"/>
          <w:szCs w:val="28"/>
        </w:rPr>
      </w:pPr>
      <w:r w:rsidRPr="00271A5D">
        <w:rPr>
          <w:sz w:val="28"/>
          <w:szCs w:val="28"/>
        </w:rPr>
        <w:t>При разработке проекта использовалась правовая, нормативная и методическая база для проведения работ:</w:t>
      </w:r>
    </w:p>
    <w:bookmarkEnd w:id="12"/>
    <w:bookmarkEnd w:id="13"/>
    <w:p w14:paraId="52D19662" w14:textId="77777777" w:rsidR="001E31FD" w:rsidRPr="00BA4424" w:rsidRDefault="001E31FD" w:rsidP="001E31FD">
      <w:pPr>
        <w:autoSpaceDE/>
        <w:autoSpaceDN/>
        <w:spacing w:line="276" w:lineRule="auto"/>
        <w:ind w:firstLine="709"/>
        <w:jc w:val="both"/>
        <w:rPr>
          <w:rFonts w:eastAsiaTheme="minorEastAsia"/>
          <w:sz w:val="28"/>
          <w:szCs w:val="28"/>
          <w:lang w:eastAsia="en-US" w:bidi="ar-SA"/>
        </w:rPr>
      </w:pPr>
      <w:r w:rsidRPr="00BA4424">
        <w:rPr>
          <w:rFonts w:eastAsiaTheme="minorEastAsia"/>
          <w:sz w:val="28"/>
          <w:szCs w:val="28"/>
          <w:lang w:eastAsia="en-US" w:bidi="ar-SA"/>
        </w:rPr>
        <w:t>-  Градостроительный кодекс РФ;</w:t>
      </w:r>
    </w:p>
    <w:p w14:paraId="4D831E25" w14:textId="77777777" w:rsidR="001E31FD" w:rsidRPr="00BA4424" w:rsidRDefault="001E31FD" w:rsidP="001E31FD">
      <w:pPr>
        <w:autoSpaceDE/>
        <w:autoSpaceDN/>
        <w:spacing w:line="276" w:lineRule="auto"/>
        <w:ind w:firstLine="709"/>
        <w:jc w:val="both"/>
        <w:rPr>
          <w:rFonts w:eastAsiaTheme="minorEastAsia"/>
          <w:sz w:val="28"/>
          <w:szCs w:val="28"/>
          <w:lang w:eastAsia="en-US" w:bidi="ar-SA"/>
        </w:rPr>
      </w:pPr>
      <w:r w:rsidRPr="00BA4424">
        <w:rPr>
          <w:rFonts w:eastAsiaTheme="minorEastAsia"/>
          <w:sz w:val="28"/>
          <w:szCs w:val="28"/>
          <w:lang w:eastAsia="en-US" w:bidi="ar-SA"/>
        </w:rPr>
        <w:t>-  Земельный кодекс РФ;</w:t>
      </w:r>
    </w:p>
    <w:p w14:paraId="3A28448A" w14:textId="77777777" w:rsidR="001E31FD" w:rsidRPr="00BA4424" w:rsidRDefault="001E31FD" w:rsidP="001E31FD">
      <w:pPr>
        <w:widowControl/>
        <w:autoSpaceDE/>
        <w:autoSpaceDN/>
        <w:spacing w:line="276" w:lineRule="auto"/>
        <w:ind w:firstLine="709"/>
        <w:jc w:val="both"/>
        <w:rPr>
          <w:rFonts w:eastAsiaTheme="minorEastAsia"/>
          <w:noProof/>
          <w:sz w:val="28"/>
          <w:szCs w:val="28"/>
          <w:lang w:bidi="ar-SA"/>
        </w:rPr>
      </w:pPr>
      <w:r w:rsidRPr="00BA4424">
        <w:rPr>
          <w:rFonts w:eastAsiaTheme="minorEastAsia"/>
          <w:sz w:val="28"/>
          <w:szCs w:val="28"/>
          <w:lang w:eastAsia="en-US" w:bidi="ar-SA"/>
        </w:rPr>
        <w:t xml:space="preserve">- Региональные нормативы градостроительного проектирования </w:t>
      </w:r>
      <w:r>
        <w:rPr>
          <w:rFonts w:eastAsiaTheme="minorEastAsia"/>
          <w:sz w:val="28"/>
          <w:szCs w:val="28"/>
          <w:lang w:eastAsia="en-US" w:bidi="ar-SA"/>
        </w:rPr>
        <w:t>Кемеровской</w:t>
      </w:r>
      <w:r w:rsidRPr="00BA4424">
        <w:rPr>
          <w:rFonts w:eastAsiaTheme="minorEastAsia"/>
          <w:sz w:val="28"/>
          <w:szCs w:val="28"/>
          <w:lang w:eastAsia="en-US" w:bidi="ar-SA"/>
        </w:rPr>
        <w:t xml:space="preserve"> области (далее РНГП)</w:t>
      </w:r>
      <w:r w:rsidRPr="00BA4424">
        <w:rPr>
          <w:rFonts w:eastAsiaTheme="minorEastAsia"/>
          <w:noProof/>
          <w:sz w:val="28"/>
          <w:szCs w:val="28"/>
          <w:lang w:bidi="ar-SA"/>
        </w:rPr>
        <w:t>;</w:t>
      </w:r>
    </w:p>
    <w:p w14:paraId="35DA2678" w14:textId="77777777" w:rsidR="001E31FD" w:rsidRPr="00BA4424" w:rsidRDefault="001E31FD" w:rsidP="001E31FD">
      <w:pPr>
        <w:widowControl/>
        <w:autoSpaceDE/>
        <w:autoSpaceDN/>
        <w:spacing w:line="276" w:lineRule="auto"/>
        <w:ind w:firstLine="709"/>
        <w:jc w:val="both"/>
        <w:rPr>
          <w:rFonts w:eastAsiaTheme="minorEastAsia"/>
          <w:sz w:val="28"/>
          <w:szCs w:val="28"/>
          <w:lang w:eastAsia="en-US" w:bidi="ar-SA"/>
        </w:rPr>
      </w:pPr>
      <w:r w:rsidRPr="00BA4424">
        <w:rPr>
          <w:rFonts w:eastAsiaTheme="minorEastAsia"/>
          <w:sz w:val="28"/>
          <w:szCs w:val="28"/>
          <w:lang w:eastAsia="en-US" w:bidi="ar-SA"/>
        </w:rPr>
        <w:t>- СП 42.13330.2016 Свод правил. Градостроительство. Планировка и застройка городских и сельских поселений. Актуализированная редакция СНиП 2.07.01-89*;</w:t>
      </w:r>
    </w:p>
    <w:p w14:paraId="0D029640" w14:textId="77777777" w:rsidR="001E31FD" w:rsidRPr="00BA4424" w:rsidRDefault="001E31FD" w:rsidP="001E31FD">
      <w:pPr>
        <w:widowControl/>
        <w:autoSpaceDE/>
        <w:autoSpaceDN/>
        <w:spacing w:line="276" w:lineRule="auto"/>
        <w:ind w:firstLine="709"/>
        <w:jc w:val="both"/>
        <w:rPr>
          <w:rFonts w:eastAsiaTheme="minorEastAsia"/>
          <w:sz w:val="28"/>
          <w:szCs w:val="28"/>
          <w:lang w:bidi="ar-SA"/>
        </w:rPr>
      </w:pPr>
      <w:r w:rsidRPr="00BA4424">
        <w:rPr>
          <w:rFonts w:eastAsiaTheme="minorEastAsia"/>
          <w:sz w:val="28"/>
          <w:szCs w:val="28"/>
          <w:lang w:bidi="ar-SA"/>
        </w:rPr>
        <w:t>- СП 31.13330.2012 Водоснабжение. Наружные сети и сооружения. Актуализированная редакция СНиП 2.04.02-84;</w:t>
      </w:r>
    </w:p>
    <w:p w14:paraId="374AC1C2" w14:textId="77777777" w:rsidR="001E31FD" w:rsidRPr="00BA4424" w:rsidRDefault="001E31FD" w:rsidP="001E31FD">
      <w:pPr>
        <w:widowControl/>
        <w:autoSpaceDE/>
        <w:autoSpaceDN/>
        <w:spacing w:line="276" w:lineRule="auto"/>
        <w:ind w:firstLine="709"/>
        <w:jc w:val="both"/>
        <w:rPr>
          <w:rFonts w:eastAsiaTheme="minorEastAsia"/>
          <w:spacing w:val="2"/>
          <w:sz w:val="28"/>
          <w:szCs w:val="28"/>
          <w:lang w:bidi="ar-SA"/>
        </w:rPr>
      </w:pPr>
      <w:r w:rsidRPr="00BA4424">
        <w:rPr>
          <w:rFonts w:eastAsiaTheme="minorEastAsia"/>
          <w:sz w:val="28"/>
          <w:szCs w:val="28"/>
          <w:lang w:eastAsia="en-US" w:bidi="ar-SA"/>
        </w:rPr>
        <w:t xml:space="preserve">- </w:t>
      </w:r>
      <w:r w:rsidRPr="00BA4424">
        <w:rPr>
          <w:rFonts w:eastAsiaTheme="minorEastAsia"/>
          <w:spacing w:val="2"/>
          <w:sz w:val="28"/>
          <w:szCs w:val="28"/>
          <w:lang w:bidi="ar-SA"/>
        </w:rPr>
        <w:t>СП 59.13330.2016 Доступность зданий и сооружений для маломобильных групп населения. Актуализированная редакция СНиП 35-01-2001;</w:t>
      </w:r>
    </w:p>
    <w:p w14:paraId="49F80545" w14:textId="77777777" w:rsidR="001E31FD" w:rsidRPr="00BA4424" w:rsidRDefault="001E31FD" w:rsidP="001E31FD">
      <w:pPr>
        <w:widowControl/>
        <w:autoSpaceDE/>
        <w:autoSpaceDN/>
        <w:spacing w:line="276" w:lineRule="auto"/>
        <w:ind w:firstLine="709"/>
        <w:jc w:val="both"/>
        <w:rPr>
          <w:rFonts w:eastAsiaTheme="minorEastAsia"/>
          <w:spacing w:val="2"/>
          <w:sz w:val="28"/>
          <w:szCs w:val="28"/>
          <w:lang w:bidi="ar-SA"/>
        </w:rPr>
      </w:pPr>
      <w:r w:rsidRPr="00BA4424">
        <w:rPr>
          <w:rFonts w:eastAsiaTheme="minorEastAsia"/>
          <w:sz w:val="28"/>
          <w:szCs w:val="28"/>
          <w:lang w:eastAsia="en-US" w:bidi="ar-SA"/>
        </w:rPr>
        <w:t xml:space="preserve">- </w:t>
      </w:r>
      <w:r w:rsidRPr="00BA4424">
        <w:rPr>
          <w:rFonts w:eastAsiaTheme="minorEastAsia"/>
          <w:spacing w:val="2"/>
          <w:sz w:val="28"/>
          <w:szCs w:val="28"/>
          <w:lang w:bidi="ar-SA"/>
        </w:rPr>
        <w:t>РД 34.20.185-94 Инструкция по проектированию городских электрических сетей;</w:t>
      </w:r>
    </w:p>
    <w:p w14:paraId="4AEF0115" w14:textId="77777777" w:rsidR="001E31FD" w:rsidRDefault="001E31FD" w:rsidP="001E31FD">
      <w:pPr>
        <w:widowControl/>
        <w:autoSpaceDE/>
        <w:autoSpaceDN/>
        <w:spacing w:line="276" w:lineRule="auto"/>
        <w:ind w:firstLine="709"/>
        <w:jc w:val="both"/>
        <w:rPr>
          <w:rFonts w:eastAsiaTheme="minorEastAsia"/>
          <w:spacing w:val="2"/>
          <w:sz w:val="28"/>
          <w:szCs w:val="28"/>
          <w:lang w:bidi="ar-SA"/>
        </w:rPr>
      </w:pPr>
      <w:r w:rsidRPr="00BA4424">
        <w:rPr>
          <w:rFonts w:eastAsiaTheme="minorEastAsia"/>
          <w:sz w:val="28"/>
          <w:szCs w:val="28"/>
          <w:lang w:bidi="ar-SA"/>
        </w:rPr>
        <w:t xml:space="preserve">- </w:t>
      </w:r>
      <w:r w:rsidRPr="00BA4424">
        <w:rPr>
          <w:rFonts w:eastAsiaTheme="minorEastAsia"/>
          <w:spacing w:val="2"/>
          <w:sz w:val="28"/>
          <w:szCs w:val="28"/>
          <w:lang w:bidi="ar-SA"/>
        </w:rPr>
        <w:t xml:space="preserve">СанПиН 2.2.1/2.1.1.1200-03 </w:t>
      </w:r>
      <w:r>
        <w:rPr>
          <w:rFonts w:eastAsiaTheme="minorEastAsia"/>
          <w:spacing w:val="2"/>
          <w:sz w:val="28"/>
          <w:szCs w:val="28"/>
          <w:lang w:bidi="ar-SA"/>
        </w:rPr>
        <w:t>«</w:t>
      </w:r>
      <w:r w:rsidRPr="00BA4424">
        <w:rPr>
          <w:rFonts w:eastAsiaTheme="minorEastAsia"/>
          <w:spacing w:val="2"/>
          <w:sz w:val="28"/>
          <w:szCs w:val="28"/>
          <w:lang w:bidi="ar-SA"/>
        </w:rPr>
        <w:t>Санитарно-защитные зоны и санитарная классификация предприя</w:t>
      </w:r>
      <w:r>
        <w:rPr>
          <w:rFonts w:eastAsiaTheme="minorEastAsia"/>
          <w:spacing w:val="2"/>
          <w:sz w:val="28"/>
          <w:szCs w:val="28"/>
          <w:lang w:bidi="ar-SA"/>
        </w:rPr>
        <w:t>тий, сооружений и иных объектов»</w:t>
      </w:r>
      <w:r w:rsidRPr="00BA4424">
        <w:rPr>
          <w:rFonts w:eastAsiaTheme="minorEastAsia"/>
          <w:spacing w:val="2"/>
          <w:sz w:val="28"/>
          <w:szCs w:val="28"/>
          <w:lang w:bidi="ar-SA"/>
        </w:rPr>
        <w:t xml:space="preserve"> (с изменениями);</w:t>
      </w:r>
    </w:p>
    <w:p w14:paraId="4E095460" w14:textId="77777777" w:rsidR="001E31FD" w:rsidRPr="00BA4424" w:rsidRDefault="001E31FD" w:rsidP="001E31FD">
      <w:pPr>
        <w:widowControl/>
        <w:autoSpaceDE/>
        <w:autoSpaceDN/>
        <w:spacing w:line="276" w:lineRule="auto"/>
        <w:ind w:firstLine="709"/>
        <w:jc w:val="both"/>
        <w:rPr>
          <w:rFonts w:eastAsiaTheme="minorEastAsia"/>
          <w:spacing w:val="2"/>
          <w:sz w:val="28"/>
          <w:szCs w:val="28"/>
          <w:lang w:bidi="ar-SA"/>
        </w:rPr>
      </w:pPr>
      <w:r>
        <w:rPr>
          <w:rFonts w:eastAsiaTheme="minorEastAsia"/>
          <w:spacing w:val="2"/>
          <w:sz w:val="28"/>
          <w:szCs w:val="28"/>
          <w:lang w:bidi="ar-SA"/>
        </w:rPr>
        <w:t xml:space="preserve">- </w:t>
      </w:r>
      <w:r w:rsidRPr="008642E3">
        <w:rPr>
          <w:rFonts w:eastAsiaTheme="minorEastAsia"/>
          <w:spacing w:val="2"/>
          <w:sz w:val="28"/>
          <w:szCs w:val="28"/>
          <w:lang w:bidi="ar-SA"/>
        </w:rPr>
        <w:t xml:space="preserve">Постановление Правительства Российской Федерации от 24 февраля 2009 года № 160 </w:t>
      </w:r>
      <w:r>
        <w:rPr>
          <w:rFonts w:eastAsiaTheme="minorEastAsia"/>
          <w:spacing w:val="2"/>
          <w:sz w:val="28"/>
          <w:szCs w:val="28"/>
          <w:lang w:bidi="ar-SA"/>
        </w:rPr>
        <w:t>«</w:t>
      </w:r>
      <w:r w:rsidRPr="008642E3">
        <w:rPr>
          <w:rFonts w:eastAsiaTheme="minorEastAsia"/>
          <w:spacing w:val="2"/>
          <w:sz w:val="28"/>
          <w:szCs w:val="28"/>
          <w:lang w:bidi="ar-SA"/>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Pr>
          <w:rFonts w:eastAsiaTheme="minorEastAsia"/>
          <w:spacing w:val="2"/>
          <w:sz w:val="28"/>
          <w:szCs w:val="28"/>
          <w:lang w:bidi="ar-SA"/>
        </w:rPr>
        <w:t>»;</w:t>
      </w:r>
    </w:p>
    <w:p w14:paraId="56F6C73B" w14:textId="77777777" w:rsidR="001E31FD" w:rsidRDefault="001E31FD" w:rsidP="001E31FD">
      <w:pPr>
        <w:widowControl/>
        <w:autoSpaceDE/>
        <w:autoSpaceDN/>
        <w:spacing w:line="276" w:lineRule="auto"/>
        <w:ind w:firstLine="709"/>
        <w:jc w:val="both"/>
        <w:rPr>
          <w:rFonts w:eastAsiaTheme="minorEastAsia"/>
          <w:sz w:val="28"/>
          <w:szCs w:val="28"/>
          <w:lang w:bidi="ar-SA"/>
        </w:rPr>
      </w:pPr>
      <w:r w:rsidRPr="00BA4424">
        <w:rPr>
          <w:rFonts w:eastAsiaTheme="minorEastAsia"/>
          <w:spacing w:val="2"/>
          <w:sz w:val="28"/>
          <w:szCs w:val="28"/>
          <w:lang w:bidi="ar-SA"/>
        </w:rPr>
        <w:t xml:space="preserve">- </w:t>
      </w:r>
      <w:r w:rsidRPr="00BA4424">
        <w:rPr>
          <w:rFonts w:eastAsiaTheme="minorEastAsia"/>
          <w:sz w:val="28"/>
          <w:szCs w:val="28"/>
          <w:lang w:bidi="ar-SA"/>
        </w:rPr>
        <w:t>иные действующие технические регламенты, санитарные нормы и правила, строительные нормы и правила, нормативные технические документы.</w:t>
      </w:r>
    </w:p>
    <w:p w14:paraId="544612E6" w14:textId="77777777" w:rsidR="001E31FD" w:rsidRPr="00BA4424" w:rsidRDefault="001E31FD" w:rsidP="001E31FD">
      <w:pPr>
        <w:widowControl/>
        <w:autoSpaceDE/>
        <w:autoSpaceDN/>
        <w:spacing w:line="276" w:lineRule="auto"/>
        <w:ind w:firstLine="709"/>
        <w:jc w:val="both"/>
        <w:rPr>
          <w:rFonts w:eastAsiaTheme="minorEastAsia"/>
          <w:spacing w:val="2"/>
          <w:sz w:val="28"/>
          <w:szCs w:val="28"/>
          <w:lang w:bidi="ar-SA"/>
        </w:rPr>
      </w:pPr>
    </w:p>
    <w:p w14:paraId="1F4FF40C" w14:textId="77777777" w:rsidR="001E31FD" w:rsidRPr="00BA4424" w:rsidRDefault="001E31FD" w:rsidP="001E31FD">
      <w:pPr>
        <w:widowControl/>
        <w:autoSpaceDE/>
        <w:autoSpaceDN/>
        <w:spacing w:line="276" w:lineRule="auto"/>
        <w:ind w:firstLine="709"/>
        <w:jc w:val="both"/>
        <w:rPr>
          <w:rFonts w:eastAsiaTheme="minorEastAsia"/>
          <w:sz w:val="28"/>
          <w:szCs w:val="28"/>
          <w:lang w:bidi="ar-SA"/>
        </w:rPr>
      </w:pPr>
      <w:r w:rsidRPr="00BA4424">
        <w:rPr>
          <w:rFonts w:eastAsiaTheme="minorEastAsia"/>
          <w:sz w:val="28"/>
          <w:szCs w:val="28"/>
          <w:lang w:bidi="ar-SA"/>
        </w:rPr>
        <w:t>Кроме того, работа опирается на ранее утвержденные документы проектного, законодательного и прогнозного характера:</w:t>
      </w:r>
    </w:p>
    <w:p w14:paraId="595238D0" w14:textId="77777777" w:rsidR="001E31FD" w:rsidRPr="00BA4424" w:rsidRDefault="001E31FD" w:rsidP="001E31FD">
      <w:pPr>
        <w:widowControl/>
        <w:autoSpaceDE/>
        <w:autoSpaceDN/>
        <w:spacing w:line="276" w:lineRule="auto"/>
        <w:ind w:firstLine="709"/>
        <w:jc w:val="both"/>
        <w:rPr>
          <w:rFonts w:eastAsiaTheme="minorEastAsia"/>
          <w:sz w:val="28"/>
          <w:szCs w:val="28"/>
          <w:lang w:eastAsia="ar-SA" w:bidi="ar-SA"/>
        </w:rPr>
      </w:pPr>
      <w:r w:rsidRPr="00BA4424">
        <w:rPr>
          <w:rFonts w:eastAsiaTheme="minorEastAsia"/>
          <w:sz w:val="28"/>
          <w:szCs w:val="28"/>
          <w:lang w:bidi="ar-SA"/>
        </w:rPr>
        <w:t xml:space="preserve">- Генеральный план </w:t>
      </w:r>
      <w:r w:rsidRPr="00820125">
        <w:rPr>
          <w:rFonts w:eastAsiaTheme="minorEastAsia"/>
          <w:sz w:val="28"/>
          <w:szCs w:val="28"/>
          <w:lang w:bidi="ar-SA"/>
        </w:rPr>
        <w:t xml:space="preserve">Беловского городского округа Кемеровской области </w:t>
      </w:r>
      <w:r w:rsidRPr="00BA4424">
        <w:rPr>
          <w:rFonts w:eastAsiaTheme="minorEastAsia"/>
          <w:sz w:val="28"/>
          <w:szCs w:val="28"/>
          <w:lang w:eastAsia="ar-SA" w:bidi="ar-SA"/>
        </w:rPr>
        <w:t>(далее Ген. план);</w:t>
      </w:r>
    </w:p>
    <w:p w14:paraId="425A7634" w14:textId="77777777" w:rsidR="001E31FD" w:rsidRPr="00BA4424" w:rsidRDefault="001E31FD" w:rsidP="001E31FD">
      <w:pPr>
        <w:widowControl/>
        <w:autoSpaceDE/>
        <w:autoSpaceDN/>
        <w:spacing w:line="276" w:lineRule="auto"/>
        <w:ind w:firstLine="709"/>
        <w:jc w:val="both"/>
        <w:rPr>
          <w:rFonts w:eastAsiaTheme="minorEastAsia"/>
          <w:sz w:val="28"/>
          <w:szCs w:val="28"/>
          <w:lang w:eastAsia="ar-SA" w:bidi="ar-SA"/>
        </w:rPr>
      </w:pPr>
      <w:r w:rsidRPr="00BA4424">
        <w:rPr>
          <w:rFonts w:eastAsiaTheme="minorEastAsia"/>
          <w:sz w:val="28"/>
          <w:szCs w:val="28"/>
          <w:lang w:eastAsia="ar-SA" w:bidi="ar-SA"/>
        </w:rPr>
        <w:t xml:space="preserve">- </w:t>
      </w:r>
      <w:r w:rsidRPr="00BA4424">
        <w:rPr>
          <w:sz w:val="28"/>
          <w:szCs w:val="28"/>
          <w:lang w:bidi="ar-SA"/>
        </w:rPr>
        <w:t xml:space="preserve">Правила землепользования и застройки </w:t>
      </w:r>
      <w:r w:rsidRPr="00820125">
        <w:rPr>
          <w:sz w:val="28"/>
          <w:szCs w:val="28"/>
          <w:lang w:bidi="ar-SA"/>
        </w:rPr>
        <w:t>Беловского городского округа Кемеровской области</w:t>
      </w:r>
      <w:r w:rsidRPr="00BA4424">
        <w:rPr>
          <w:rFonts w:eastAsiaTheme="minorEastAsia"/>
          <w:sz w:val="28"/>
          <w:szCs w:val="28"/>
          <w:lang w:eastAsia="en-US" w:bidi="ar-SA"/>
        </w:rPr>
        <w:t xml:space="preserve"> </w:t>
      </w:r>
      <w:r w:rsidRPr="00BA4424">
        <w:rPr>
          <w:rFonts w:eastAsiaTheme="minorEastAsia"/>
          <w:sz w:val="28"/>
          <w:szCs w:val="28"/>
          <w:lang w:eastAsia="ar-SA" w:bidi="ar-SA"/>
        </w:rPr>
        <w:t>(далее ПЗЗ).</w:t>
      </w:r>
    </w:p>
    <w:p w14:paraId="0A56F41E" w14:textId="77777777" w:rsidR="005D4D86" w:rsidRPr="005D4D86" w:rsidRDefault="005D4D86" w:rsidP="00BC46E6">
      <w:pPr>
        <w:widowControl/>
        <w:autoSpaceDE/>
        <w:autoSpaceDN/>
        <w:spacing w:line="276" w:lineRule="auto"/>
        <w:jc w:val="both"/>
        <w:rPr>
          <w:b/>
          <w:bCs/>
          <w:sz w:val="28"/>
          <w:szCs w:val="28"/>
          <w:lang w:bidi="ar-SA"/>
        </w:rPr>
      </w:pPr>
      <w:r w:rsidRPr="005D4D86">
        <w:rPr>
          <w:b/>
          <w:bCs/>
          <w:sz w:val="28"/>
          <w:szCs w:val="28"/>
          <w:lang w:bidi="ar-SA"/>
        </w:rPr>
        <w:br w:type="page"/>
      </w:r>
    </w:p>
    <w:p w14:paraId="5B732BC2" w14:textId="6053CFC7" w:rsidR="00F33A74" w:rsidRPr="005D4D86" w:rsidRDefault="0082623A" w:rsidP="005D4D86">
      <w:pPr>
        <w:widowControl/>
        <w:adjustRightInd w:val="0"/>
        <w:spacing w:line="276" w:lineRule="auto"/>
        <w:ind w:firstLine="709"/>
        <w:jc w:val="center"/>
        <w:outlineLvl w:val="0"/>
        <w:rPr>
          <w:b/>
          <w:bCs/>
          <w:sz w:val="28"/>
          <w:szCs w:val="28"/>
          <w:lang w:bidi="ar-SA"/>
        </w:rPr>
      </w:pPr>
      <w:bookmarkStart w:id="14" w:name="_Toc70715128"/>
      <w:r w:rsidRPr="005D4D86">
        <w:rPr>
          <w:b/>
          <w:bCs/>
          <w:sz w:val="28"/>
          <w:szCs w:val="28"/>
          <w:lang w:bidi="ar-SA"/>
        </w:rPr>
        <w:lastRenderedPageBreak/>
        <w:t>1. Характеристика района строительства</w:t>
      </w:r>
      <w:bookmarkEnd w:id="11"/>
      <w:bookmarkEnd w:id="14"/>
    </w:p>
    <w:p w14:paraId="6C6296A1" w14:textId="4273C3D5" w:rsidR="0082623A" w:rsidRPr="005D4D86" w:rsidRDefault="0082623A" w:rsidP="005D4D86">
      <w:pPr>
        <w:widowControl/>
        <w:autoSpaceDE/>
        <w:autoSpaceDN/>
        <w:spacing w:line="276" w:lineRule="auto"/>
        <w:ind w:firstLine="709"/>
        <w:jc w:val="both"/>
        <w:rPr>
          <w:rFonts w:eastAsiaTheme="minorEastAsia"/>
          <w:sz w:val="28"/>
          <w:szCs w:val="28"/>
          <w:lang w:bidi="ar-SA"/>
        </w:rPr>
      </w:pPr>
      <w:r w:rsidRPr="005D4D86">
        <w:rPr>
          <w:rFonts w:eastAsiaTheme="minorEastAsia"/>
          <w:sz w:val="28"/>
          <w:szCs w:val="28"/>
          <w:lang w:bidi="ar-SA"/>
        </w:rPr>
        <w:t xml:space="preserve">Территория проекта планировки ограничена </w:t>
      </w:r>
      <w:r w:rsidR="00E80AA3">
        <w:rPr>
          <w:rFonts w:eastAsiaTheme="minorEastAsia"/>
          <w:sz w:val="28"/>
          <w:szCs w:val="28"/>
          <w:lang w:bidi="ar-SA"/>
        </w:rPr>
        <w:t>границами</w:t>
      </w:r>
      <w:r w:rsidRPr="005D4D86">
        <w:rPr>
          <w:rFonts w:eastAsiaTheme="minorEastAsia"/>
          <w:sz w:val="28"/>
          <w:szCs w:val="28"/>
          <w:lang w:bidi="ar-SA"/>
        </w:rPr>
        <w:t xml:space="preserve"> земельного участка с кадастровым номером </w:t>
      </w:r>
      <w:r w:rsidR="00E80AA3" w:rsidRPr="00E80AA3">
        <w:rPr>
          <w:rFonts w:eastAsiaTheme="minorEastAsia"/>
          <w:sz w:val="28"/>
          <w:szCs w:val="28"/>
          <w:lang w:bidi="ar-SA"/>
        </w:rPr>
        <w:t>35:28:0104001:129</w:t>
      </w:r>
      <w:r w:rsidRPr="005D4D86">
        <w:rPr>
          <w:rFonts w:eastAsiaTheme="minorEastAsia"/>
          <w:sz w:val="28"/>
          <w:szCs w:val="28"/>
          <w:lang w:bidi="ar-SA"/>
        </w:rPr>
        <w:t>.</w:t>
      </w:r>
    </w:p>
    <w:p w14:paraId="1D398092" w14:textId="08AA4399" w:rsidR="0082623A" w:rsidRPr="005D4D86" w:rsidRDefault="0082623A" w:rsidP="005D4D86">
      <w:pPr>
        <w:widowControl/>
        <w:autoSpaceDE/>
        <w:autoSpaceDN/>
        <w:spacing w:line="276" w:lineRule="auto"/>
        <w:ind w:firstLine="709"/>
        <w:jc w:val="both"/>
        <w:rPr>
          <w:rFonts w:eastAsiaTheme="minorEastAsia"/>
          <w:sz w:val="28"/>
          <w:szCs w:val="28"/>
        </w:rPr>
      </w:pPr>
      <w:r w:rsidRPr="005D4D86">
        <w:rPr>
          <w:rFonts w:eastAsiaTheme="minorEastAsia"/>
          <w:sz w:val="28"/>
          <w:szCs w:val="28"/>
        </w:rPr>
        <w:t>Площадь территории в границах</w:t>
      </w:r>
      <w:r w:rsidR="00E80AA3">
        <w:rPr>
          <w:rFonts w:eastAsiaTheme="minorEastAsia"/>
          <w:sz w:val="28"/>
          <w:szCs w:val="28"/>
        </w:rPr>
        <w:t xml:space="preserve"> </w:t>
      </w:r>
      <w:r w:rsidR="001E31FD">
        <w:rPr>
          <w:rFonts w:eastAsiaTheme="minorEastAsia"/>
          <w:sz w:val="28"/>
          <w:szCs w:val="28"/>
        </w:rPr>
        <w:t>проекта планировки составляет 9,16</w:t>
      </w:r>
      <w:r w:rsidRPr="005D4D86">
        <w:rPr>
          <w:rFonts w:eastAsiaTheme="minorEastAsia"/>
          <w:sz w:val="28"/>
          <w:szCs w:val="28"/>
        </w:rPr>
        <w:t xml:space="preserve"> га. Характеристика современного использования территории - зона естественного ландшафта. </w:t>
      </w:r>
    </w:p>
    <w:p w14:paraId="42063209" w14:textId="43D0A22A" w:rsidR="0082623A" w:rsidRPr="005D4D86" w:rsidRDefault="0082623A" w:rsidP="005D4D86">
      <w:pPr>
        <w:widowControl/>
        <w:autoSpaceDE/>
        <w:autoSpaceDN/>
        <w:spacing w:line="276" w:lineRule="auto"/>
        <w:ind w:firstLine="709"/>
        <w:jc w:val="both"/>
        <w:rPr>
          <w:rFonts w:eastAsiaTheme="minorEastAsia"/>
          <w:sz w:val="28"/>
          <w:szCs w:val="28"/>
        </w:rPr>
      </w:pPr>
      <w:r w:rsidRPr="005D4D86">
        <w:rPr>
          <w:rFonts w:eastAsiaTheme="minorEastAsia"/>
          <w:sz w:val="28"/>
          <w:szCs w:val="28"/>
        </w:rPr>
        <w:t>Существующее использование территории сформировано на основании</w:t>
      </w:r>
      <w:r w:rsidR="00B4558E">
        <w:rPr>
          <w:rFonts w:eastAsiaTheme="minorEastAsia"/>
          <w:sz w:val="28"/>
          <w:szCs w:val="28"/>
        </w:rPr>
        <w:t xml:space="preserve"> проведенных</w:t>
      </w:r>
      <w:r w:rsidRPr="005D4D86">
        <w:rPr>
          <w:rFonts w:eastAsiaTheme="minorEastAsia"/>
          <w:sz w:val="28"/>
          <w:szCs w:val="28"/>
        </w:rPr>
        <w:t xml:space="preserve"> </w:t>
      </w:r>
      <w:r w:rsidR="001E31FD">
        <w:rPr>
          <w:rFonts w:eastAsiaTheme="minorEastAsia"/>
          <w:sz w:val="28"/>
          <w:szCs w:val="28"/>
        </w:rPr>
        <w:t>инженерных изысканий</w:t>
      </w:r>
      <w:r w:rsidRPr="005D4D86">
        <w:rPr>
          <w:rFonts w:eastAsiaTheme="minorEastAsia"/>
          <w:sz w:val="28"/>
          <w:szCs w:val="28"/>
        </w:rPr>
        <w:t>, границ и сведений документов территориального планирования.</w:t>
      </w:r>
    </w:p>
    <w:p w14:paraId="02BA6AAD" w14:textId="77777777" w:rsidR="0082623A" w:rsidRPr="005D4D86" w:rsidRDefault="0082623A" w:rsidP="005D4D86">
      <w:pPr>
        <w:widowControl/>
        <w:autoSpaceDE/>
        <w:autoSpaceDN/>
        <w:spacing w:line="276" w:lineRule="auto"/>
        <w:ind w:firstLine="709"/>
        <w:jc w:val="both"/>
        <w:rPr>
          <w:rFonts w:eastAsiaTheme="minorEastAsia"/>
          <w:sz w:val="28"/>
          <w:szCs w:val="28"/>
          <w:lang w:bidi="ar-SA"/>
        </w:rPr>
      </w:pPr>
      <w:r w:rsidRPr="005D4D86">
        <w:rPr>
          <w:rFonts w:eastAsiaTheme="minorEastAsia"/>
          <w:sz w:val="28"/>
          <w:szCs w:val="28"/>
          <w:lang w:bidi="ar-SA"/>
        </w:rPr>
        <w:t xml:space="preserve">В соответствии с ПЗЗ, </w:t>
      </w:r>
      <w:r w:rsidRPr="005D4D86">
        <w:rPr>
          <w:rFonts w:eastAsia="Calibri"/>
          <w:sz w:val="28"/>
          <w:szCs w:val="28"/>
          <w:lang w:bidi="ar-SA"/>
        </w:rPr>
        <w:t>на участке проектирования расположены следующие территориальные зоны:</w:t>
      </w:r>
    </w:p>
    <w:p w14:paraId="3062C102" w14:textId="4B20052D" w:rsidR="00E80AA3" w:rsidRDefault="0082623A" w:rsidP="005D4D86">
      <w:pPr>
        <w:adjustRightInd w:val="0"/>
        <w:spacing w:line="276" w:lineRule="auto"/>
        <w:ind w:firstLine="709"/>
        <w:contextualSpacing/>
        <w:jc w:val="both"/>
        <w:rPr>
          <w:sz w:val="28"/>
          <w:szCs w:val="28"/>
          <w:lang w:bidi="ar-SA"/>
        </w:rPr>
      </w:pPr>
      <w:r w:rsidRPr="005D4D86">
        <w:rPr>
          <w:rFonts w:eastAsia="Calibri"/>
          <w:sz w:val="28"/>
          <w:szCs w:val="28"/>
          <w:lang w:bidi="ar-SA"/>
        </w:rPr>
        <w:t>-</w:t>
      </w:r>
      <w:r w:rsidRPr="005D4D86">
        <w:rPr>
          <w:sz w:val="28"/>
          <w:szCs w:val="28"/>
          <w:lang w:bidi="ar-SA"/>
        </w:rPr>
        <w:t xml:space="preserve"> </w:t>
      </w:r>
      <w:r w:rsidR="00E80AA3">
        <w:rPr>
          <w:sz w:val="28"/>
          <w:szCs w:val="28"/>
          <w:lang w:bidi="ar-SA"/>
        </w:rPr>
        <w:t>Ж</w:t>
      </w:r>
      <w:r w:rsidR="00B4558E">
        <w:rPr>
          <w:sz w:val="28"/>
          <w:szCs w:val="28"/>
          <w:lang w:bidi="ar-SA"/>
        </w:rPr>
        <w:t>2-1</w:t>
      </w:r>
      <w:r w:rsidRPr="005D4D86">
        <w:rPr>
          <w:sz w:val="28"/>
          <w:szCs w:val="28"/>
          <w:lang w:bidi="ar-SA"/>
        </w:rPr>
        <w:t xml:space="preserve"> - зона </w:t>
      </w:r>
      <w:r w:rsidR="00E80AA3">
        <w:rPr>
          <w:sz w:val="28"/>
          <w:szCs w:val="28"/>
          <w:lang w:bidi="ar-SA"/>
        </w:rPr>
        <w:t xml:space="preserve">застройки </w:t>
      </w:r>
      <w:r w:rsidR="00B4558E">
        <w:rPr>
          <w:sz w:val="28"/>
          <w:szCs w:val="28"/>
          <w:lang w:bidi="ar-SA"/>
        </w:rPr>
        <w:t>малоэтажными жилыми домами.</w:t>
      </w:r>
    </w:p>
    <w:p w14:paraId="5A9B54A4" w14:textId="77777777" w:rsidR="00F33A74" w:rsidRPr="005D4D86" w:rsidRDefault="00F33A74" w:rsidP="005D4D86">
      <w:pPr>
        <w:pStyle w:val="a5"/>
        <w:spacing w:line="276" w:lineRule="auto"/>
        <w:ind w:firstLine="709"/>
        <w:rPr>
          <w:highlight w:val="yellow"/>
        </w:rPr>
      </w:pPr>
      <w:bookmarkStart w:id="15" w:name="Par30"/>
      <w:bookmarkEnd w:id="15"/>
    </w:p>
    <w:p w14:paraId="140B026E" w14:textId="77777777" w:rsidR="0082623A" w:rsidRPr="005D4D86" w:rsidRDefault="0082623A" w:rsidP="005D4D86">
      <w:pPr>
        <w:widowControl/>
        <w:adjustRightInd w:val="0"/>
        <w:spacing w:line="276" w:lineRule="auto"/>
        <w:ind w:firstLine="709"/>
        <w:jc w:val="center"/>
        <w:outlineLvl w:val="0"/>
        <w:rPr>
          <w:b/>
          <w:bCs/>
          <w:sz w:val="28"/>
          <w:szCs w:val="28"/>
          <w:lang w:bidi="ar-SA"/>
        </w:rPr>
      </w:pPr>
      <w:bookmarkStart w:id="16" w:name="1.2._Климатические_характеристики_террит"/>
      <w:bookmarkStart w:id="17" w:name="_Toc48122997"/>
      <w:bookmarkStart w:id="18" w:name="_Toc70715129"/>
      <w:bookmarkEnd w:id="16"/>
      <w:r w:rsidRPr="005D4D86">
        <w:rPr>
          <w:b/>
          <w:bCs/>
          <w:sz w:val="28"/>
          <w:szCs w:val="28"/>
          <w:lang w:bidi="ar-SA"/>
        </w:rPr>
        <w:t>2. Климат</w:t>
      </w:r>
      <w:bookmarkEnd w:id="17"/>
      <w:bookmarkEnd w:id="18"/>
    </w:p>
    <w:p w14:paraId="0568EA31" w14:textId="77777777" w:rsidR="00897A71" w:rsidRPr="005D4D86" w:rsidRDefault="00897A71" w:rsidP="005D4D86">
      <w:pPr>
        <w:spacing w:line="276" w:lineRule="auto"/>
        <w:ind w:firstLine="709"/>
        <w:rPr>
          <w:sz w:val="28"/>
          <w:szCs w:val="28"/>
          <w:highlight w:val="yellow"/>
          <w:lang w:bidi="ar-SA"/>
        </w:rPr>
      </w:pPr>
    </w:p>
    <w:p w14:paraId="74B6F8E4" w14:textId="22F66EE4" w:rsidR="0008568F" w:rsidRDefault="00897A71" w:rsidP="005D4D86">
      <w:pPr>
        <w:spacing w:line="276" w:lineRule="auto"/>
        <w:ind w:firstLine="709"/>
        <w:jc w:val="both"/>
        <w:rPr>
          <w:rFonts w:eastAsia="TimesNewRomanPSMT"/>
          <w:color w:val="000000"/>
          <w:sz w:val="28"/>
          <w:szCs w:val="28"/>
          <w:lang w:bidi="ar-SA"/>
        </w:rPr>
      </w:pPr>
      <w:r w:rsidRPr="005D4D86">
        <w:rPr>
          <w:rFonts w:eastAsiaTheme="majorEastAsia"/>
          <w:color w:val="000000"/>
          <w:sz w:val="28"/>
          <w:szCs w:val="28"/>
          <w:lang w:bidi="ar-SA"/>
        </w:rPr>
        <w:t>По климатическому районированию для строительства район изысканий</w:t>
      </w:r>
      <w:r w:rsidRPr="005D4D86">
        <w:rPr>
          <w:rFonts w:eastAsia="TimesNewRomanPSMT"/>
          <w:color w:val="000000"/>
          <w:sz w:val="28"/>
          <w:szCs w:val="28"/>
          <w:lang w:bidi="ar-SA"/>
        </w:rPr>
        <w:br/>
      </w:r>
      <w:r w:rsidR="0082623A" w:rsidRPr="005D4D86">
        <w:rPr>
          <w:rFonts w:eastAsiaTheme="majorEastAsia"/>
          <w:color w:val="000000"/>
          <w:sz w:val="28"/>
          <w:szCs w:val="28"/>
          <w:lang w:bidi="ar-SA"/>
        </w:rPr>
        <w:t>располагается в подрайоне I</w:t>
      </w:r>
      <w:r w:rsidR="0008568F">
        <w:rPr>
          <w:rFonts w:eastAsiaTheme="majorEastAsia"/>
          <w:color w:val="000000"/>
          <w:sz w:val="28"/>
          <w:szCs w:val="28"/>
          <w:lang w:bidi="ar-SA"/>
        </w:rPr>
        <w:t>В (рис. А 1 СП 131.13330.2020</w:t>
      </w:r>
      <w:r w:rsidRPr="005D4D86">
        <w:rPr>
          <w:rFonts w:eastAsiaTheme="majorEastAsia"/>
          <w:color w:val="000000"/>
          <w:sz w:val="28"/>
          <w:szCs w:val="28"/>
          <w:lang w:bidi="ar-SA"/>
        </w:rPr>
        <w:t>) с умеренно</w:t>
      </w:r>
      <w:r w:rsidRPr="005D4D86">
        <w:rPr>
          <w:rFonts w:eastAsia="TimesNewRomanPSMT"/>
          <w:color w:val="000000"/>
          <w:sz w:val="28"/>
          <w:szCs w:val="28"/>
          <w:lang w:bidi="ar-SA"/>
        </w:rPr>
        <w:br/>
      </w:r>
      <w:r w:rsidRPr="005D4D86">
        <w:rPr>
          <w:rFonts w:eastAsiaTheme="majorEastAsia"/>
          <w:color w:val="000000"/>
          <w:sz w:val="28"/>
          <w:szCs w:val="28"/>
          <w:lang w:bidi="ar-SA"/>
        </w:rPr>
        <w:t>континентальным климатом, с умеренно холодной зимой и теплым летом.</w:t>
      </w:r>
    </w:p>
    <w:p w14:paraId="2FE46CD1" w14:textId="0C0C81F8" w:rsidR="00897A71" w:rsidRDefault="0008568F" w:rsidP="005D4D86">
      <w:pPr>
        <w:spacing w:line="276" w:lineRule="auto"/>
        <w:ind w:firstLine="709"/>
        <w:jc w:val="both"/>
        <w:rPr>
          <w:rFonts w:eastAsiaTheme="majorEastAsia"/>
          <w:color w:val="000000"/>
          <w:sz w:val="28"/>
          <w:szCs w:val="28"/>
          <w:lang w:bidi="ar-SA"/>
        </w:rPr>
      </w:pPr>
      <w:r>
        <w:rPr>
          <w:rFonts w:eastAsiaTheme="majorEastAsia"/>
          <w:color w:val="000000"/>
          <w:sz w:val="28"/>
          <w:szCs w:val="28"/>
          <w:lang w:bidi="ar-SA"/>
        </w:rPr>
        <w:t xml:space="preserve">Среднегодовая </w:t>
      </w:r>
      <w:r w:rsidR="00897A71" w:rsidRPr="005D4D86">
        <w:rPr>
          <w:rFonts w:eastAsiaTheme="majorEastAsia"/>
          <w:color w:val="000000"/>
          <w:sz w:val="28"/>
          <w:szCs w:val="28"/>
          <w:lang w:bidi="ar-SA"/>
        </w:rPr>
        <w:t>темп</w:t>
      </w:r>
      <w:r>
        <w:rPr>
          <w:rFonts w:eastAsiaTheme="majorEastAsia"/>
          <w:color w:val="000000"/>
          <w:sz w:val="28"/>
          <w:szCs w:val="28"/>
          <w:lang w:bidi="ar-SA"/>
        </w:rPr>
        <w:t xml:space="preserve">ература </w:t>
      </w:r>
      <w:r w:rsidR="00897A71" w:rsidRPr="005D4D86">
        <w:rPr>
          <w:rFonts w:eastAsiaTheme="majorEastAsia"/>
          <w:color w:val="000000"/>
          <w:sz w:val="28"/>
          <w:szCs w:val="28"/>
          <w:lang w:bidi="ar-SA"/>
        </w:rPr>
        <w:t>воздуха</w:t>
      </w:r>
      <w:r>
        <w:rPr>
          <w:rFonts w:eastAsia="TimesNewRomanPSMT"/>
          <w:color w:val="000000"/>
          <w:sz w:val="28"/>
          <w:szCs w:val="28"/>
          <w:lang w:bidi="ar-SA"/>
        </w:rPr>
        <w:t xml:space="preserve"> </w:t>
      </w:r>
      <w:r>
        <w:rPr>
          <w:rFonts w:eastAsiaTheme="majorEastAsia"/>
          <w:color w:val="000000"/>
          <w:sz w:val="28"/>
          <w:szCs w:val="28"/>
          <w:lang w:bidi="ar-SA"/>
        </w:rPr>
        <w:t>составляет +</w:t>
      </w:r>
      <w:r w:rsidR="00B4558E">
        <w:rPr>
          <w:rFonts w:eastAsiaTheme="majorEastAsia"/>
          <w:color w:val="000000"/>
          <w:sz w:val="28"/>
          <w:szCs w:val="28"/>
          <w:lang w:bidi="ar-SA"/>
        </w:rPr>
        <w:t>1</w:t>
      </w:r>
      <w:r>
        <w:rPr>
          <w:rFonts w:eastAsiaTheme="majorEastAsia"/>
          <w:color w:val="000000"/>
          <w:sz w:val="28"/>
          <w:szCs w:val="28"/>
          <w:lang w:bidi="ar-SA"/>
        </w:rPr>
        <w:t>,</w:t>
      </w:r>
      <w:r w:rsidR="00B4558E">
        <w:rPr>
          <w:rFonts w:eastAsiaTheme="majorEastAsia"/>
          <w:color w:val="000000"/>
          <w:sz w:val="28"/>
          <w:szCs w:val="28"/>
          <w:lang w:bidi="ar-SA"/>
        </w:rPr>
        <w:t>3</w:t>
      </w:r>
      <w:r w:rsidR="00897A71" w:rsidRPr="005D4D86">
        <w:rPr>
          <w:rFonts w:eastAsiaTheme="majorEastAsia"/>
          <w:color w:val="000000"/>
          <w:sz w:val="28"/>
          <w:szCs w:val="28"/>
          <w:lang w:bidi="ar-SA"/>
        </w:rPr>
        <w:t xml:space="preserve">°С. </w:t>
      </w:r>
      <w:r w:rsidRPr="0008568F">
        <w:rPr>
          <w:rFonts w:eastAsiaTheme="majorEastAsia"/>
          <w:color w:val="000000"/>
          <w:sz w:val="28"/>
          <w:szCs w:val="28"/>
          <w:lang w:bidi="ar-SA"/>
        </w:rPr>
        <w:t>Самый холодный месяц – январь со сред</w:t>
      </w:r>
      <w:r>
        <w:rPr>
          <w:rFonts w:eastAsiaTheme="majorEastAsia"/>
          <w:color w:val="000000"/>
          <w:sz w:val="28"/>
          <w:szCs w:val="28"/>
          <w:lang w:bidi="ar-SA"/>
        </w:rPr>
        <w:t xml:space="preserve">немесячной температурой – </w:t>
      </w:r>
      <w:r w:rsidR="00B4558E">
        <w:rPr>
          <w:rFonts w:eastAsiaTheme="majorEastAsia"/>
          <w:color w:val="000000"/>
          <w:sz w:val="28"/>
          <w:szCs w:val="28"/>
          <w:lang w:bidi="ar-SA"/>
        </w:rPr>
        <w:t>21,5</w:t>
      </w:r>
      <w:r w:rsidRPr="005D4D86">
        <w:rPr>
          <w:rFonts w:eastAsiaTheme="majorEastAsia"/>
          <w:color w:val="000000"/>
          <w:sz w:val="28"/>
          <w:szCs w:val="28"/>
          <w:lang w:bidi="ar-SA"/>
        </w:rPr>
        <w:t>°С</w:t>
      </w:r>
      <w:r>
        <w:rPr>
          <w:rFonts w:eastAsiaTheme="majorEastAsia"/>
          <w:color w:val="000000"/>
          <w:sz w:val="28"/>
          <w:szCs w:val="28"/>
          <w:lang w:bidi="ar-SA"/>
        </w:rPr>
        <w:t xml:space="preserve">. </w:t>
      </w:r>
      <w:r w:rsidRPr="0008568F">
        <w:rPr>
          <w:rFonts w:eastAsiaTheme="majorEastAsia"/>
          <w:color w:val="000000"/>
          <w:sz w:val="28"/>
          <w:szCs w:val="28"/>
          <w:lang w:bidi="ar-SA"/>
        </w:rPr>
        <w:t>Самый теплый месяц – июль со</w:t>
      </w:r>
      <w:r>
        <w:rPr>
          <w:rFonts w:eastAsiaTheme="majorEastAsia"/>
          <w:color w:val="000000"/>
          <w:sz w:val="28"/>
          <w:szCs w:val="28"/>
          <w:lang w:bidi="ar-SA"/>
        </w:rPr>
        <w:t xml:space="preserve"> с</w:t>
      </w:r>
      <w:r w:rsidR="00B4558E">
        <w:rPr>
          <w:rFonts w:eastAsiaTheme="majorEastAsia"/>
          <w:color w:val="000000"/>
          <w:sz w:val="28"/>
          <w:szCs w:val="28"/>
          <w:lang w:bidi="ar-SA"/>
        </w:rPr>
        <w:t>реднемесячной температурой +25,5</w:t>
      </w:r>
      <w:r w:rsidRPr="005D4D86">
        <w:rPr>
          <w:rFonts w:eastAsiaTheme="majorEastAsia"/>
          <w:color w:val="000000"/>
          <w:sz w:val="28"/>
          <w:szCs w:val="28"/>
          <w:lang w:bidi="ar-SA"/>
        </w:rPr>
        <w:t>°С</w:t>
      </w:r>
      <w:r>
        <w:rPr>
          <w:rFonts w:eastAsiaTheme="majorEastAsia"/>
          <w:color w:val="000000"/>
          <w:sz w:val="28"/>
          <w:szCs w:val="28"/>
          <w:lang w:bidi="ar-SA"/>
        </w:rPr>
        <w:t>.</w:t>
      </w:r>
    </w:p>
    <w:p w14:paraId="54E04AED" w14:textId="099288FD" w:rsidR="00CE014B" w:rsidRPr="00CE014B" w:rsidRDefault="00CE014B" w:rsidP="00CE014B">
      <w:pPr>
        <w:spacing w:line="276" w:lineRule="auto"/>
        <w:ind w:firstLine="709"/>
        <w:jc w:val="both"/>
        <w:rPr>
          <w:rFonts w:eastAsiaTheme="majorEastAsia"/>
          <w:color w:val="000000"/>
          <w:sz w:val="28"/>
          <w:szCs w:val="28"/>
          <w:lang w:bidi="ar-SA"/>
        </w:rPr>
      </w:pPr>
      <w:r w:rsidRPr="00CE014B">
        <w:rPr>
          <w:rFonts w:eastAsiaTheme="majorEastAsia"/>
          <w:color w:val="000000"/>
          <w:sz w:val="28"/>
          <w:szCs w:val="28"/>
          <w:lang w:bidi="ar-SA"/>
        </w:rPr>
        <w:t>По своим агроклиматическим условиям муниципальное образование относится к зоне достаточного увлажнения. Период активной вегетации растений начинается в середине мая и продолжается до середины сентября, составляя в среднем 132 дня. Период начинается обычно 15 мая. Продолжительность безморозного периода около 120 дней, с поздними весенними и ранними осенними заморозками может быть на 30 дней короче. Последние весенние заморозки наблюдаются в начале мая, а первые осенние - в конце сентября. Характерной чертой является холодная зима, занимающая 50% продолжительности года. Устойчивые морозы начинаются в ноябре и продолжаются до марта. Продолжительность этого периода около 140 дней. Агроклиматические условия вполне благоприятны для сельскохозяйственного освоения. Территория пригодна для развития животноводства.</w:t>
      </w:r>
    </w:p>
    <w:p w14:paraId="56E2BB3E" w14:textId="3BA7451B" w:rsidR="00CE014B" w:rsidRDefault="00CE014B" w:rsidP="00CE014B">
      <w:pPr>
        <w:spacing w:line="276" w:lineRule="auto"/>
        <w:ind w:firstLine="709"/>
        <w:jc w:val="both"/>
        <w:rPr>
          <w:rFonts w:eastAsiaTheme="majorEastAsia"/>
          <w:color w:val="000000"/>
          <w:sz w:val="28"/>
          <w:szCs w:val="28"/>
          <w:lang w:bidi="ar-SA"/>
        </w:rPr>
      </w:pPr>
      <w:r w:rsidRPr="00CE014B">
        <w:rPr>
          <w:rFonts w:eastAsiaTheme="majorEastAsia"/>
          <w:color w:val="000000"/>
          <w:sz w:val="28"/>
          <w:szCs w:val="28"/>
          <w:lang w:bidi="ar-SA"/>
        </w:rPr>
        <w:t>Климатические условия являются одним из факторов, который влияет на решения, принимаемые при планировании территорий, весомость которого зависит от планируемого функционального назначения территории. По климатическим условиям вся территория муниципального образования благоприятная для развития сельского хозяйства.</w:t>
      </w:r>
    </w:p>
    <w:p w14:paraId="429F09B8" w14:textId="77777777" w:rsidR="00B117DF" w:rsidRDefault="00B117DF" w:rsidP="0008568F">
      <w:pPr>
        <w:spacing w:line="276" w:lineRule="auto"/>
        <w:ind w:firstLine="709"/>
        <w:jc w:val="center"/>
        <w:rPr>
          <w:color w:val="000000"/>
          <w:spacing w:val="6"/>
          <w:sz w:val="28"/>
          <w:szCs w:val="28"/>
        </w:rPr>
      </w:pPr>
    </w:p>
    <w:p w14:paraId="68E68E40" w14:textId="77777777" w:rsidR="00897A71" w:rsidRDefault="00897A71" w:rsidP="005D4D86">
      <w:pPr>
        <w:pStyle w:val="1"/>
        <w:spacing w:before="0" w:line="276" w:lineRule="auto"/>
        <w:ind w:firstLine="709"/>
        <w:jc w:val="center"/>
        <w:rPr>
          <w:rFonts w:ascii="Times New Roman" w:hAnsi="Times New Roman" w:cs="Times New Roman"/>
          <w:color w:val="auto"/>
          <w:highlight w:val="yellow"/>
        </w:rPr>
      </w:pPr>
    </w:p>
    <w:p w14:paraId="6FEC2CED" w14:textId="34FBD1E6" w:rsidR="0082623A" w:rsidRDefault="0082623A" w:rsidP="005D4D86">
      <w:pPr>
        <w:widowControl/>
        <w:adjustRightInd w:val="0"/>
        <w:spacing w:line="276" w:lineRule="auto"/>
        <w:ind w:firstLine="709"/>
        <w:jc w:val="center"/>
        <w:outlineLvl w:val="0"/>
        <w:rPr>
          <w:b/>
          <w:bCs/>
          <w:sz w:val="28"/>
          <w:szCs w:val="28"/>
          <w:lang w:bidi="ar-SA"/>
        </w:rPr>
      </w:pPr>
      <w:bookmarkStart w:id="19" w:name="_Toc48122998"/>
      <w:bookmarkStart w:id="20" w:name="_Toc70715130"/>
      <w:r w:rsidRPr="0082623A">
        <w:rPr>
          <w:b/>
          <w:bCs/>
          <w:sz w:val="28"/>
          <w:szCs w:val="28"/>
          <w:lang w:bidi="ar-SA"/>
        </w:rPr>
        <w:t>3. Обоснование определения границ зон планируемого размещения объектов капитального строительства</w:t>
      </w:r>
      <w:bookmarkEnd w:id="19"/>
      <w:r w:rsidRPr="0082623A">
        <w:rPr>
          <w:b/>
          <w:bCs/>
          <w:sz w:val="28"/>
          <w:szCs w:val="28"/>
          <w:lang w:bidi="ar-SA"/>
        </w:rPr>
        <w:t>.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w:t>
      </w:r>
      <w:bookmarkEnd w:id="20"/>
    </w:p>
    <w:p w14:paraId="3D71FBCB" w14:textId="78D5E21F" w:rsidR="0082623A" w:rsidRPr="0082623A" w:rsidRDefault="0082623A" w:rsidP="00B117DF">
      <w:pPr>
        <w:widowControl/>
        <w:autoSpaceDE/>
        <w:autoSpaceDN/>
        <w:spacing w:line="276" w:lineRule="auto"/>
        <w:jc w:val="both"/>
        <w:rPr>
          <w:rFonts w:eastAsiaTheme="minorEastAsia"/>
          <w:sz w:val="28"/>
          <w:szCs w:val="28"/>
          <w:lang w:bidi="ar-SA"/>
        </w:rPr>
      </w:pPr>
      <w:bookmarkStart w:id="21" w:name="_Toc48122999"/>
    </w:p>
    <w:p w14:paraId="58D56D51" w14:textId="77777777" w:rsidR="0082623A" w:rsidRPr="0082623A" w:rsidRDefault="0082623A" w:rsidP="005D4D86">
      <w:pPr>
        <w:widowControl/>
        <w:adjustRightInd w:val="0"/>
        <w:spacing w:line="276" w:lineRule="auto"/>
        <w:ind w:firstLine="709"/>
        <w:jc w:val="center"/>
        <w:outlineLvl w:val="0"/>
        <w:rPr>
          <w:b/>
          <w:bCs/>
          <w:sz w:val="28"/>
          <w:szCs w:val="28"/>
          <w:lang w:bidi="ar-SA"/>
        </w:rPr>
      </w:pPr>
      <w:bookmarkStart w:id="22" w:name="_Toc70715131"/>
      <w:r w:rsidRPr="0082623A">
        <w:rPr>
          <w:b/>
          <w:bCs/>
          <w:sz w:val="28"/>
          <w:szCs w:val="28"/>
          <w:lang w:bidi="ar-SA"/>
        </w:rPr>
        <w:t>3.1 Объекты жилого назначения</w:t>
      </w:r>
      <w:bookmarkEnd w:id="21"/>
      <w:bookmarkEnd w:id="22"/>
    </w:p>
    <w:p w14:paraId="40BEE468" w14:textId="117752DC" w:rsidR="00C20711" w:rsidRPr="00C20711" w:rsidRDefault="00C20711" w:rsidP="001E7E46">
      <w:pPr>
        <w:widowControl/>
        <w:autoSpaceDE/>
        <w:autoSpaceDN/>
        <w:spacing w:line="276" w:lineRule="auto"/>
        <w:ind w:firstLine="709"/>
        <w:jc w:val="both"/>
        <w:rPr>
          <w:rFonts w:eastAsiaTheme="minorEastAsia"/>
          <w:sz w:val="28"/>
          <w:szCs w:val="28"/>
          <w:lang w:bidi="ar-SA"/>
        </w:rPr>
      </w:pPr>
      <w:r w:rsidRPr="00C20711">
        <w:rPr>
          <w:rFonts w:eastAsiaTheme="minorEastAsia"/>
          <w:sz w:val="28"/>
          <w:szCs w:val="28"/>
          <w:lang w:bidi="ar-SA"/>
        </w:rPr>
        <w:t>Согласно Ген</w:t>
      </w:r>
      <w:r w:rsidR="001E7E46">
        <w:rPr>
          <w:rFonts w:eastAsiaTheme="minorEastAsia"/>
          <w:sz w:val="28"/>
          <w:szCs w:val="28"/>
          <w:lang w:bidi="ar-SA"/>
        </w:rPr>
        <w:t>. плану</w:t>
      </w:r>
      <w:r w:rsidRPr="00C20711">
        <w:rPr>
          <w:rFonts w:eastAsiaTheme="minorEastAsia"/>
          <w:sz w:val="28"/>
          <w:szCs w:val="28"/>
          <w:lang w:bidi="ar-SA"/>
        </w:rPr>
        <w:t xml:space="preserve"> </w:t>
      </w:r>
      <w:r w:rsidR="001E7E46">
        <w:rPr>
          <w:rFonts w:eastAsiaTheme="minorEastAsia"/>
          <w:sz w:val="28"/>
          <w:szCs w:val="28"/>
          <w:lang w:bidi="ar-SA"/>
        </w:rPr>
        <w:t xml:space="preserve">и ПЗЗ территории проектирования находится в зоне </w:t>
      </w:r>
      <w:r w:rsidR="00CE014B">
        <w:rPr>
          <w:rFonts w:eastAsiaTheme="minorEastAsia"/>
          <w:sz w:val="28"/>
          <w:szCs w:val="28"/>
          <w:lang w:bidi="ar-SA"/>
        </w:rPr>
        <w:t>малоэтажного</w:t>
      </w:r>
      <w:r w:rsidR="001E7E46">
        <w:rPr>
          <w:rFonts w:eastAsiaTheme="minorEastAsia"/>
          <w:sz w:val="28"/>
          <w:szCs w:val="28"/>
          <w:lang w:bidi="ar-SA"/>
        </w:rPr>
        <w:t xml:space="preserve"> жилого строительства.</w:t>
      </w:r>
    </w:p>
    <w:p w14:paraId="559F0BBF" w14:textId="0668026D" w:rsidR="001E7E46" w:rsidRDefault="001E7E46" w:rsidP="005D4D86">
      <w:pPr>
        <w:widowControl/>
        <w:tabs>
          <w:tab w:val="left" w:pos="9922"/>
        </w:tabs>
        <w:autoSpaceDE/>
        <w:autoSpaceDN/>
        <w:spacing w:line="276" w:lineRule="auto"/>
        <w:ind w:firstLine="709"/>
        <w:jc w:val="both"/>
        <w:rPr>
          <w:rFonts w:eastAsiaTheme="minorEastAsia"/>
          <w:sz w:val="28"/>
          <w:szCs w:val="28"/>
          <w:lang w:bidi="ar-SA"/>
        </w:rPr>
      </w:pPr>
      <w:r w:rsidRPr="001E7E46">
        <w:rPr>
          <w:rFonts w:eastAsiaTheme="minorEastAsia"/>
          <w:sz w:val="28"/>
          <w:szCs w:val="28"/>
          <w:lang w:bidi="ar-SA"/>
        </w:rPr>
        <w:t xml:space="preserve">Планируемый показатель жилищной обеспеченности в соответствии с </w:t>
      </w:r>
      <w:r w:rsidR="00AD79FE">
        <w:rPr>
          <w:rFonts w:eastAsiaTheme="minorEastAsia"/>
          <w:sz w:val="28"/>
          <w:szCs w:val="28"/>
          <w:lang w:bidi="ar-SA"/>
        </w:rPr>
        <w:t>СП 42.13330.2016 принимается в размере 30</w:t>
      </w:r>
      <w:r w:rsidRPr="001E7E46">
        <w:rPr>
          <w:rFonts w:eastAsiaTheme="minorEastAsia"/>
          <w:sz w:val="28"/>
          <w:szCs w:val="28"/>
          <w:lang w:bidi="ar-SA"/>
        </w:rPr>
        <w:t xml:space="preserve"> м</w:t>
      </w:r>
      <w:r w:rsidRPr="001E7E46">
        <w:rPr>
          <w:rFonts w:eastAsiaTheme="minorEastAsia"/>
          <w:sz w:val="28"/>
          <w:szCs w:val="28"/>
          <w:vertAlign w:val="superscript"/>
          <w:lang w:bidi="ar-SA"/>
        </w:rPr>
        <w:t>2</w:t>
      </w:r>
      <w:r w:rsidRPr="001E7E46">
        <w:rPr>
          <w:rFonts w:eastAsiaTheme="minorEastAsia"/>
          <w:sz w:val="28"/>
          <w:szCs w:val="28"/>
          <w:lang w:bidi="ar-SA"/>
        </w:rPr>
        <w:t xml:space="preserve"> на одного жителя.</w:t>
      </w:r>
    </w:p>
    <w:p w14:paraId="3FB8162B" w14:textId="77777777" w:rsidR="00C843B5" w:rsidRPr="00C843B5" w:rsidRDefault="00C843B5" w:rsidP="00C843B5">
      <w:pPr>
        <w:widowControl/>
        <w:tabs>
          <w:tab w:val="left" w:pos="9922"/>
        </w:tabs>
        <w:autoSpaceDE/>
        <w:autoSpaceDN/>
        <w:spacing w:line="276" w:lineRule="auto"/>
        <w:ind w:firstLine="709"/>
        <w:jc w:val="both"/>
        <w:rPr>
          <w:rFonts w:eastAsiaTheme="minorEastAsia"/>
          <w:sz w:val="28"/>
          <w:szCs w:val="28"/>
          <w:lang w:bidi="ar-SA"/>
        </w:rPr>
      </w:pPr>
      <w:r w:rsidRPr="00C843B5">
        <w:rPr>
          <w:rFonts w:eastAsiaTheme="minorEastAsia"/>
          <w:sz w:val="28"/>
          <w:szCs w:val="28"/>
          <w:lang w:bidi="ar-SA"/>
        </w:rPr>
        <w:t>Жилая площадь одного индивидуального жилого дома для укрупненных расчетов, а также для соблюдения необходимого уровня жилищной обеспеченности принимается в среднем:</w:t>
      </w:r>
    </w:p>
    <w:p w14:paraId="14374E69" w14:textId="5495B201" w:rsidR="00C843B5" w:rsidRPr="00C843B5" w:rsidRDefault="00C843B5" w:rsidP="00C843B5">
      <w:pPr>
        <w:widowControl/>
        <w:tabs>
          <w:tab w:val="left" w:pos="9922"/>
        </w:tabs>
        <w:autoSpaceDE/>
        <w:autoSpaceDN/>
        <w:spacing w:line="276" w:lineRule="auto"/>
        <w:ind w:firstLine="709"/>
        <w:jc w:val="both"/>
        <w:rPr>
          <w:rFonts w:eastAsiaTheme="minorEastAsia"/>
          <w:sz w:val="28"/>
          <w:szCs w:val="28"/>
          <w:lang w:bidi="ar-SA"/>
        </w:rPr>
      </w:pPr>
      <w:r w:rsidRPr="00C843B5">
        <w:rPr>
          <w:rFonts w:eastAsiaTheme="minorEastAsia"/>
          <w:sz w:val="28"/>
          <w:szCs w:val="28"/>
          <w:lang w:bidi="ar-SA"/>
        </w:rPr>
        <w:t xml:space="preserve">3 чел * </w:t>
      </w:r>
      <w:r>
        <w:rPr>
          <w:rFonts w:eastAsiaTheme="minorEastAsia"/>
          <w:sz w:val="28"/>
          <w:szCs w:val="28"/>
          <w:lang w:bidi="ar-SA"/>
        </w:rPr>
        <w:t xml:space="preserve">30 </w:t>
      </w:r>
      <w:r w:rsidRPr="00C843B5">
        <w:rPr>
          <w:rFonts w:eastAsiaTheme="minorEastAsia"/>
          <w:sz w:val="28"/>
          <w:szCs w:val="28"/>
          <w:lang w:bidi="ar-SA"/>
        </w:rPr>
        <w:t>м</w:t>
      </w:r>
      <w:r w:rsidRPr="00C843B5">
        <w:rPr>
          <w:rFonts w:eastAsiaTheme="minorEastAsia"/>
          <w:sz w:val="28"/>
          <w:szCs w:val="28"/>
          <w:vertAlign w:val="superscript"/>
          <w:lang w:bidi="ar-SA"/>
        </w:rPr>
        <w:t>2</w:t>
      </w:r>
      <w:r w:rsidR="00CE014B">
        <w:rPr>
          <w:rFonts w:eastAsiaTheme="minorEastAsia"/>
          <w:sz w:val="28"/>
          <w:szCs w:val="28"/>
          <w:lang w:bidi="ar-SA"/>
        </w:rPr>
        <w:t>/чел. = 90</w:t>
      </w:r>
      <w:r w:rsidRPr="00C843B5">
        <w:rPr>
          <w:rFonts w:eastAsiaTheme="minorEastAsia"/>
          <w:sz w:val="28"/>
          <w:szCs w:val="28"/>
          <w:lang w:bidi="ar-SA"/>
        </w:rPr>
        <w:t xml:space="preserve"> м</w:t>
      </w:r>
      <w:r w:rsidRPr="00C843B5">
        <w:rPr>
          <w:rFonts w:eastAsiaTheme="minorEastAsia"/>
          <w:sz w:val="28"/>
          <w:szCs w:val="28"/>
          <w:vertAlign w:val="superscript"/>
          <w:lang w:bidi="ar-SA"/>
        </w:rPr>
        <w:t>2</w:t>
      </w:r>
      <w:r>
        <w:rPr>
          <w:rFonts w:eastAsiaTheme="minorEastAsia"/>
          <w:sz w:val="28"/>
          <w:szCs w:val="28"/>
          <w:lang w:bidi="ar-SA"/>
        </w:rPr>
        <w:t>.</w:t>
      </w:r>
    </w:p>
    <w:p w14:paraId="28C7BD01" w14:textId="77777777" w:rsidR="00C843B5" w:rsidRPr="00C843B5" w:rsidRDefault="00C843B5" w:rsidP="00C843B5">
      <w:pPr>
        <w:widowControl/>
        <w:tabs>
          <w:tab w:val="left" w:pos="9922"/>
        </w:tabs>
        <w:autoSpaceDE/>
        <w:autoSpaceDN/>
        <w:spacing w:line="276" w:lineRule="auto"/>
        <w:ind w:firstLine="709"/>
        <w:jc w:val="both"/>
        <w:rPr>
          <w:rFonts w:eastAsiaTheme="minorEastAsia"/>
          <w:sz w:val="28"/>
          <w:szCs w:val="28"/>
          <w:lang w:bidi="ar-SA"/>
        </w:rPr>
      </w:pPr>
      <w:r w:rsidRPr="00C843B5">
        <w:rPr>
          <w:rFonts w:eastAsiaTheme="minorEastAsia"/>
          <w:sz w:val="28"/>
          <w:szCs w:val="28"/>
          <w:lang w:bidi="ar-SA"/>
        </w:rPr>
        <w:t xml:space="preserve">Общая площадь одного индивидуального жилого дома для укрупненных расчетов: </w:t>
      </w:r>
    </w:p>
    <w:p w14:paraId="11AAA54F" w14:textId="64DA307B" w:rsidR="00C843B5" w:rsidRPr="00C843B5" w:rsidRDefault="00C843B5" w:rsidP="00C843B5">
      <w:pPr>
        <w:widowControl/>
        <w:tabs>
          <w:tab w:val="left" w:pos="9922"/>
        </w:tabs>
        <w:autoSpaceDE/>
        <w:autoSpaceDN/>
        <w:spacing w:line="276" w:lineRule="auto"/>
        <w:ind w:firstLine="709"/>
        <w:jc w:val="both"/>
        <w:rPr>
          <w:rFonts w:eastAsiaTheme="minorEastAsia"/>
          <w:sz w:val="28"/>
          <w:szCs w:val="28"/>
          <w:lang w:bidi="ar-SA"/>
        </w:rPr>
      </w:pPr>
      <w:r>
        <w:rPr>
          <w:rFonts w:eastAsiaTheme="minorEastAsia"/>
          <w:sz w:val="28"/>
          <w:szCs w:val="28"/>
          <w:lang w:bidi="ar-SA"/>
        </w:rPr>
        <w:t>9</w:t>
      </w:r>
      <w:r w:rsidR="00CE014B">
        <w:rPr>
          <w:rFonts w:eastAsiaTheme="minorEastAsia"/>
          <w:sz w:val="28"/>
          <w:szCs w:val="28"/>
          <w:lang w:bidi="ar-SA"/>
        </w:rPr>
        <w:t>0</w:t>
      </w:r>
      <w:r w:rsidRPr="00C843B5">
        <w:rPr>
          <w:rFonts w:eastAsiaTheme="minorEastAsia"/>
          <w:sz w:val="28"/>
          <w:szCs w:val="28"/>
          <w:lang w:bidi="ar-SA"/>
        </w:rPr>
        <w:t xml:space="preserve"> м</w:t>
      </w:r>
      <w:r w:rsidRPr="00C843B5">
        <w:rPr>
          <w:rFonts w:eastAsiaTheme="minorEastAsia"/>
          <w:sz w:val="28"/>
          <w:szCs w:val="28"/>
          <w:vertAlign w:val="superscript"/>
          <w:lang w:bidi="ar-SA"/>
        </w:rPr>
        <w:t>2</w:t>
      </w:r>
      <w:r>
        <w:rPr>
          <w:rFonts w:eastAsiaTheme="minorEastAsia"/>
          <w:sz w:val="28"/>
          <w:szCs w:val="28"/>
          <w:lang w:bidi="ar-SA"/>
        </w:rPr>
        <w:t xml:space="preserve"> </w:t>
      </w:r>
      <w:r w:rsidR="00671266" w:rsidRPr="00671266">
        <w:rPr>
          <w:rFonts w:eastAsiaTheme="minorEastAsia"/>
          <w:sz w:val="28"/>
          <w:szCs w:val="28"/>
          <w:lang w:bidi="ar-SA"/>
        </w:rPr>
        <w:t>/</w:t>
      </w:r>
      <w:r>
        <w:rPr>
          <w:rFonts w:eastAsiaTheme="minorEastAsia"/>
          <w:sz w:val="28"/>
          <w:szCs w:val="28"/>
          <w:lang w:bidi="ar-SA"/>
        </w:rPr>
        <w:t xml:space="preserve"> </w:t>
      </w:r>
      <w:r w:rsidRPr="00C843B5">
        <w:rPr>
          <w:rFonts w:eastAsiaTheme="minorEastAsia"/>
          <w:sz w:val="28"/>
          <w:szCs w:val="28"/>
          <w:lang w:bidi="ar-SA"/>
        </w:rPr>
        <w:t>0,</w:t>
      </w:r>
      <w:r w:rsidR="00671266">
        <w:rPr>
          <w:rFonts w:eastAsiaTheme="minorEastAsia"/>
          <w:sz w:val="28"/>
          <w:szCs w:val="28"/>
          <w:lang w:bidi="ar-SA"/>
        </w:rPr>
        <w:t>8</w:t>
      </w:r>
      <w:r w:rsidR="00CE014B">
        <w:rPr>
          <w:rFonts w:eastAsiaTheme="minorEastAsia"/>
          <w:sz w:val="28"/>
          <w:szCs w:val="28"/>
          <w:lang w:bidi="ar-SA"/>
        </w:rPr>
        <w:t xml:space="preserve"> = 112,</w:t>
      </w:r>
      <w:r>
        <w:rPr>
          <w:rFonts w:eastAsiaTheme="minorEastAsia"/>
          <w:sz w:val="28"/>
          <w:szCs w:val="28"/>
          <w:lang w:bidi="ar-SA"/>
        </w:rPr>
        <w:t>5</w:t>
      </w:r>
      <w:r w:rsidRPr="00C843B5">
        <w:rPr>
          <w:rFonts w:eastAsiaTheme="minorEastAsia"/>
          <w:sz w:val="28"/>
          <w:szCs w:val="28"/>
          <w:lang w:bidi="ar-SA"/>
        </w:rPr>
        <w:t xml:space="preserve"> м</w:t>
      </w:r>
      <w:r w:rsidRPr="00C843B5">
        <w:rPr>
          <w:rFonts w:eastAsiaTheme="minorEastAsia"/>
          <w:sz w:val="28"/>
          <w:szCs w:val="28"/>
          <w:vertAlign w:val="superscript"/>
          <w:lang w:bidi="ar-SA"/>
        </w:rPr>
        <w:t>2</w:t>
      </w:r>
      <w:r w:rsidRPr="00C843B5">
        <w:rPr>
          <w:rFonts w:eastAsiaTheme="minorEastAsia"/>
          <w:sz w:val="28"/>
          <w:szCs w:val="28"/>
          <w:lang w:bidi="ar-SA"/>
        </w:rPr>
        <w:t>,</w:t>
      </w:r>
    </w:p>
    <w:p w14:paraId="7CE7B85C" w14:textId="74AD9BC7" w:rsidR="001E7E46" w:rsidRDefault="00C843B5" w:rsidP="00C843B5">
      <w:pPr>
        <w:widowControl/>
        <w:tabs>
          <w:tab w:val="left" w:pos="9922"/>
        </w:tabs>
        <w:autoSpaceDE/>
        <w:autoSpaceDN/>
        <w:spacing w:line="276" w:lineRule="auto"/>
        <w:ind w:firstLine="709"/>
        <w:jc w:val="both"/>
        <w:rPr>
          <w:rFonts w:eastAsiaTheme="minorEastAsia"/>
          <w:sz w:val="28"/>
          <w:szCs w:val="28"/>
          <w:lang w:bidi="ar-SA"/>
        </w:rPr>
      </w:pPr>
      <w:r>
        <w:rPr>
          <w:rFonts w:eastAsiaTheme="minorEastAsia"/>
          <w:sz w:val="28"/>
          <w:szCs w:val="28"/>
          <w:lang w:bidi="ar-SA"/>
        </w:rPr>
        <w:t>где 0,8</w:t>
      </w:r>
      <w:r w:rsidRPr="00C843B5">
        <w:rPr>
          <w:rFonts w:eastAsiaTheme="minorEastAsia"/>
          <w:sz w:val="28"/>
          <w:szCs w:val="28"/>
          <w:lang w:bidi="ar-SA"/>
        </w:rPr>
        <w:t xml:space="preserve"> -</w:t>
      </w:r>
      <w:r w:rsidR="00671266" w:rsidRPr="00671266">
        <w:rPr>
          <w:rFonts w:eastAsiaTheme="minorEastAsia"/>
          <w:sz w:val="28"/>
          <w:szCs w:val="28"/>
          <w:lang w:bidi="ar-SA"/>
        </w:rPr>
        <w:t xml:space="preserve"> </w:t>
      </w:r>
      <w:r w:rsidRPr="00C843B5">
        <w:rPr>
          <w:rFonts w:eastAsiaTheme="minorEastAsia"/>
          <w:sz w:val="28"/>
          <w:szCs w:val="28"/>
          <w:lang w:bidi="ar-SA"/>
        </w:rPr>
        <w:t>переводной коэффициент от общей площади жилой застройки (фонда) к суммарной поэтажной площади жилой застройки в габаритах наружных стен.</w:t>
      </w:r>
    </w:p>
    <w:p w14:paraId="377528CF" w14:textId="77777777" w:rsidR="00C843B5" w:rsidRPr="00C843B5" w:rsidRDefault="00C843B5" w:rsidP="00C843B5">
      <w:pPr>
        <w:ind w:firstLine="709"/>
        <w:jc w:val="right"/>
        <w:rPr>
          <w:sz w:val="28"/>
          <w:szCs w:val="28"/>
        </w:rPr>
      </w:pPr>
      <w:r w:rsidRPr="00C843B5">
        <w:rPr>
          <w:sz w:val="28"/>
          <w:szCs w:val="28"/>
        </w:rPr>
        <w:t>Таблица № 3</w:t>
      </w:r>
    </w:p>
    <w:p w14:paraId="24AB635E" w14:textId="77777777" w:rsidR="00C843B5" w:rsidRPr="00C843B5" w:rsidRDefault="00C843B5" w:rsidP="00C843B5">
      <w:pPr>
        <w:ind w:firstLine="709"/>
        <w:jc w:val="right"/>
        <w:rPr>
          <w:i/>
          <w:sz w:val="28"/>
          <w:szCs w:val="28"/>
        </w:rPr>
      </w:pPr>
    </w:p>
    <w:p w14:paraId="5E0FE2A4" w14:textId="5ED0C1C0" w:rsidR="00C843B5" w:rsidRPr="00C843B5" w:rsidRDefault="008B54BA" w:rsidP="00C843B5">
      <w:pPr>
        <w:ind w:firstLine="709"/>
        <w:jc w:val="center"/>
        <w:rPr>
          <w:sz w:val="28"/>
          <w:szCs w:val="28"/>
        </w:rPr>
      </w:pPr>
      <w:r>
        <w:rPr>
          <w:sz w:val="28"/>
          <w:szCs w:val="28"/>
        </w:rPr>
        <w:t>Характеристика объектов</w:t>
      </w:r>
      <w:r w:rsidR="00C843B5" w:rsidRPr="00C843B5">
        <w:rPr>
          <w:sz w:val="28"/>
          <w:szCs w:val="28"/>
        </w:rPr>
        <w:t xml:space="preserve"> жилищного фонда</w:t>
      </w:r>
    </w:p>
    <w:p w14:paraId="22769116" w14:textId="77777777" w:rsidR="00C843B5" w:rsidRPr="00C843B5" w:rsidRDefault="00C843B5" w:rsidP="00C843B5">
      <w:pPr>
        <w:ind w:firstLine="709"/>
        <w:jc w:val="center"/>
        <w:rPr>
          <w:sz w:val="28"/>
          <w:szCs w:val="28"/>
        </w:rPr>
      </w:pPr>
    </w:p>
    <w:tbl>
      <w:tblPr>
        <w:tblW w:w="95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3266"/>
        <w:gridCol w:w="1282"/>
        <w:gridCol w:w="1086"/>
        <w:gridCol w:w="901"/>
        <w:gridCol w:w="1345"/>
        <w:gridCol w:w="1086"/>
      </w:tblGrid>
      <w:tr w:rsidR="00C843B5" w:rsidRPr="00C843B5" w14:paraId="6CDC5122" w14:textId="77777777" w:rsidTr="00671266">
        <w:trPr>
          <w:trHeight w:val="510"/>
          <w:tblHeader/>
          <w:jc w:val="center"/>
        </w:trPr>
        <w:tc>
          <w:tcPr>
            <w:tcW w:w="423" w:type="dxa"/>
            <w:vMerge w:val="restart"/>
            <w:shd w:val="clear" w:color="auto" w:fill="auto"/>
            <w:vAlign w:val="center"/>
          </w:tcPr>
          <w:p w14:paraId="39A8B4DC" w14:textId="77777777" w:rsidR="00C843B5" w:rsidRPr="00C843B5" w:rsidRDefault="00C843B5" w:rsidP="00C843B5">
            <w:pPr>
              <w:widowControl/>
              <w:autoSpaceDE/>
              <w:autoSpaceDN/>
              <w:jc w:val="center"/>
              <w:rPr>
                <w:sz w:val="24"/>
                <w:lang w:bidi="ar-SA"/>
              </w:rPr>
            </w:pPr>
            <w:r w:rsidRPr="00C843B5">
              <w:rPr>
                <w:sz w:val="24"/>
                <w:lang w:bidi="ar-SA"/>
              </w:rPr>
              <w:t>№</w:t>
            </w:r>
          </w:p>
          <w:p w14:paraId="182F3AC9" w14:textId="77777777" w:rsidR="00C843B5" w:rsidRPr="00C843B5" w:rsidRDefault="00C843B5" w:rsidP="00C843B5">
            <w:pPr>
              <w:widowControl/>
              <w:autoSpaceDE/>
              <w:autoSpaceDN/>
              <w:jc w:val="center"/>
              <w:rPr>
                <w:sz w:val="24"/>
                <w:lang w:bidi="ar-SA"/>
              </w:rPr>
            </w:pPr>
            <w:r w:rsidRPr="00C843B5">
              <w:rPr>
                <w:sz w:val="24"/>
                <w:lang w:bidi="ar-SA"/>
              </w:rPr>
              <w:t>п/п</w:t>
            </w:r>
          </w:p>
        </w:tc>
        <w:tc>
          <w:tcPr>
            <w:tcW w:w="3418" w:type="dxa"/>
            <w:vMerge w:val="restart"/>
            <w:shd w:val="clear" w:color="auto" w:fill="auto"/>
            <w:vAlign w:val="center"/>
          </w:tcPr>
          <w:p w14:paraId="66EEE2D8" w14:textId="77777777" w:rsidR="00C843B5" w:rsidRPr="00C843B5" w:rsidRDefault="00C843B5" w:rsidP="00C843B5">
            <w:pPr>
              <w:widowControl/>
              <w:autoSpaceDE/>
              <w:autoSpaceDN/>
              <w:ind w:firstLine="108"/>
              <w:jc w:val="center"/>
              <w:rPr>
                <w:sz w:val="24"/>
                <w:lang w:bidi="ar-SA"/>
              </w:rPr>
            </w:pPr>
            <w:r w:rsidRPr="00C843B5">
              <w:rPr>
                <w:sz w:val="24"/>
                <w:lang w:bidi="ar-SA"/>
              </w:rPr>
              <w:t>Наименование</w:t>
            </w:r>
          </w:p>
        </w:tc>
        <w:tc>
          <w:tcPr>
            <w:tcW w:w="2377" w:type="dxa"/>
            <w:gridSpan w:val="2"/>
            <w:shd w:val="clear" w:color="auto" w:fill="auto"/>
            <w:vAlign w:val="center"/>
          </w:tcPr>
          <w:p w14:paraId="758170A7" w14:textId="77777777" w:rsidR="00C843B5" w:rsidRPr="00C843B5" w:rsidRDefault="00C843B5" w:rsidP="00C843B5">
            <w:pPr>
              <w:widowControl/>
              <w:autoSpaceDE/>
              <w:autoSpaceDN/>
              <w:ind w:firstLine="108"/>
              <w:jc w:val="center"/>
              <w:rPr>
                <w:sz w:val="24"/>
                <w:lang w:bidi="ar-SA"/>
              </w:rPr>
            </w:pPr>
            <w:r w:rsidRPr="00C843B5">
              <w:rPr>
                <w:sz w:val="24"/>
                <w:lang w:bidi="ar-SA"/>
              </w:rPr>
              <w:t>Показатели на 1 дом</w:t>
            </w:r>
          </w:p>
        </w:tc>
        <w:tc>
          <w:tcPr>
            <w:tcW w:w="908" w:type="dxa"/>
            <w:vMerge w:val="restart"/>
            <w:shd w:val="clear" w:color="auto" w:fill="auto"/>
            <w:vAlign w:val="center"/>
          </w:tcPr>
          <w:p w14:paraId="01CB9E00" w14:textId="77777777" w:rsidR="00C843B5" w:rsidRPr="00C843B5" w:rsidRDefault="00C843B5" w:rsidP="00C843B5">
            <w:pPr>
              <w:widowControl/>
              <w:autoSpaceDE/>
              <w:autoSpaceDN/>
              <w:ind w:firstLine="108"/>
              <w:jc w:val="center"/>
              <w:rPr>
                <w:sz w:val="24"/>
                <w:lang w:bidi="ar-SA"/>
              </w:rPr>
            </w:pPr>
            <w:r w:rsidRPr="00C843B5">
              <w:rPr>
                <w:sz w:val="24"/>
                <w:lang w:bidi="ar-SA"/>
              </w:rPr>
              <w:t>Кол-во домов</w:t>
            </w:r>
          </w:p>
        </w:tc>
        <w:tc>
          <w:tcPr>
            <w:tcW w:w="2380" w:type="dxa"/>
            <w:gridSpan w:val="2"/>
            <w:shd w:val="clear" w:color="auto" w:fill="auto"/>
            <w:vAlign w:val="center"/>
          </w:tcPr>
          <w:p w14:paraId="7B7905B1" w14:textId="77777777" w:rsidR="00C843B5" w:rsidRPr="00C843B5" w:rsidRDefault="00C843B5" w:rsidP="00C843B5">
            <w:pPr>
              <w:widowControl/>
              <w:autoSpaceDE/>
              <w:autoSpaceDN/>
              <w:ind w:firstLine="108"/>
              <w:jc w:val="center"/>
              <w:rPr>
                <w:sz w:val="24"/>
                <w:lang w:bidi="ar-SA"/>
              </w:rPr>
            </w:pPr>
            <w:r w:rsidRPr="00C843B5">
              <w:rPr>
                <w:sz w:val="24"/>
                <w:lang w:bidi="ar-SA"/>
              </w:rPr>
              <w:t>Показатели по всем домам</w:t>
            </w:r>
          </w:p>
        </w:tc>
      </w:tr>
      <w:tr w:rsidR="00C843B5" w:rsidRPr="00C843B5" w14:paraId="0C642436" w14:textId="77777777" w:rsidTr="00671266">
        <w:trPr>
          <w:trHeight w:val="765"/>
          <w:tblHeader/>
          <w:jc w:val="center"/>
        </w:trPr>
        <w:tc>
          <w:tcPr>
            <w:tcW w:w="423" w:type="dxa"/>
            <w:vMerge/>
            <w:vAlign w:val="center"/>
          </w:tcPr>
          <w:p w14:paraId="5B21839B" w14:textId="77777777" w:rsidR="00C843B5" w:rsidRPr="00C843B5" w:rsidRDefault="00C843B5" w:rsidP="00C843B5">
            <w:pPr>
              <w:widowControl/>
              <w:autoSpaceDE/>
              <w:autoSpaceDN/>
              <w:ind w:firstLine="108"/>
              <w:jc w:val="center"/>
              <w:rPr>
                <w:sz w:val="24"/>
                <w:lang w:bidi="ar-SA"/>
              </w:rPr>
            </w:pPr>
          </w:p>
        </w:tc>
        <w:tc>
          <w:tcPr>
            <w:tcW w:w="3418" w:type="dxa"/>
            <w:vMerge/>
            <w:vAlign w:val="center"/>
          </w:tcPr>
          <w:p w14:paraId="2FC2ADB2" w14:textId="77777777" w:rsidR="00C843B5" w:rsidRPr="00C843B5" w:rsidRDefault="00C843B5" w:rsidP="00C843B5">
            <w:pPr>
              <w:widowControl/>
              <w:autoSpaceDE/>
              <w:autoSpaceDN/>
              <w:ind w:firstLine="108"/>
              <w:jc w:val="center"/>
              <w:rPr>
                <w:sz w:val="24"/>
                <w:lang w:bidi="ar-SA"/>
              </w:rPr>
            </w:pPr>
          </w:p>
        </w:tc>
        <w:tc>
          <w:tcPr>
            <w:tcW w:w="1295" w:type="dxa"/>
            <w:shd w:val="clear" w:color="auto" w:fill="auto"/>
            <w:vAlign w:val="center"/>
          </w:tcPr>
          <w:p w14:paraId="5A8E5E14" w14:textId="77777777" w:rsidR="00C843B5" w:rsidRPr="00C843B5" w:rsidRDefault="00C843B5" w:rsidP="00C843B5">
            <w:pPr>
              <w:widowControl/>
              <w:autoSpaceDE/>
              <w:autoSpaceDN/>
              <w:jc w:val="center"/>
              <w:rPr>
                <w:sz w:val="24"/>
                <w:lang w:bidi="ar-SA"/>
              </w:rPr>
            </w:pPr>
            <w:r w:rsidRPr="00C843B5">
              <w:rPr>
                <w:sz w:val="24"/>
                <w:lang w:bidi="ar-SA"/>
              </w:rPr>
              <w:t>Жилая площадь, м</w:t>
            </w:r>
            <w:r w:rsidRPr="00C843B5">
              <w:rPr>
                <w:sz w:val="24"/>
                <w:vertAlign w:val="superscript"/>
                <w:lang w:bidi="ar-SA"/>
              </w:rPr>
              <w:t>2</w:t>
            </w:r>
          </w:p>
        </w:tc>
        <w:tc>
          <w:tcPr>
            <w:tcW w:w="1082" w:type="dxa"/>
            <w:shd w:val="clear" w:color="auto" w:fill="auto"/>
            <w:vAlign w:val="center"/>
          </w:tcPr>
          <w:p w14:paraId="22BC0BFF" w14:textId="77777777" w:rsidR="00C843B5" w:rsidRPr="00C843B5" w:rsidRDefault="00C843B5" w:rsidP="00C843B5">
            <w:pPr>
              <w:widowControl/>
              <w:autoSpaceDE/>
              <w:autoSpaceDN/>
              <w:jc w:val="center"/>
              <w:rPr>
                <w:sz w:val="24"/>
                <w:lang w:bidi="ar-SA"/>
              </w:rPr>
            </w:pPr>
            <w:r w:rsidRPr="00C843B5">
              <w:rPr>
                <w:sz w:val="24"/>
                <w:lang w:bidi="ar-SA"/>
              </w:rPr>
              <w:t>Кол-во квартир, ед.</w:t>
            </w:r>
          </w:p>
        </w:tc>
        <w:tc>
          <w:tcPr>
            <w:tcW w:w="908" w:type="dxa"/>
            <w:vMerge/>
            <w:vAlign w:val="center"/>
          </w:tcPr>
          <w:p w14:paraId="2324EA3D" w14:textId="77777777" w:rsidR="00C843B5" w:rsidRPr="00C843B5" w:rsidRDefault="00C843B5" w:rsidP="00C843B5">
            <w:pPr>
              <w:widowControl/>
              <w:autoSpaceDE/>
              <w:autoSpaceDN/>
              <w:ind w:firstLine="108"/>
              <w:jc w:val="center"/>
              <w:rPr>
                <w:sz w:val="24"/>
                <w:lang w:bidi="ar-SA"/>
              </w:rPr>
            </w:pPr>
          </w:p>
        </w:tc>
        <w:tc>
          <w:tcPr>
            <w:tcW w:w="1366" w:type="dxa"/>
            <w:shd w:val="clear" w:color="auto" w:fill="auto"/>
            <w:vAlign w:val="center"/>
          </w:tcPr>
          <w:p w14:paraId="5A3AED44" w14:textId="77777777" w:rsidR="00C843B5" w:rsidRPr="00C843B5" w:rsidRDefault="00C843B5" w:rsidP="00C843B5">
            <w:pPr>
              <w:widowControl/>
              <w:autoSpaceDE/>
              <w:autoSpaceDN/>
              <w:ind w:firstLine="108"/>
              <w:jc w:val="center"/>
              <w:rPr>
                <w:sz w:val="24"/>
                <w:lang w:bidi="ar-SA"/>
              </w:rPr>
            </w:pPr>
            <w:r w:rsidRPr="00C843B5">
              <w:rPr>
                <w:sz w:val="24"/>
                <w:lang w:bidi="ar-SA"/>
              </w:rPr>
              <w:t>Жилая площадь, м</w:t>
            </w:r>
            <w:r w:rsidRPr="00C843B5">
              <w:rPr>
                <w:sz w:val="24"/>
                <w:vertAlign w:val="superscript"/>
                <w:lang w:bidi="ar-SA"/>
              </w:rPr>
              <w:t>2</w:t>
            </w:r>
          </w:p>
        </w:tc>
        <w:tc>
          <w:tcPr>
            <w:tcW w:w="1014" w:type="dxa"/>
            <w:shd w:val="clear" w:color="auto" w:fill="auto"/>
            <w:vAlign w:val="center"/>
          </w:tcPr>
          <w:p w14:paraId="21AD3201" w14:textId="77777777" w:rsidR="00C843B5" w:rsidRPr="00C843B5" w:rsidRDefault="00C843B5" w:rsidP="00C843B5">
            <w:pPr>
              <w:widowControl/>
              <w:autoSpaceDE/>
              <w:autoSpaceDN/>
              <w:ind w:firstLine="108"/>
              <w:jc w:val="center"/>
              <w:rPr>
                <w:sz w:val="24"/>
                <w:lang w:bidi="ar-SA"/>
              </w:rPr>
            </w:pPr>
            <w:r w:rsidRPr="00C843B5">
              <w:rPr>
                <w:sz w:val="24"/>
                <w:lang w:bidi="ar-SA"/>
              </w:rPr>
              <w:t>Кол-во квартир, ед.</w:t>
            </w:r>
          </w:p>
        </w:tc>
      </w:tr>
      <w:tr w:rsidR="00C843B5" w:rsidRPr="00C843B5" w14:paraId="6017A235" w14:textId="77777777" w:rsidTr="00671266">
        <w:trPr>
          <w:trHeight w:val="319"/>
          <w:jc w:val="center"/>
        </w:trPr>
        <w:tc>
          <w:tcPr>
            <w:tcW w:w="423" w:type="dxa"/>
            <w:shd w:val="clear" w:color="auto" w:fill="auto"/>
          </w:tcPr>
          <w:p w14:paraId="78CDE8E8" w14:textId="77777777" w:rsidR="00C843B5" w:rsidRPr="00C843B5" w:rsidRDefault="00C843B5" w:rsidP="00C843B5">
            <w:pPr>
              <w:widowControl/>
              <w:autoSpaceDE/>
              <w:autoSpaceDN/>
              <w:jc w:val="center"/>
              <w:rPr>
                <w:b/>
                <w:bCs/>
                <w:sz w:val="24"/>
                <w:lang w:bidi="ar-SA"/>
              </w:rPr>
            </w:pPr>
          </w:p>
        </w:tc>
        <w:tc>
          <w:tcPr>
            <w:tcW w:w="3418" w:type="dxa"/>
            <w:shd w:val="clear" w:color="auto" w:fill="auto"/>
          </w:tcPr>
          <w:p w14:paraId="0E6CFC74" w14:textId="77777777" w:rsidR="00C843B5" w:rsidRPr="00C843B5" w:rsidRDefault="00C843B5" w:rsidP="00C843B5">
            <w:pPr>
              <w:widowControl/>
              <w:autoSpaceDE/>
              <w:autoSpaceDN/>
              <w:rPr>
                <w:b/>
                <w:bCs/>
                <w:sz w:val="24"/>
                <w:lang w:bidi="ar-SA"/>
              </w:rPr>
            </w:pPr>
            <w:r w:rsidRPr="00C843B5">
              <w:rPr>
                <w:b/>
                <w:bCs/>
                <w:sz w:val="24"/>
                <w:lang w:bidi="ar-SA"/>
              </w:rPr>
              <w:t>Жилищный фонд нового строительства</w:t>
            </w:r>
          </w:p>
        </w:tc>
        <w:tc>
          <w:tcPr>
            <w:tcW w:w="1295" w:type="dxa"/>
            <w:shd w:val="clear" w:color="auto" w:fill="auto"/>
          </w:tcPr>
          <w:p w14:paraId="061D9E79" w14:textId="77777777" w:rsidR="00C843B5" w:rsidRPr="00C843B5" w:rsidRDefault="00C843B5" w:rsidP="00C843B5">
            <w:pPr>
              <w:widowControl/>
              <w:autoSpaceDE/>
              <w:autoSpaceDN/>
              <w:jc w:val="center"/>
              <w:rPr>
                <w:b/>
                <w:bCs/>
                <w:sz w:val="24"/>
                <w:lang w:bidi="ar-SA"/>
              </w:rPr>
            </w:pPr>
          </w:p>
        </w:tc>
        <w:tc>
          <w:tcPr>
            <w:tcW w:w="1082" w:type="dxa"/>
            <w:shd w:val="clear" w:color="auto" w:fill="auto"/>
          </w:tcPr>
          <w:p w14:paraId="39554181" w14:textId="77777777" w:rsidR="00C843B5" w:rsidRPr="00C843B5" w:rsidRDefault="00C843B5" w:rsidP="00C843B5">
            <w:pPr>
              <w:widowControl/>
              <w:autoSpaceDE/>
              <w:autoSpaceDN/>
              <w:jc w:val="center"/>
              <w:rPr>
                <w:b/>
                <w:bCs/>
                <w:sz w:val="24"/>
                <w:lang w:bidi="ar-SA"/>
              </w:rPr>
            </w:pPr>
          </w:p>
        </w:tc>
        <w:tc>
          <w:tcPr>
            <w:tcW w:w="908" w:type="dxa"/>
            <w:shd w:val="clear" w:color="auto" w:fill="auto"/>
          </w:tcPr>
          <w:p w14:paraId="16BEB886" w14:textId="77777777" w:rsidR="00C843B5" w:rsidRPr="00C843B5" w:rsidRDefault="00C843B5" w:rsidP="00C843B5">
            <w:pPr>
              <w:widowControl/>
              <w:autoSpaceDE/>
              <w:autoSpaceDN/>
              <w:jc w:val="center"/>
              <w:rPr>
                <w:b/>
                <w:bCs/>
                <w:sz w:val="24"/>
                <w:lang w:bidi="ar-SA"/>
              </w:rPr>
            </w:pPr>
          </w:p>
        </w:tc>
        <w:tc>
          <w:tcPr>
            <w:tcW w:w="1366" w:type="dxa"/>
            <w:shd w:val="clear" w:color="auto" w:fill="auto"/>
          </w:tcPr>
          <w:p w14:paraId="2DB9AB2C" w14:textId="77777777" w:rsidR="00C843B5" w:rsidRPr="00C843B5" w:rsidRDefault="00C843B5" w:rsidP="00C843B5">
            <w:pPr>
              <w:widowControl/>
              <w:autoSpaceDE/>
              <w:autoSpaceDN/>
              <w:jc w:val="center"/>
              <w:rPr>
                <w:b/>
                <w:bCs/>
                <w:sz w:val="24"/>
                <w:lang w:bidi="ar-SA"/>
              </w:rPr>
            </w:pPr>
            <w:r w:rsidRPr="00C843B5">
              <w:rPr>
                <w:b/>
                <w:bCs/>
                <w:sz w:val="24"/>
                <w:lang w:bidi="ar-SA"/>
              </w:rPr>
              <w:t> </w:t>
            </w:r>
          </w:p>
        </w:tc>
        <w:tc>
          <w:tcPr>
            <w:tcW w:w="1014" w:type="dxa"/>
            <w:shd w:val="clear" w:color="auto" w:fill="auto"/>
          </w:tcPr>
          <w:p w14:paraId="46E87D31" w14:textId="77777777" w:rsidR="00C843B5" w:rsidRPr="00C843B5" w:rsidRDefault="00C843B5" w:rsidP="00C843B5">
            <w:pPr>
              <w:widowControl/>
              <w:autoSpaceDE/>
              <w:autoSpaceDN/>
              <w:jc w:val="center"/>
              <w:rPr>
                <w:b/>
                <w:bCs/>
                <w:sz w:val="24"/>
                <w:lang w:bidi="ar-SA"/>
              </w:rPr>
            </w:pPr>
            <w:r w:rsidRPr="00C843B5">
              <w:rPr>
                <w:b/>
                <w:bCs/>
                <w:sz w:val="24"/>
                <w:lang w:bidi="ar-SA"/>
              </w:rPr>
              <w:t> </w:t>
            </w:r>
          </w:p>
        </w:tc>
      </w:tr>
      <w:tr w:rsidR="00C843B5" w:rsidRPr="00C843B5" w14:paraId="030DCEE4" w14:textId="77777777" w:rsidTr="00671266">
        <w:trPr>
          <w:trHeight w:val="319"/>
          <w:jc w:val="center"/>
        </w:trPr>
        <w:tc>
          <w:tcPr>
            <w:tcW w:w="423" w:type="dxa"/>
            <w:shd w:val="clear" w:color="auto" w:fill="auto"/>
          </w:tcPr>
          <w:p w14:paraId="05B6AA31" w14:textId="77777777" w:rsidR="00C843B5" w:rsidRPr="00C843B5" w:rsidRDefault="00C843B5" w:rsidP="00C843B5">
            <w:pPr>
              <w:widowControl/>
              <w:autoSpaceDE/>
              <w:autoSpaceDN/>
              <w:jc w:val="center"/>
              <w:rPr>
                <w:bCs/>
                <w:sz w:val="24"/>
                <w:lang w:bidi="ar-SA"/>
              </w:rPr>
            </w:pPr>
            <w:r w:rsidRPr="00C843B5">
              <w:rPr>
                <w:bCs/>
                <w:sz w:val="24"/>
                <w:lang w:bidi="ar-SA"/>
              </w:rPr>
              <w:t>1</w:t>
            </w:r>
          </w:p>
        </w:tc>
        <w:tc>
          <w:tcPr>
            <w:tcW w:w="3418" w:type="dxa"/>
            <w:shd w:val="clear" w:color="auto" w:fill="auto"/>
          </w:tcPr>
          <w:p w14:paraId="4BABD299" w14:textId="77777777" w:rsidR="00C843B5" w:rsidRPr="00C843B5" w:rsidRDefault="00C843B5" w:rsidP="00C843B5">
            <w:pPr>
              <w:widowControl/>
              <w:autoSpaceDE/>
              <w:autoSpaceDN/>
              <w:rPr>
                <w:sz w:val="24"/>
                <w:lang w:bidi="ar-SA"/>
              </w:rPr>
            </w:pPr>
            <w:r w:rsidRPr="00C843B5">
              <w:rPr>
                <w:sz w:val="24"/>
                <w:lang w:bidi="ar-SA"/>
              </w:rPr>
              <w:t>1-3 этажный индивидуальный жилой дом</w:t>
            </w:r>
          </w:p>
        </w:tc>
        <w:tc>
          <w:tcPr>
            <w:tcW w:w="1295" w:type="dxa"/>
            <w:shd w:val="clear" w:color="auto" w:fill="auto"/>
            <w:vAlign w:val="center"/>
          </w:tcPr>
          <w:p w14:paraId="19BB0549" w14:textId="2F667F53" w:rsidR="00C843B5" w:rsidRPr="00C843B5" w:rsidRDefault="00CE014B" w:rsidP="00C843B5">
            <w:pPr>
              <w:widowControl/>
              <w:autoSpaceDE/>
              <w:autoSpaceDN/>
              <w:jc w:val="center"/>
              <w:rPr>
                <w:sz w:val="24"/>
                <w:lang w:bidi="ar-SA"/>
              </w:rPr>
            </w:pPr>
            <w:r>
              <w:rPr>
                <w:sz w:val="24"/>
                <w:lang w:bidi="ar-SA"/>
              </w:rPr>
              <w:t>90</w:t>
            </w:r>
          </w:p>
        </w:tc>
        <w:tc>
          <w:tcPr>
            <w:tcW w:w="1082" w:type="dxa"/>
            <w:shd w:val="clear" w:color="auto" w:fill="auto"/>
            <w:vAlign w:val="center"/>
          </w:tcPr>
          <w:p w14:paraId="36C682DC" w14:textId="77777777" w:rsidR="00C843B5" w:rsidRPr="00C843B5" w:rsidRDefault="00C843B5" w:rsidP="00C843B5">
            <w:pPr>
              <w:widowControl/>
              <w:autoSpaceDE/>
              <w:autoSpaceDN/>
              <w:jc w:val="center"/>
              <w:rPr>
                <w:sz w:val="24"/>
                <w:lang w:bidi="ar-SA"/>
              </w:rPr>
            </w:pPr>
            <w:r w:rsidRPr="00C843B5">
              <w:rPr>
                <w:sz w:val="24"/>
                <w:lang w:bidi="ar-SA"/>
              </w:rPr>
              <w:t>1</w:t>
            </w:r>
          </w:p>
        </w:tc>
        <w:tc>
          <w:tcPr>
            <w:tcW w:w="908" w:type="dxa"/>
            <w:shd w:val="clear" w:color="auto" w:fill="auto"/>
            <w:vAlign w:val="center"/>
          </w:tcPr>
          <w:p w14:paraId="7896F461" w14:textId="1F110C93" w:rsidR="00C843B5" w:rsidRPr="00C843B5" w:rsidRDefault="00CE014B" w:rsidP="00C843B5">
            <w:pPr>
              <w:widowControl/>
              <w:autoSpaceDE/>
              <w:autoSpaceDN/>
              <w:jc w:val="center"/>
              <w:rPr>
                <w:sz w:val="24"/>
                <w:lang w:bidi="ar-SA"/>
              </w:rPr>
            </w:pPr>
            <w:r>
              <w:rPr>
                <w:sz w:val="24"/>
                <w:lang w:bidi="ar-SA"/>
              </w:rPr>
              <w:t>58</w:t>
            </w:r>
          </w:p>
        </w:tc>
        <w:tc>
          <w:tcPr>
            <w:tcW w:w="1366" w:type="dxa"/>
            <w:shd w:val="clear" w:color="auto" w:fill="auto"/>
            <w:vAlign w:val="center"/>
          </w:tcPr>
          <w:p w14:paraId="522A31DC" w14:textId="670E43AC" w:rsidR="00C843B5" w:rsidRPr="00C843B5" w:rsidRDefault="00CE014B" w:rsidP="00C843B5">
            <w:pPr>
              <w:widowControl/>
              <w:autoSpaceDE/>
              <w:autoSpaceDN/>
              <w:jc w:val="center"/>
              <w:rPr>
                <w:sz w:val="24"/>
                <w:lang w:bidi="ar-SA"/>
              </w:rPr>
            </w:pPr>
            <w:r>
              <w:rPr>
                <w:sz w:val="24"/>
                <w:lang w:bidi="ar-SA"/>
              </w:rPr>
              <w:t>5220</w:t>
            </w:r>
          </w:p>
        </w:tc>
        <w:tc>
          <w:tcPr>
            <w:tcW w:w="1014" w:type="dxa"/>
            <w:shd w:val="clear" w:color="auto" w:fill="auto"/>
            <w:vAlign w:val="center"/>
          </w:tcPr>
          <w:p w14:paraId="37C7B23E" w14:textId="15C740DD" w:rsidR="00C843B5" w:rsidRPr="00C843B5" w:rsidRDefault="00CE014B" w:rsidP="00C843B5">
            <w:pPr>
              <w:widowControl/>
              <w:autoSpaceDE/>
              <w:autoSpaceDN/>
              <w:jc w:val="center"/>
              <w:rPr>
                <w:sz w:val="24"/>
                <w:lang w:bidi="ar-SA"/>
              </w:rPr>
            </w:pPr>
            <w:r>
              <w:rPr>
                <w:sz w:val="24"/>
                <w:lang w:bidi="ar-SA"/>
              </w:rPr>
              <w:t>58</w:t>
            </w:r>
          </w:p>
        </w:tc>
      </w:tr>
    </w:tbl>
    <w:p w14:paraId="41A4B8CA" w14:textId="7CAE85F0" w:rsidR="00C843B5" w:rsidRDefault="00C843B5" w:rsidP="005D4D86">
      <w:pPr>
        <w:widowControl/>
        <w:tabs>
          <w:tab w:val="left" w:pos="9922"/>
        </w:tabs>
        <w:autoSpaceDE/>
        <w:autoSpaceDN/>
        <w:spacing w:line="276" w:lineRule="auto"/>
        <w:ind w:firstLine="709"/>
        <w:jc w:val="both"/>
        <w:rPr>
          <w:rFonts w:eastAsiaTheme="minorEastAsia"/>
          <w:sz w:val="28"/>
          <w:szCs w:val="28"/>
          <w:lang w:bidi="ar-SA"/>
        </w:rPr>
      </w:pPr>
    </w:p>
    <w:p w14:paraId="4E553A01" w14:textId="77777777" w:rsidR="00C843B5" w:rsidRDefault="00C843B5" w:rsidP="005D4D86">
      <w:pPr>
        <w:widowControl/>
        <w:tabs>
          <w:tab w:val="left" w:pos="9922"/>
        </w:tabs>
        <w:autoSpaceDE/>
        <w:autoSpaceDN/>
        <w:spacing w:line="276" w:lineRule="auto"/>
        <w:ind w:firstLine="709"/>
        <w:jc w:val="both"/>
        <w:rPr>
          <w:rFonts w:eastAsiaTheme="minorEastAsia"/>
          <w:sz w:val="28"/>
          <w:szCs w:val="28"/>
          <w:lang w:bidi="ar-SA"/>
        </w:rPr>
      </w:pPr>
    </w:p>
    <w:p w14:paraId="5124460D" w14:textId="19271882" w:rsidR="00671266" w:rsidRDefault="0082623A" w:rsidP="00671266">
      <w:pPr>
        <w:widowControl/>
        <w:tabs>
          <w:tab w:val="left" w:pos="9922"/>
        </w:tabs>
        <w:autoSpaceDE/>
        <w:autoSpaceDN/>
        <w:spacing w:line="276" w:lineRule="auto"/>
        <w:ind w:firstLine="709"/>
        <w:jc w:val="both"/>
        <w:rPr>
          <w:rFonts w:eastAsiaTheme="minorEastAsia"/>
          <w:sz w:val="28"/>
          <w:szCs w:val="28"/>
          <w:lang w:bidi="ar-SA"/>
        </w:rPr>
      </w:pPr>
      <w:r w:rsidRPr="0082623A">
        <w:rPr>
          <w:rFonts w:eastAsiaTheme="minorEastAsia"/>
          <w:sz w:val="28"/>
          <w:szCs w:val="28"/>
          <w:lang w:bidi="ar-SA"/>
        </w:rPr>
        <w:t xml:space="preserve">Согласно </w:t>
      </w:r>
      <w:r w:rsidR="00C843B5">
        <w:rPr>
          <w:rFonts w:eastAsiaTheme="minorEastAsia"/>
          <w:sz w:val="28"/>
          <w:szCs w:val="28"/>
          <w:lang w:bidi="ar-SA"/>
        </w:rPr>
        <w:t>СП 42.13330.2016</w:t>
      </w:r>
      <w:r w:rsidRPr="0082623A">
        <w:rPr>
          <w:rFonts w:eastAsiaTheme="minorEastAsia"/>
          <w:sz w:val="28"/>
          <w:szCs w:val="28"/>
          <w:lang w:bidi="ar-SA"/>
        </w:rPr>
        <w:t xml:space="preserve"> </w:t>
      </w:r>
      <w:r w:rsidR="00C843B5">
        <w:rPr>
          <w:rFonts w:eastAsiaTheme="minorEastAsia"/>
          <w:sz w:val="28"/>
          <w:szCs w:val="28"/>
          <w:lang w:bidi="ar-SA"/>
        </w:rPr>
        <w:t xml:space="preserve">для </w:t>
      </w:r>
      <w:r w:rsidR="00CE014B">
        <w:rPr>
          <w:rFonts w:eastAsiaTheme="minorEastAsia"/>
          <w:sz w:val="28"/>
          <w:szCs w:val="28"/>
          <w:lang w:bidi="ar-SA"/>
        </w:rPr>
        <w:t>средних</w:t>
      </w:r>
      <w:r w:rsidR="00C843B5">
        <w:rPr>
          <w:rFonts w:eastAsiaTheme="minorEastAsia"/>
          <w:sz w:val="28"/>
          <w:szCs w:val="28"/>
          <w:lang w:bidi="ar-SA"/>
        </w:rPr>
        <w:t xml:space="preserve"> город</w:t>
      </w:r>
      <w:r w:rsidR="00CE014B">
        <w:rPr>
          <w:rFonts w:eastAsiaTheme="minorEastAsia"/>
          <w:sz w:val="28"/>
          <w:szCs w:val="28"/>
          <w:lang w:bidi="ar-SA"/>
        </w:rPr>
        <w:t>ов с численностью населения до 10</w:t>
      </w:r>
      <w:r w:rsidR="00C843B5">
        <w:rPr>
          <w:rFonts w:eastAsiaTheme="minorEastAsia"/>
          <w:sz w:val="28"/>
          <w:szCs w:val="28"/>
          <w:lang w:bidi="ar-SA"/>
        </w:rPr>
        <w:t xml:space="preserve">0 тыс. чел. </w:t>
      </w:r>
      <w:r w:rsidRPr="0082623A">
        <w:rPr>
          <w:rFonts w:eastAsiaTheme="minorEastAsia"/>
          <w:sz w:val="28"/>
          <w:szCs w:val="28"/>
          <w:lang w:bidi="ar-SA"/>
        </w:rPr>
        <w:t xml:space="preserve">минимально допустимый уровень </w:t>
      </w:r>
      <w:r>
        <w:rPr>
          <w:rFonts w:eastAsiaTheme="minorEastAsia"/>
          <w:sz w:val="28"/>
          <w:szCs w:val="28"/>
          <w:lang w:bidi="ar-SA"/>
        </w:rPr>
        <w:t xml:space="preserve">озеленения </w:t>
      </w:r>
      <w:r w:rsidRPr="0082623A">
        <w:rPr>
          <w:rFonts w:eastAsiaTheme="minorEastAsia"/>
          <w:sz w:val="28"/>
          <w:szCs w:val="28"/>
          <w:lang w:bidi="ar-SA"/>
        </w:rPr>
        <w:t xml:space="preserve">составляет </w:t>
      </w:r>
      <w:r w:rsidR="00CE014B">
        <w:rPr>
          <w:rFonts w:eastAsiaTheme="minorEastAsia"/>
          <w:sz w:val="28"/>
          <w:szCs w:val="28"/>
          <w:lang w:bidi="ar-SA"/>
        </w:rPr>
        <w:t>6</w:t>
      </w:r>
      <w:r w:rsidRPr="0082623A">
        <w:rPr>
          <w:rFonts w:eastAsiaTheme="minorEastAsia"/>
          <w:sz w:val="28"/>
          <w:szCs w:val="28"/>
          <w:lang w:bidi="ar-SA"/>
        </w:rPr>
        <w:t xml:space="preserve"> м</w:t>
      </w:r>
      <w:r w:rsidRPr="0082623A">
        <w:rPr>
          <w:rFonts w:eastAsiaTheme="minorEastAsia"/>
          <w:sz w:val="28"/>
          <w:szCs w:val="28"/>
          <w:vertAlign w:val="superscript"/>
          <w:lang w:bidi="ar-SA"/>
        </w:rPr>
        <w:t>2</w:t>
      </w:r>
      <w:r w:rsidRPr="0082623A">
        <w:rPr>
          <w:rFonts w:eastAsiaTheme="minorEastAsia"/>
          <w:sz w:val="28"/>
          <w:szCs w:val="28"/>
          <w:lang w:bidi="ar-SA"/>
        </w:rPr>
        <w:t xml:space="preserve"> на 1 человека. Таким образом, на территории проектирования должно быть минимум </w:t>
      </w:r>
      <w:r w:rsidR="00CE014B">
        <w:rPr>
          <w:rFonts w:eastAsiaTheme="minorEastAsia"/>
          <w:sz w:val="28"/>
          <w:szCs w:val="28"/>
          <w:lang w:bidi="ar-SA"/>
        </w:rPr>
        <w:t>1044</w:t>
      </w:r>
      <w:r w:rsidRPr="0082623A">
        <w:rPr>
          <w:rFonts w:eastAsiaTheme="minorEastAsia"/>
          <w:sz w:val="28"/>
          <w:szCs w:val="28"/>
          <w:lang w:bidi="ar-SA"/>
        </w:rPr>
        <w:t xml:space="preserve"> м</w:t>
      </w:r>
      <w:r w:rsidRPr="0082623A">
        <w:rPr>
          <w:rFonts w:eastAsiaTheme="minorEastAsia"/>
          <w:sz w:val="28"/>
          <w:szCs w:val="28"/>
          <w:vertAlign w:val="superscript"/>
          <w:lang w:bidi="ar-SA"/>
        </w:rPr>
        <w:t>2</w:t>
      </w:r>
      <w:r w:rsidRPr="0082623A">
        <w:rPr>
          <w:rFonts w:eastAsiaTheme="minorEastAsia"/>
          <w:sz w:val="28"/>
          <w:szCs w:val="28"/>
          <w:lang w:bidi="ar-SA"/>
        </w:rPr>
        <w:t xml:space="preserve"> озеленения общего пользования. На территории проектирования запроектировано </w:t>
      </w:r>
      <w:r w:rsidR="00CE014B">
        <w:rPr>
          <w:rFonts w:eastAsiaTheme="minorEastAsia"/>
          <w:sz w:val="28"/>
          <w:szCs w:val="28"/>
          <w:lang w:bidi="ar-SA"/>
        </w:rPr>
        <w:t>8879,44</w:t>
      </w:r>
      <w:r w:rsidRPr="0082623A">
        <w:rPr>
          <w:rFonts w:eastAsiaTheme="minorEastAsia"/>
          <w:sz w:val="28"/>
          <w:szCs w:val="28"/>
          <w:lang w:bidi="ar-SA"/>
        </w:rPr>
        <w:t xml:space="preserve"> м</w:t>
      </w:r>
      <w:r w:rsidRPr="0082623A">
        <w:rPr>
          <w:rFonts w:eastAsiaTheme="minorEastAsia"/>
          <w:sz w:val="28"/>
          <w:szCs w:val="28"/>
          <w:vertAlign w:val="superscript"/>
          <w:lang w:bidi="ar-SA"/>
        </w:rPr>
        <w:t>2</w:t>
      </w:r>
      <w:r w:rsidRPr="0082623A">
        <w:rPr>
          <w:rFonts w:eastAsiaTheme="minorEastAsia"/>
          <w:sz w:val="28"/>
          <w:szCs w:val="28"/>
          <w:lang w:bidi="ar-SA"/>
        </w:rPr>
        <w:t xml:space="preserve"> озеленения общего пользования. </w:t>
      </w:r>
    </w:p>
    <w:p w14:paraId="29F1444C" w14:textId="57B975B0" w:rsidR="0082623A" w:rsidRPr="0082623A" w:rsidRDefault="00671266" w:rsidP="00671266">
      <w:pPr>
        <w:widowControl/>
        <w:tabs>
          <w:tab w:val="left" w:pos="9922"/>
        </w:tabs>
        <w:autoSpaceDE/>
        <w:autoSpaceDN/>
        <w:spacing w:line="276" w:lineRule="auto"/>
        <w:ind w:firstLine="709"/>
        <w:jc w:val="both"/>
        <w:rPr>
          <w:rFonts w:eastAsiaTheme="minorEastAsia"/>
          <w:sz w:val="28"/>
          <w:szCs w:val="28"/>
          <w:lang w:bidi="ar-SA"/>
        </w:rPr>
      </w:pPr>
      <w:r w:rsidRPr="00671266">
        <w:rPr>
          <w:rFonts w:eastAsiaTheme="minorEastAsia"/>
          <w:sz w:val="28"/>
          <w:szCs w:val="28"/>
          <w:lang w:bidi="ar-SA"/>
        </w:rPr>
        <w:lastRenderedPageBreak/>
        <w:t xml:space="preserve">На территории </w:t>
      </w:r>
      <w:r>
        <w:rPr>
          <w:rFonts w:eastAsiaTheme="minorEastAsia"/>
          <w:sz w:val="28"/>
          <w:szCs w:val="28"/>
          <w:lang w:bidi="ar-SA"/>
        </w:rPr>
        <w:t>проектирования</w:t>
      </w:r>
      <w:r w:rsidRPr="00671266">
        <w:rPr>
          <w:rFonts w:eastAsiaTheme="minorEastAsia"/>
          <w:sz w:val="28"/>
          <w:szCs w:val="28"/>
          <w:lang w:bidi="ar-SA"/>
        </w:rPr>
        <w:t xml:space="preserve"> предусмотрено создание площадок различного назначения</w:t>
      </w:r>
      <w:r>
        <w:rPr>
          <w:rFonts w:eastAsiaTheme="minorEastAsia"/>
          <w:sz w:val="28"/>
          <w:szCs w:val="28"/>
          <w:lang w:bidi="ar-SA"/>
        </w:rPr>
        <w:t xml:space="preserve">. </w:t>
      </w:r>
      <w:r w:rsidR="0082623A" w:rsidRPr="0082623A">
        <w:rPr>
          <w:rFonts w:eastAsiaTheme="minorEastAsia"/>
          <w:sz w:val="28"/>
          <w:szCs w:val="28"/>
          <w:lang w:bidi="ar-SA"/>
        </w:rPr>
        <w:t>Расчет требуемых площадей элементов дворовой территории</w:t>
      </w:r>
      <w:r w:rsidR="0082623A">
        <w:rPr>
          <w:rFonts w:eastAsiaTheme="minorEastAsia"/>
          <w:sz w:val="28"/>
          <w:szCs w:val="28"/>
          <w:lang w:bidi="ar-SA"/>
        </w:rPr>
        <w:t xml:space="preserve"> для проектируемых домов</w:t>
      </w:r>
      <w:r w:rsidR="0082623A" w:rsidRPr="0082623A">
        <w:rPr>
          <w:rFonts w:eastAsiaTheme="minorEastAsia"/>
          <w:sz w:val="28"/>
          <w:szCs w:val="28"/>
          <w:lang w:bidi="ar-SA"/>
        </w:rPr>
        <w:t xml:space="preserve"> произведен в соответствии</w:t>
      </w:r>
      <w:r w:rsidR="0082623A">
        <w:rPr>
          <w:rFonts w:eastAsiaTheme="minorEastAsia"/>
          <w:sz w:val="28"/>
          <w:szCs w:val="28"/>
          <w:lang w:bidi="ar-SA"/>
        </w:rPr>
        <w:t xml:space="preserve"> с</w:t>
      </w:r>
      <w:r w:rsidR="0082623A" w:rsidRPr="0082623A">
        <w:rPr>
          <w:rFonts w:eastAsiaTheme="minorEastAsia"/>
          <w:sz w:val="28"/>
          <w:szCs w:val="28"/>
          <w:lang w:bidi="ar-SA"/>
        </w:rPr>
        <w:t xml:space="preserve"> </w:t>
      </w:r>
      <w:r w:rsidR="00D828CA">
        <w:rPr>
          <w:rFonts w:eastAsiaTheme="minorEastAsia"/>
          <w:sz w:val="28"/>
          <w:szCs w:val="28"/>
          <w:lang w:bidi="ar-SA"/>
        </w:rPr>
        <w:t>Р</w:t>
      </w:r>
      <w:r w:rsidR="0082623A" w:rsidRPr="0082623A">
        <w:rPr>
          <w:rFonts w:eastAsiaTheme="minorEastAsia"/>
          <w:sz w:val="28"/>
          <w:szCs w:val="28"/>
          <w:lang w:bidi="ar-SA"/>
        </w:rPr>
        <w:t>НГП.</w:t>
      </w:r>
    </w:p>
    <w:p w14:paraId="2E8BD787" w14:textId="11FE6347" w:rsidR="005B4A79" w:rsidRDefault="005B4A79">
      <w:pPr>
        <w:widowControl/>
        <w:autoSpaceDE/>
        <w:autoSpaceDN/>
        <w:spacing w:after="200" w:line="276" w:lineRule="auto"/>
        <w:rPr>
          <w:rFonts w:eastAsiaTheme="minorEastAsia"/>
          <w:sz w:val="28"/>
          <w:szCs w:val="28"/>
          <w:lang w:bidi="ar-SA"/>
        </w:rPr>
      </w:pPr>
    </w:p>
    <w:p w14:paraId="352ED085" w14:textId="0DE1E7F2" w:rsidR="0082623A" w:rsidRPr="0082623A" w:rsidRDefault="008B54BA" w:rsidP="005D4D86">
      <w:pPr>
        <w:widowControl/>
        <w:tabs>
          <w:tab w:val="left" w:pos="9922"/>
        </w:tabs>
        <w:autoSpaceDE/>
        <w:autoSpaceDN/>
        <w:spacing w:line="276" w:lineRule="auto"/>
        <w:ind w:firstLine="709"/>
        <w:jc w:val="right"/>
        <w:rPr>
          <w:rFonts w:eastAsiaTheme="minorEastAsia"/>
          <w:sz w:val="28"/>
          <w:szCs w:val="28"/>
          <w:lang w:bidi="ar-SA"/>
        </w:rPr>
      </w:pPr>
      <w:r>
        <w:rPr>
          <w:rFonts w:eastAsiaTheme="minorEastAsia"/>
          <w:sz w:val="28"/>
          <w:szCs w:val="28"/>
          <w:lang w:bidi="ar-SA"/>
        </w:rPr>
        <w:t>Таблица №4</w:t>
      </w:r>
    </w:p>
    <w:p w14:paraId="600256F4" w14:textId="77777777" w:rsidR="0082623A" w:rsidRPr="0082623A" w:rsidRDefault="0082623A" w:rsidP="005D4D86">
      <w:pPr>
        <w:widowControl/>
        <w:tabs>
          <w:tab w:val="left" w:pos="9922"/>
        </w:tabs>
        <w:autoSpaceDE/>
        <w:autoSpaceDN/>
        <w:spacing w:line="276" w:lineRule="auto"/>
        <w:ind w:firstLine="709"/>
        <w:jc w:val="center"/>
        <w:rPr>
          <w:rFonts w:eastAsiaTheme="minorEastAsia"/>
          <w:sz w:val="28"/>
          <w:szCs w:val="28"/>
          <w:lang w:bidi="ar-SA"/>
        </w:rPr>
      </w:pPr>
      <w:r w:rsidRPr="0082623A">
        <w:rPr>
          <w:rFonts w:eastAsiaTheme="minorEastAsia"/>
          <w:sz w:val="28"/>
          <w:szCs w:val="28"/>
          <w:lang w:bidi="ar-SA"/>
        </w:rPr>
        <w:t>Благоустройство территории микрорайона</w:t>
      </w:r>
    </w:p>
    <w:tbl>
      <w:tblPr>
        <w:tblStyle w:val="2e"/>
        <w:tblW w:w="96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17"/>
        <w:gridCol w:w="1278"/>
        <w:gridCol w:w="1489"/>
        <w:gridCol w:w="1902"/>
        <w:gridCol w:w="2458"/>
      </w:tblGrid>
      <w:tr w:rsidR="0082623A" w:rsidRPr="0082623A" w14:paraId="3E5AF1EB" w14:textId="77777777" w:rsidTr="0082623A">
        <w:trPr>
          <w:cantSplit/>
          <w:jc w:val="center"/>
        </w:trPr>
        <w:tc>
          <w:tcPr>
            <w:tcW w:w="505" w:type="dxa"/>
            <w:vAlign w:val="center"/>
          </w:tcPr>
          <w:p w14:paraId="54CECA45" w14:textId="77777777" w:rsidR="0082623A" w:rsidRPr="0082623A" w:rsidRDefault="0082623A" w:rsidP="0082623A">
            <w:pPr>
              <w:widowControl/>
              <w:tabs>
                <w:tab w:val="left" w:pos="9922"/>
              </w:tabs>
              <w:autoSpaceDE/>
              <w:autoSpaceDN/>
              <w:ind w:firstLine="0"/>
              <w:jc w:val="center"/>
              <w:rPr>
                <w:rFonts w:eastAsia="Calibri"/>
                <w:color w:val="000000"/>
                <w:sz w:val="28"/>
                <w:szCs w:val="28"/>
                <w:lang w:bidi="ar-SA"/>
              </w:rPr>
            </w:pPr>
            <w:r w:rsidRPr="0082623A">
              <w:rPr>
                <w:rFonts w:eastAsia="Calibri"/>
                <w:color w:val="000000"/>
                <w:sz w:val="28"/>
                <w:szCs w:val="28"/>
                <w:lang w:bidi="ar-SA"/>
              </w:rPr>
              <w:t>№</w:t>
            </w:r>
          </w:p>
        </w:tc>
        <w:tc>
          <w:tcPr>
            <w:tcW w:w="2017" w:type="dxa"/>
            <w:vAlign w:val="center"/>
          </w:tcPr>
          <w:p w14:paraId="1C32AE08" w14:textId="77777777" w:rsidR="0082623A" w:rsidRPr="0082623A" w:rsidRDefault="0082623A" w:rsidP="0082623A">
            <w:pPr>
              <w:widowControl/>
              <w:tabs>
                <w:tab w:val="left" w:pos="9922"/>
              </w:tabs>
              <w:autoSpaceDE/>
              <w:autoSpaceDN/>
              <w:ind w:firstLine="0"/>
              <w:jc w:val="center"/>
              <w:rPr>
                <w:rFonts w:eastAsia="Calibri"/>
                <w:color w:val="000000"/>
                <w:sz w:val="28"/>
                <w:szCs w:val="28"/>
                <w:lang w:bidi="ar-SA"/>
              </w:rPr>
            </w:pPr>
            <w:r w:rsidRPr="0082623A">
              <w:rPr>
                <w:rFonts w:eastAsia="Calibri"/>
                <w:color w:val="000000"/>
                <w:sz w:val="28"/>
                <w:szCs w:val="28"/>
                <w:lang w:bidi="ar-SA"/>
              </w:rPr>
              <w:t>Назначение площадок</w:t>
            </w:r>
          </w:p>
        </w:tc>
        <w:tc>
          <w:tcPr>
            <w:tcW w:w="1278" w:type="dxa"/>
            <w:vAlign w:val="center"/>
          </w:tcPr>
          <w:p w14:paraId="5F4B3123" w14:textId="77777777" w:rsidR="0082623A" w:rsidRPr="0082623A" w:rsidRDefault="0082623A" w:rsidP="0082623A">
            <w:pPr>
              <w:widowControl/>
              <w:tabs>
                <w:tab w:val="left" w:pos="9922"/>
              </w:tabs>
              <w:autoSpaceDE/>
              <w:autoSpaceDN/>
              <w:ind w:firstLine="0"/>
              <w:jc w:val="center"/>
              <w:rPr>
                <w:rFonts w:eastAsia="Calibri"/>
                <w:color w:val="000000"/>
                <w:sz w:val="28"/>
                <w:szCs w:val="28"/>
                <w:vertAlign w:val="superscript"/>
                <w:lang w:bidi="ar-SA"/>
              </w:rPr>
            </w:pPr>
            <w:r w:rsidRPr="0082623A">
              <w:rPr>
                <w:rFonts w:eastAsia="Calibri"/>
                <w:color w:val="000000"/>
                <w:sz w:val="28"/>
                <w:szCs w:val="28"/>
                <w:lang w:bidi="ar-SA"/>
              </w:rPr>
              <w:t>Норма площади на 1 жителя, м</w:t>
            </w:r>
            <w:r w:rsidRPr="0082623A">
              <w:rPr>
                <w:rFonts w:eastAsia="Calibri"/>
                <w:color w:val="000000"/>
                <w:sz w:val="28"/>
                <w:szCs w:val="28"/>
                <w:vertAlign w:val="superscript"/>
                <w:lang w:bidi="ar-SA"/>
              </w:rPr>
              <w:t>2</w:t>
            </w:r>
          </w:p>
        </w:tc>
        <w:tc>
          <w:tcPr>
            <w:tcW w:w="1489" w:type="dxa"/>
            <w:vAlign w:val="center"/>
          </w:tcPr>
          <w:p w14:paraId="62A8E973" w14:textId="77777777" w:rsidR="0082623A" w:rsidRPr="0082623A" w:rsidRDefault="0082623A" w:rsidP="0082623A">
            <w:pPr>
              <w:widowControl/>
              <w:tabs>
                <w:tab w:val="left" w:pos="9922"/>
              </w:tabs>
              <w:autoSpaceDE/>
              <w:autoSpaceDN/>
              <w:ind w:firstLine="0"/>
              <w:jc w:val="center"/>
              <w:rPr>
                <w:rFonts w:eastAsia="Calibri"/>
                <w:color w:val="000000"/>
                <w:sz w:val="28"/>
                <w:szCs w:val="28"/>
                <w:lang w:bidi="ar-SA"/>
              </w:rPr>
            </w:pPr>
            <w:r w:rsidRPr="0082623A">
              <w:rPr>
                <w:rFonts w:eastAsia="Calibri"/>
                <w:color w:val="000000"/>
                <w:sz w:val="28"/>
                <w:szCs w:val="28"/>
                <w:lang w:bidi="ar-SA"/>
              </w:rPr>
              <w:t>Требуемая площадь, м</w:t>
            </w:r>
            <w:r w:rsidRPr="0082623A">
              <w:rPr>
                <w:rFonts w:eastAsia="Calibri"/>
                <w:color w:val="000000"/>
                <w:sz w:val="28"/>
                <w:szCs w:val="28"/>
                <w:vertAlign w:val="superscript"/>
                <w:lang w:bidi="ar-SA"/>
              </w:rPr>
              <w:t>2</w:t>
            </w:r>
          </w:p>
        </w:tc>
        <w:tc>
          <w:tcPr>
            <w:tcW w:w="1902" w:type="dxa"/>
            <w:vAlign w:val="center"/>
          </w:tcPr>
          <w:p w14:paraId="0510C389" w14:textId="77777777" w:rsidR="0082623A" w:rsidRPr="0082623A" w:rsidRDefault="0082623A" w:rsidP="0082623A">
            <w:pPr>
              <w:widowControl/>
              <w:tabs>
                <w:tab w:val="left" w:pos="9922"/>
              </w:tabs>
              <w:autoSpaceDE/>
              <w:autoSpaceDN/>
              <w:ind w:firstLine="0"/>
              <w:jc w:val="center"/>
              <w:rPr>
                <w:rFonts w:eastAsia="Calibri"/>
                <w:color w:val="000000"/>
                <w:sz w:val="28"/>
                <w:szCs w:val="28"/>
                <w:lang w:bidi="ar-SA"/>
              </w:rPr>
            </w:pPr>
            <w:r w:rsidRPr="0082623A">
              <w:rPr>
                <w:rFonts w:eastAsia="Calibri"/>
                <w:color w:val="000000"/>
                <w:sz w:val="28"/>
                <w:szCs w:val="28"/>
                <w:lang w:bidi="ar-SA"/>
              </w:rPr>
              <w:t>Площадь по проекту, м2</w:t>
            </w:r>
          </w:p>
        </w:tc>
        <w:tc>
          <w:tcPr>
            <w:tcW w:w="2458" w:type="dxa"/>
            <w:vAlign w:val="center"/>
          </w:tcPr>
          <w:p w14:paraId="6F2A21AE" w14:textId="77777777" w:rsidR="0082623A" w:rsidRPr="0082623A" w:rsidRDefault="0082623A" w:rsidP="0082623A">
            <w:pPr>
              <w:widowControl/>
              <w:tabs>
                <w:tab w:val="left" w:pos="9922"/>
              </w:tabs>
              <w:autoSpaceDE/>
              <w:autoSpaceDN/>
              <w:ind w:firstLine="0"/>
              <w:jc w:val="center"/>
              <w:rPr>
                <w:rFonts w:eastAsia="Calibri"/>
                <w:color w:val="000000"/>
                <w:sz w:val="28"/>
                <w:szCs w:val="28"/>
                <w:lang w:bidi="ar-SA"/>
              </w:rPr>
            </w:pPr>
            <w:r w:rsidRPr="0082623A">
              <w:rPr>
                <w:rFonts w:eastAsia="Calibri"/>
                <w:color w:val="000000"/>
                <w:sz w:val="28"/>
                <w:szCs w:val="28"/>
                <w:lang w:bidi="ar-SA"/>
              </w:rPr>
              <w:t>Минимально допустимое расстояние от окон жилых и общественных зданий до площадок, не менее</w:t>
            </w:r>
          </w:p>
        </w:tc>
      </w:tr>
      <w:tr w:rsidR="0082623A" w:rsidRPr="0082623A" w14:paraId="6A8D508C" w14:textId="77777777" w:rsidTr="0082623A">
        <w:trPr>
          <w:cantSplit/>
          <w:jc w:val="center"/>
        </w:trPr>
        <w:tc>
          <w:tcPr>
            <w:tcW w:w="505" w:type="dxa"/>
            <w:vAlign w:val="center"/>
          </w:tcPr>
          <w:p w14:paraId="41FF98D1" w14:textId="77777777" w:rsidR="0082623A" w:rsidRPr="0082623A" w:rsidRDefault="0082623A" w:rsidP="0082623A">
            <w:pPr>
              <w:widowControl/>
              <w:tabs>
                <w:tab w:val="left" w:pos="9922"/>
              </w:tabs>
              <w:autoSpaceDE/>
              <w:autoSpaceDN/>
              <w:ind w:firstLine="0"/>
              <w:jc w:val="center"/>
              <w:rPr>
                <w:rFonts w:eastAsia="Calibri"/>
                <w:color w:val="000000"/>
                <w:sz w:val="28"/>
                <w:szCs w:val="28"/>
                <w:lang w:bidi="ar-SA"/>
              </w:rPr>
            </w:pPr>
            <w:r w:rsidRPr="0082623A">
              <w:rPr>
                <w:rFonts w:eastAsia="Calibri"/>
                <w:color w:val="000000"/>
                <w:sz w:val="28"/>
                <w:szCs w:val="28"/>
                <w:lang w:bidi="ar-SA"/>
              </w:rPr>
              <w:t>1</w:t>
            </w:r>
          </w:p>
        </w:tc>
        <w:tc>
          <w:tcPr>
            <w:tcW w:w="2017" w:type="dxa"/>
            <w:vAlign w:val="center"/>
          </w:tcPr>
          <w:p w14:paraId="0596589B" w14:textId="77777777" w:rsidR="0082623A" w:rsidRPr="0082623A" w:rsidRDefault="0082623A" w:rsidP="0082623A">
            <w:pPr>
              <w:widowControl/>
              <w:tabs>
                <w:tab w:val="left" w:pos="9922"/>
              </w:tabs>
              <w:autoSpaceDE/>
              <w:autoSpaceDN/>
              <w:ind w:firstLine="0"/>
              <w:jc w:val="center"/>
              <w:rPr>
                <w:rFonts w:eastAsia="Calibri"/>
                <w:color w:val="000000"/>
                <w:sz w:val="28"/>
                <w:szCs w:val="28"/>
                <w:lang w:bidi="ar-SA"/>
              </w:rPr>
            </w:pPr>
            <w:r w:rsidRPr="0082623A">
              <w:rPr>
                <w:rFonts w:eastAsia="Calibri"/>
                <w:color w:val="000000"/>
                <w:sz w:val="28"/>
                <w:szCs w:val="28"/>
                <w:lang w:bidi="ar-SA"/>
              </w:rPr>
              <w:t>Для игр детей дошкольного и младшего школьного возраста</w:t>
            </w:r>
          </w:p>
        </w:tc>
        <w:tc>
          <w:tcPr>
            <w:tcW w:w="1278" w:type="dxa"/>
            <w:vAlign w:val="center"/>
          </w:tcPr>
          <w:p w14:paraId="73D1DB24" w14:textId="77777777" w:rsidR="0082623A" w:rsidRPr="0082623A" w:rsidRDefault="0082623A" w:rsidP="0082623A">
            <w:pPr>
              <w:widowControl/>
              <w:tabs>
                <w:tab w:val="left" w:pos="9922"/>
              </w:tabs>
              <w:autoSpaceDE/>
              <w:autoSpaceDN/>
              <w:ind w:firstLine="0"/>
              <w:jc w:val="center"/>
              <w:rPr>
                <w:rFonts w:eastAsia="Calibri"/>
                <w:color w:val="000000"/>
                <w:sz w:val="28"/>
                <w:szCs w:val="28"/>
                <w:lang w:bidi="ar-SA"/>
              </w:rPr>
            </w:pPr>
            <w:r w:rsidRPr="0082623A">
              <w:rPr>
                <w:rFonts w:eastAsia="Calibri"/>
                <w:color w:val="000000"/>
                <w:sz w:val="28"/>
                <w:szCs w:val="28"/>
                <w:lang w:bidi="ar-SA"/>
              </w:rPr>
              <w:t>0,7</w:t>
            </w:r>
          </w:p>
        </w:tc>
        <w:tc>
          <w:tcPr>
            <w:tcW w:w="1489" w:type="dxa"/>
            <w:vAlign w:val="center"/>
          </w:tcPr>
          <w:p w14:paraId="54D0F40E" w14:textId="17AA1BCD" w:rsidR="0082623A" w:rsidRPr="00ED6BE0" w:rsidRDefault="00ED6BE0" w:rsidP="0082623A">
            <w:pPr>
              <w:widowControl/>
              <w:tabs>
                <w:tab w:val="left" w:pos="9922"/>
              </w:tabs>
              <w:autoSpaceDE/>
              <w:autoSpaceDN/>
              <w:ind w:firstLine="0"/>
              <w:jc w:val="center"/>
              <w:rPr>
                <w:rFonts w:eastAsia="Calibri"/>
                <w:color w:val="000000"/>
                <w:sz w:val="28"/>
                <w:szCs w:val="28"/>
                <w:lang w:bidi="ar-SA"/>
              </w:rPr>
            </w:pPr>
            <w:r>
              <w:rPr>
                <w:rFonts w:eastAsia="Calibri"/>
                <w:color w:val="000000"/>
                <w:sz w:val="28"/>
                <w:szCs w:val="28"/>
                <w:lang w:bidi="ar-SA"/>
              </w:rPr>
              <w:t>121,8</w:t>
            </w:r>
          </w:p>
        </w:tc>
        <w:tc>
          <w:tcPr>
            <w:tcW w:w="1902" w:type="dxa"/>
            <w:vAlign w:val="center"/>
          </w:tcPr>
          <w:p w14:paraId="6F2FA037" w14:textId="6B5F91A5" w:rsidR="0082623A" w:rsidRPr="0082623A" w:rsidRDefault="00ED6BE0" w:rsidP="0082623A">
            <w:pPr>
              <w:widowControl/>
              <w:tabs>
                <w:tab w:val="left" w:pos="9922"/>
              </w:tabs>
              <w:autoSpaceDE/>
              <w:autoSpaceDN/>
              <w:ind w:firstLine="0"/>
              <w:jc w:val="center"/>
              <w:rPr>
                <w:rFonts w:eastAsia="Calibri"/>
                <w:color w:val="000000"/>
                <w:sz w:val="28"/>
                <w:szCs w:val="28"/>
                <w:lang w:bidi="ar-SA"/>
              </w:rPr>
            </w:pPr>
            <w:r>
              <w:rPr>
                <w:rFonts w:eastAsia="Calibri"/>
                <w:color w:val="000000"/>
                <w:sz w:val="28"/>
                <w:szCs w:val="28"/>
                <w:lang w:bidi="ar-SA"/>
              </w:rPr>
              <w:t>387,41</w:t>
            </w:r>
          </w:p>
        </w:tc>
        <w:tc>
          <w:tcPr>
            <w:tcW w:w="2458" w:type="dxa"/>
            <w:vAlign w:val="center"/>
          </w:tcPr>
          <w:p w14:paraId="112243BC" w14:textId="77777777" w:rsidR="0082623A" w:rsidRPr="0082623A" w:rsidRDefault="0082623A" w:rsidP="0082623A">
            <w:pPr>
              <w:widowControl/>
              <w:tabs>
                <w:tab w:val="left" w:pos="9922"/>
              </w:tabs>
              <w:autoSpaceDE/>
              <w:autoSpaceDN/>
              <w:ind w:firstLine="0"/>
              <w:jc w:val="center"/>
              <w:rPr>
                <w:rFonts w:eastAsia="Calibri"/>
                <w:color w:val="000000"/>
                <w:sz w:val="28"/>
                <w:szCs w:val="28"/>
                <w:lang w:bidi="ar-SA"/>
              </w:rPr>
            </w:pPr>
            <w:r w:rsidRPr="0082623A">
              <w:rPr>
                <w:rFonts w:eastAsia="Calibri"/>
                <w:color w:val="000000"/>
                <w:sz w:val="28"/>
                <w:szCs w:val="28"/>
                <w:lang w:bidi="ar-SA"/>
              </w:rPr>
              <w:t>12 м</w:t>
            </w:r>
          </w:p>
        </w:tc>
      </w:tr>
      <w:tr w:rsidR="0082623A" w:rsidRPr="0082623A" w14:paraId="217D2333" w14:textId="77777777" w:rsidTr="0082623A">
        <w:trPr>
          <w:cantSplit/>
          <w:jc w:val="center"/>
        </w:trPr>
        <w:tc>
          <w:tcPr>
            <w:tcW w:w="505" w:type="dxa"/>
            <w:vAlign w:val="center"/>
          </w:tcPr>
          <w:p w14:paraId="4A57EF1D" w14:textId="77777777" w:rsidR="0082623A" w:rsidRPr="0082623A" w:rsidRDefault="0082623A" w:rsidP="0082623A">
            <w:pPr>
              <w:widowControl/>
              <w:tabs>
                <w:tab w:val="left" w:pos="9922"/>
              </w:tabs>
              <w:autoSpaceDE/>
              <w:autoSpaceDN/>
              <w:ind w:firstLine="0"/>
              <w:jc w:val="center"/>
              <w:rPr>
                <w:rFonts w:eastAsia="Calibri"/>
                <w:color w:val="000000"/>
                <w:sz w:val="28"/>
                <w:szCs w:val="28"/>
                <w:lang w:bidi="ar-SA"/>
              </w:rPr>
            </w:pPr>
            <w:r w:rsidRPr="0082623A">
              <w:rPr>
                <w:rFonts w:eastAsia="Calibri"/>
                <w:color w:val="000000"/>
                <w:sz w:val="28"/>
                <w:szCs w:val="28"/>
                <w:lang w:bidi="ar-SA"/>
              </w:rPr>
              <w:t>2</w:t>
            </w:r>
          </w:p>
        </w:tc>
        <w:tc>
          <w:tcPr>
            <w:tcW w:w="2017" w:type="dxa"/>
            <w:vAlign w:val="center"/>
          </w:tcPr>
          <w:p w14:paraId="2A7D06B9" w14:textId="77777777" w:rsidR="0082623A" w:rsidRPr="0082623A" w:rsidRDefault="0082623A" w:rsidP="0082623A">
            <w:pPr>
              <w:widowControl/>
              <w:tabs>
                <w:tab w:val="left" w:pos="9922"/>
              </w:tabs>
              <w:autoSpaceDE/>
              <w:autoSpaceDN/>
              <w:ind w:firstLine="0"/>
              <w:jc w:val="center"/>
              <w:rPr>
                <w:rFonts w:eastAsia="Calibri"/>
                <w:color w:val="000000"/>
                <w:sz w:val="28"/>
                <w:szCs w:val="28"/>
                <w:lang w:bidi="ar-SA"/>
              </w:rPr>
            </w:pPr>
            <w:r w:rsidRPr="0082623A">
              <w:rPr>
                <w:rFonts w:eastAsia="Calibri"/>
                <w:color w:val="000000"/>
                <w:sz w:val="28"/>
                <w:szCs w:val="28"/>
                <w:lang w:bidi="ar-SA"/>
              </w:rPr>
              <w:t>Для отдыха взрослого населения</w:t>
            </w:r>
          </w:p>
        </w:tc>
        <w:tc>
          <w:tcPr>
            <w:tcW w:w="1278" w:type="dxa"/>
            <w:vAlign w:val="center"/>
          </w:tcPr>
          <w:p w14:paraId="1977C339" w14:textId="77777777" w:rsidR="0082623A" w:rsidRPr="0082623A" w:rsidRDefault="0082623A" w:rsidP="0082623A">
            <w:pPr>
              <w:widowControl/>
              <w:tabs>
                <w:tab w:val="left" w:pos="9922"/>
              </w:tabs>
              <w:autoSpaceDE/>
              <w:autoSpaceDN/>
              <w:ind w:firstLine="0"/>
              <w:jc w:val="center"/>
              <w:rPr>
                <w:rFonts w:eastAsia="Calibri"/>
                <w:color w:val="000000"/>
                <w:sz w:val="28"/>
                <w:szCs w:val="28"/>
                <w:lang w:bidi="ar-SA"/>
              </w:rPr>
            </w:pPr>
            <w:r w:rsidRPr="0082623A">
              <w:rPr>
                <w:rFonts w:eastAsia="Calibri"/>
                <w:color w:val="000000"/>
                <w:sz w:val="28"/>
                <w:szCs w:val="28"/>
                <w:lang w:bidi="ar-SA"/>
              </w:rPr>
              <w:t>0,1</w:t>
            </w:r>
          </w:p>
        </w:tc>
        <w:tc>
          <w:tcPr>
            <w:tcW w:w="1489" w:type="dxa"/>
            <w:vAlign w:val="center"/>
          </w:tcPr>
          <w:p w14:paraId="22891748" w14:textId="333C80FF" w:rsidR="0082623A" w:rsidRPr="00ED6BE0" w:rsidRDefault="00ED6BE0" w:rsidP="0082623A">
            <w:pPr>
              <w:widowControl/>
              <w:tabs>
                <w:tab w:val="left" w:pos="9922"/>
              </w:tabs>
              <w:autoSpaceDE/>
              <w:autoSpaceDN/>
              <w:ind w:firstLine="0"/>
              <w:jc w:val="center"/>
              <w:rPr>
                <w:rFonts w:eastAsia="Calibri"/>
                <w:color w:val="000000"/>
                <w:sz w:val="28"/>
                <w:szCs w:val="28"/>
                <w:lang w:bidi="ar-SA"/>
              </w:rPr>
            </w:pPr>
            <w:r>
              <w:rPr>
                <w:rFonts w:eastAsia="Calibri"/>
                <w:color w:val="000000"/>
                <w:sz w:val="28"/>
                <w:szCs w:val="28"/>
                <w:lang w:bidi="ar-SA"/>
              </w:rPr>
              <w:t>17,4</w:t>
            </w:r>
          </w:p>
        </w:tc>
        <w:tc>
          <w:tcPr>
            <w:tcW w:w="1902" w:type="dxa"/>
            <w:vAlign w:val="center"/>
          </w:tcPr>
          <w:p w14:paraId="004EFA21" w14:textId="2065FA25" w:rsidR="0082623A" w:rsidRPr="00ED6BE0" w:rsidRDefault="00ED6BE0" w:rsidP="0082623A">
            <w:pPr>
              <w:widowControl/>
              <w:tabs>
                <w:tab w:val="left" w:pos="9922"/>
              </w:tabs>
              <w:autoSpaceDE/>
              <w:autoSpaceDN/>
              <w:ind w:firstLine="0"/>
              <w:jc w:val="center"/>
              <w:rPr>
                <w:rFonts w:eastAsia="Calibri"/>
                <w:color w:val="000000"/>
                <w:sz w:val="28"/>
                <w:szCs w:val="28"/>
                <w:lang w:bidi="ar-SA"/>
              </w:rPr>
            </w:pPr>
            <w:r>
              <w:rPr>
                <w:rFonts w:eastAsia="Calibri"/>
                <w:color w:val="000000"/>
                <w:sz w:val="28"/>
                <w:szCs w:val="28"/>
                <w:lang w:bidi="ar-SA"/>
              </w:rPr>
              <w:t>181,51</w:t>
            </w:r>
          </w:p>
        </w:tc>
        <w:tc>
          <w:tcPr>
            <w:tcW w:w="2458" w:type="dxa"/>
            <w:vAlign w:val="center"/>
          </w:tcPr>
          <w:p w14:paraId="70DE76B6" w14:textId="77777777" w:rsidR="0082623A" w:rsidRPr="0082623A" w:rsidRDefault="0082623A" w:rsidP="0082623A">
            <w:pPr>
              <w:widowControl/>
              <w:tabs>
                <w:tab w:val="left" w:pos="9922"/>
              </w:tabs>
              <w:autoSpaceDE/>
              <w:autoSpaceDN/>
              <w:ind w:firstLine="0"/>
              <w:jc w:val="center"/>
              <w:rPr>
                <w:rFonts w:eastAsia="Calibri"/>
                <w:color w:val="000000"/>
                <w:sz w:val="28"/>
                <w:szCs w:val="28"/>
                <w:lang w:bidi="ar-SA"/>
              </w:rPr>
            </w:pPr>
            <w:r w:rsidRPr="0082623A">
              <w:rPr>
                <w:rFonts w:eastAsia="Calibri"/>
                <w:color w:val="000000"/>
                <w:sz w:val="28"/>
                <w:szCs w:val="28"/>
                <w:lang w:bidi="ar-SA"/>
              </w:rPr>
              <w:t>10 м</w:t>
            </w:r>
          </w:p>
        </w:tc>
      </w:tr>
      <w:tr w:rsidR="0082623A" w:rsidRPr="0082623A" w14:paraId="6C0E71F1" w14:textId="77777777" w:rsidTr="0082623A">
        <w:trPr>
          <w:cantSplit/>
          <w:jc w:val="center"/>
        </w:trPr>
        <w:tc>
          <w:tcPr>
            <w:tcW w:w="505" w:type="dxa"/>
            <w:vAlign w:val="center"/>
          </w:tcPr>
          <w:p w14:paraId="58BC1FC9" w14:textId="77777777" w:rsidR="0082623A" w:rsidRPr="0082623A" w:rsidRDefault="0082623A" w:rsidP="0082623A">
            <w:pPr>
              <w:widowControl/>
              <w:tabs>
                <w:tab w:val="left" w:pos="9922"/>
              </w:tabs>
              <w:autoSpaceDE/>
              <w:autoSpaceDN/>
              <w:ind w:firstLine="0"/>
              <w:jc w:val="center"/>
              <w:rPr>
                <w:rFonts w:eastAsia="Calibri"/>
                <w:color w:val="000000"/>
                <w:sz w:val="28"/>
                <w:szCs w:val="28"/>
                <w:lang w:bidi="ar-SA"/>
              </w:rPr>
            </w:pPr>
            <w:r w:rsidRPr="0082623A">
              <w:rPr>
                <w:rFonts w:eastAsia="Calibri"/>
                <w:color w:val="000000"/>
                <w:sz w:val="28"/>
                <w:szCs w:val="28"/>
                <w:lang w:bidi="ar-SA"/>
              </w:rPr>
              <w:t>3</w:t>
            </w:r>
          </w:p>
        </w:tc>
        <w:tc>
          <w:tcPr>
            <w:tcW w:w="2017" w:type="dxa"/>
            <w:vAlign w:val="center"/>
          </w:tcPr>
          <w:p w14:paraId="441C4E11" w14:textId="77777777" w:rsidR="0082623A" w:rsidRPr="0082623A" w:rsidRDefault="0082623A" w:rsidP="0082623A">
            <w:pPr>
              <w:widowControl/>
              <w:tabs>
                <w:tab w:val="left" w:pos="9922"/>
              </w:tabs>
              <w:autoSpaceDE/>
              <w:autoSpaceDN/>
              <w:ind w:firstLine="0"/>
              <w:jc w:val="center"/>
              <w:rPr>
                <w:rFonts w:eastAsia="Calibri"/>
                <w:color w:val="000000"/>
                <w:sz w:val="28"/>
                <w:szCs w:val="28"/>
                <w:lang w:bidi="ar-SA"/>
              </w:rPr>
            </w:pPr>
            <w:r w:rsidRPr="0082623A">
              <w:rPr>
                <w:rFonts w:eastAsia="Calibri"/>
                <w:color w:val="000000"/>
                <w:sz w:val="28"/>
                <w:szCs w:val="28"/>
                <w:lang w:bidi="ar-SA"/>
              </w:rPr>
              <w:t>Для занятий физкультурой</w:t>
            </w:r>
          </w:p>
        </w:tc>
        <w:tc>
          <w:tcPr>
            <w:tcW w:w="1278" w:type="dxa"/>
            <w:vAlign w:val="center"/>
          </w:tcPr>
          <w:p w14:paraId="0CEBB92C" w14:textId="77777777" w:rsidR="0082623A" w:rsidRPr="0082623A" w:rsidRDefault="0082623A" w:rsidP="0082623A">
            <w:pPr>
              <w:widowControl/>
              <w:tabs>
                <w:tab w:val="left" w:pos="9922"/>
              </w:tabs>
              <w:autoSpaceDE/>
              <w:autoSpaceDN/>
              <w:ind w:firstLine="0"/>
              <w:jc w:val="center"/>
              <w:rPr>
                <w:rFonts w:eastAsia="Calibri"/>
                <w:color w:val="000000"/>
                <w:sz w:val="28"/>
                <w:szCs w:val="28"/>
                <w:lang w:bidi="ar-SA"/>
              </w:rPr>
            </w:pPr>
            <w:r>
              <w:rPr>
                <w:rFonts w:eastAsia="Calibri"/>
                <w:color w:val="000000"/>
                <w:sz w:val="28"/>
                <w:szCs w:val="28"/>
                <w:lang w:bidi="ar-SA"/>
              </w:rPr>
              <w:t>2</w:t>
            </w:r>
          </w:p>
        </w:tc>
        <w:tc>
          <w:tcPr>
            <w:tcW w:w="1489" w:type="dxa"/>
            <w:vAlign w:val="center"/>
          </w:tcPr>
          <w:p w14:paraId="4A2B7C0A" w14:textId="30AEB27A" w:rsidR="0082623A" w:rsidRPr="00ED6BE0" w:rsidRDefault="00ED6BE0" w:rsidP="0082623A">
            <w:pPr>
              <w:widowControl/>
              <w:tabs>
                <w:tab w:val="left" w:pos="9922"/>
              </w:tabs>
              <w:autoSpaceDE/>
              <w:autoSpaceDN/>
              <w:ind w:firstLine="0"/>
              <w:jc w:val="center"/>
              <w:rPr>
                <w:rFonts w:eastAsia="Calibri"/>
                <w:color w:val="000000"/>
                <w:sz w:val="28"/>
                <w:szCs w:val="28"/>
                <w:lang w:bidi="ar-SA"/>
              </w:rPr>
            </w:pPr>
            <w:r>
              <w:rPr>
                <w:rFonts w:eastAsia="Calibri"/>
                <w:color w:val="000000"/>
                <w:sz w:val="28"/>
                <w:szCs w:val="28"/>
                <w:lang w:bidi="ar-SA"/>
              </w:rPr>
              <w:t>348</w:t>
            </w:r>
          </w:p>
        </w:tc>
        <w:tc>
          <w:tcPr>
            <w:tcW w:w="1902" w:type="dxa"/>
            <w:vAlign w:val="center"/>
          </w:tcPr>
          <w:p w14:paraId="0142682C" w14:textId="4965D137" w:rsidR="0082623A" w:rsidRPr="0082623A" w:rsidRDefault="00ED6BE0" w:rsidP="0082623A">
            <w:pPr>
              <w:widowControl/>
              <w:tabs>
                <w:tab w:val="left" w:pos="9922"/>
              </w:tabs>
              <w:autoSpaceDE/>
              <w:autoSpaceDN/>
              <w:ind w:firstLine="0"/>
              <w:jc w:val="center"/>
              <w:rPr>
                <w:rFonts w:eastAsia="Calibri"/>
                <w:color w:val="000000"/>
                <w:sz w:val="28"/>
                <w:szCs w:val="28"/>
                <w:lang w:bidi="ar-SA"/>
              </w:rPr>
            </w:pPr>
            <w:r>
              <w:rPr>
                <w:rFonts w:eastAsia="Calibri"/>
                <w:color w:val="000000"/>
                <w:sz w:val="28"/>
                <w:szCs w:val="28"/>
                <w:lang w:bidi="ar-SA"/>
              </w:rPr>
              <w:t>432,11</w:t>
            </w:r>
          </w:p>
        </w:tc>
        <w:tc>
          <w:tcPr>
            <w:tcW w:w="2458" w:type="dxa"/>
            <w:vAlign w:val="center"/>
          </w:tcPr>
          <w:p w14:paraId="6BA31FF9" w14:textId="77777777" w:rsidR="0082623A" w:rsidRPr="0082623A" w:rsidRDefault="0082623A" w:rsidP="0082623A">
            <w:pPr>
              <w:widowControl/>
              <w:tabs>
                <w:tab w:val="left" w:pos="9922"/>
              </w:tabs>
              <w:autoSpaceDE/>
              <w:autoSpaceDN/>
              <w:ind w:firstLine="0"/>
              <w:jc w:val="center"/>
              <w:rPr>
                <w:rFonts w:eastAsia="Calibri"/>
                <w:color w:val="000000"/>
                <w:sz w:val="28"/>
                <w:szCs w:val="28"/>
                <w:lang w:bidi="ar-SA"/>
              </w:rPr>
            </w:pPr>
            <w:r w:rsidRPr="0082623A">
              <w:rPr>
                <w:rFonts w:eastAsia="Calibri"/>
                <w:color w:val="000000"/>
                <w:sz w:val="28"/>
                <w:szCs w:val="28"/>
                <w:lang w:bidi="ar-SA"/>
              </w:rPr>
              <w:t>10-40 м</w:t>
            </w:r>
          </w:p>
        </w:tc>
      </w:tr>
      <w:tr w:rsidR="0082623A" w:rsidRPr="0082623A" w14:paraId="25CF1B39" w14:textId="77777777" w:rsidTr="0082623A">
        <w:trPr>
          <w:cantSplit/>
          <w:jc w:val="center"/>
        </w:trPr>
        <w:tc>
          <w:tcPr>
            <w:tcW w:w="3800" w:type="dxa"/>
            <w:gridSpan w:val="3"/>
            <w:vAlign w:val="center"/>
          </w:tcPr>
          <w:p w14:paraId="013611E2" w14:textId="77777777" w:rsidR="0082623A" w:rsidRPr="0082623A" w:rsidRDefault="0082623A" w:rsidP="0082623A">
            <w:pPr>
              <w:widowControl/>
              <w:tabs>
                <w:tab w:val="left" w:pos="9922"/>
              </w:tabs>
              <w:autoSpaceDE/>
              <w:autoSpaceDN/>
              <w:ind w:firstLine="0"/>
              <w:jc w:val="right"/>
              <w:rPr>
                <w:rFonts w:eastAsia="Calibri"/>
                <w:color w:val="000000"/>
                <w:sz w:val="28"/>
                <w:szCs w:val="28"/>
                <w:lang w:bidi="ar-SA"/>
              </w:rPr>
            </w:pPr>
            <w:r w:rsidRPr="0082623A">
              <w:rPr>
                <w:rFonts w:eastAsia="Calibri"/>
                <w:color w:val="000000"/>
                <w:sz w:val="28"/>
                <w:szCs w:val="28"/>
                <w:lang w:bidi="ar-SA"/>
              </w:rPr>
              <w:t>ВСЕГО</w:t>
            </w:r>
          </w:p>
        </w:tc>
        <w:tc>
          <w:tcPr>
            <w:tcW w:w="1489" w:type="dxa"/>
            <w:vAlign w:val="center"/>
          </w:tcPr>
          <w:p w14:paraId="1258AACD" w14:textId="08D6184D" w:rsidR="0082623A" w:rsidRPr="0082623A" w:rsidRDefault="00ED6BE0" w:rsidP="0082623A">
            <w:pPr>
              <w:widowControl/>
              <w:tabs>
                <w:tab w:val="left" w:pos="9922"/>
              </w:tabs>
              <w:autoSpaceDE/>
              <w:autoSpaceDN/>
              <w:ind w:firstLine="0"/>
              <w:jc w:val="center"/>
              <w:rPr>
                <w:rFonts w:eastAsia="Calibri"/>
                <w:color w:val="000000"/>
                <w:sz w:val="28"/>
                <w:szCs w:val="28"/>
                <w:lang w:val="en-US" w:bidi="ar-SA"/>
              </w:rPr>
            </w:pPr>
            <w:r>
              <w:rPr>
                <w:rFonts w:eastAsia="Calibri"/>
                <w:color w:val="000000"/>
                <w:sz w:val="28"/>
                <w:szCs w:val="28"/>
                <w:lang w:bidi="ar-SA"/>
              </w:rPr>
              <w:t>487,2</w:t>
            </w:r>
          </w:p>
        </w:tc>
        <w:tc>
          <w:tcPr>
            <w:tcW w:w="1902" w:type="dxa"/>
            <w:vAlign w:val="center"/>
          </w:tcPr>
          <w:p w14:paraId="6E9D2794" w14:textId="0CA625EF" w:rsidR="0082623A" w:rsidRPr="0082623A" w:rsidRDefault="00ED6BE0" w:rsidP="0082623A">
            <w:pPr>
              <w:widowControl/>
              <w:tabs>
                <w:tab w:val="left" w:pos="9922"/>
              </w:tabs>
              <w:autoSpaceDE/>
              <w:autoSpaceDN/>
              <w:ind w:firstLine="0"/>
              <w:jc w:val="center"/>
              <w:rPr>
                <w:rFonts w:eastAsia="Calibri"/>
                <w:color w:val="000000"/>
                <w:sz w:val="28"/>
                <w:szCs w:val="28"/>
                <w:lang w:bidi="ar-SA"/>
              </w:rPr>
            </w:pPr>
            <w:r>
              <w:rPr>
                <w:rFonts w:eastAsia="Calibri"/>
                <w:color w:val="000000"/>
                <w:sz w:val="28"/>
                <w:szCs w:val="28"/>
                <w:lang w:bidi="ar-SA"/>
              </w:rPr>
              <w:t>1001,03</w:t>
            </w:r>
          </w:p>
        </w:tc>
        <w:tc>
          <w:tcPr>
            <w:tcW w:w="2458" w:type="dxa"/>
            <w:vAlign w:val="center"/>
          </w:tcPr>
          <w:p w14:paraId="1E044B72" w14:textId="77777777" w:rsidR="0082623A" w:rsidRPr="0082623A" w:rsidRDefault="0082623A" w:rsidP="0082623A">
            <w:pPr>
              <w:widowControl/>
              <w:tabs>
                <w:tab w:val="left" w:pos="9922"/>
              </w:tabs>
              <w:autoSpaceDE/>
              <w:autoSpaceDN/>
              <w:ind w:firstLine="0"/>
              <w:jc w:val="center"/>
              <w:rPr>
                <w:rFonts w:eastAsia="Calibri"/>
                <w:color w:val="000000"/>
                <w:sz w:val="28"/>
                <w:szCs w:val="28"/>
                <w:lang w:bidi="ar-SA"/>
              </w:rPr>
            </w:pPr>
          </w:p>
        </w:tc>
      </w:tr>
    </w:tbl>
    <w:p w14:paraId="15542623" w14:textId="77777777" w:rsidR="0082623A" w:rsidRPr="0082623A" w:rsidRDefault="0082623A" w:rsidP="005D4D86">
      <w:pPr>
        <w:widowControl/>
        <w:tabs>
          <w:tab w:val="left" w:pos="9922"/>
        </w:tabs>
        <w:autoSpaceDE/>
        <w:autoSpaceDN/>
        <w:spacing w:line="276" w:lineRule="auto"/>
        <w:ind w:firstLine="709"/>
        <w:jc w:val="both"/>
        <w:rPr>
          <w:rFonts w:eastAsia="Calibri"/>
          <w:color w:val="000000"/>
          <w:sz w:val="28"/>
          <w:szCs w:val="28"/>
          <w:lang w:bidi="ar-SA"/>
        </w:rPr>
      </w:pPr>
    </w:p>
    <w:p w14:paraId="5847CAAE" w14:textId="77777777" w:rsidR="0082623A" w:rsidRPr="0082623A" w:rsidRDefault="0082623A" w:rsidP="005D4D86">
      <w:pPr>
        <w:widowControl/>
        <w:tabs>
          <w:tab w:val="left" w:pos="9922"/>
        </w:tabs>
        <w:autoSpaceDE/>
        <w:autoSpaceDN/>
        <w:spacing w:line="276" w:lineRule="auto"/>
        <w:ind w:firstLine="709"/>
        <w:jc w:val="both"/>
        <w:rPr>
          <w:rFonts w:eastAsiaTheme="minorEastAsia"/>
          <w:sz w:val="28"/>
          <w:szCs w:val="28"/>
          <w:lang w:bidi="ar-SA"/>
        </w:rPr>
      </w:pPr>
      <w:r w:rsidRPr="0082623A">
        <w:rPr>
          <w:rFonts w:eastAsiaTheme="minorEastAsia"/>
          <w:sz w:val="28"/>
          <w:szCs w:val="28"/>
          <w:lang w:bidi="ar-SA"/>
        </w:rPr>
        <w:t>Все площадки необходимо оснастить набором малых архитектурных форм. Проектом рекомендуется следующее оборудование площадок:</w:t>
      </w:r>
    </w:p>
    <w:p w14:paraId="5537575E" w14:textId="77777777" w:rsidR="0082623A" w:rsidRPr="0082623A" w:rsidRDefault="0082623A" w:rsidP="005D4D86">
      <w:pPr>
        <w:widowControl/>
        <w:numPr>
          <w:ilvl w:val="0"/>
          <w:numId w:val="37"/>
        </w:numPr>
        <w:autoSpaceDE/>
        <w:autoSpaceDN/>
        <w:spacing w:line="276" w:lineRule="auto"/>
        <w:ind w:left="0" w:firstLine="709"/>
        <w:contextualSpacing/>
        <w:jc w:val="both"/>
        <w:rPr>
          <w:rFonts w:eastAsiaTheme="minorEastAsia"/>
          <w:sz w:val="28"/>
          <w:szCs w:val="28"/>
          <w:lang w:bidi="ar-SA"/>
        </w:rPr>
      </w:pPr>
      <w:r w:rsidRPr="0082623A">
        <w:rPr>
          <w:rFonts w:eastAsiaTheme="minorEastAsia"/>
          <w:sz w:val="28"/>
          <w:szCs w:val="28"/>
          <w:lang w:bidi="ar-SA"/>
        </w:rPr>
        <w:t xml:space="preserve">Детские площадки </w:t>
      </w:r>
      <w:r w:rsidRPr="0082623A">
        <w:rPr>
          <w:rFonts w:eastAsiaTheme="minorEastAsia"/>
          <w:sz w:val="28"/>
          <w:szCs w:val="28"/>
          <w:lang w:val="en-US" w:bidi="ar-SA"/>
        </w:rPr>
        <w:t>I</w:t>
      </w:r>
      <w:r w:rsidRPr="0082623A">
        <w:rPr>
          <w:rFonts w:eastAsiaTheme="minorEastAsia"/>
          <w:sz w:val="28"/>
          <w:szCs w:val="28"/>
          <w:lang w:bidi="ar-SA"/>
        </w:rPr>
        <w:t xml:space="preserve"> группы (до 3х лет) – ящик с песком, теневой навес, столик для игр, скамья для взрослых.</w:t>
      </w:r>
    </w:p>
    <w:p w14:paraId="471F890A" w14:textId="77777777" w:rsidR="0082623A" w:rsidRPr="0082623A" w:rsidRDefault="0082623A" w:rsidP="005D4D86">
      <w:pPr>
        <w:widowControl/>
        <w:numPr>
          <w:ilvl w:val="0"/>
          <w:numId w:val="37"/>
        </w:numPr>
        <w:autoSpaceDE/>
        <w:autoSpaceDN/>
        <w:spacing w:line="276" w:lineRule="auto"/>
        <w:ind w:left="0" w:firstLine="709"/>
        <w:contextualSpacing/>
        <w:jc w:val="both"/>
        <w:rPr>
          <w:rFonts w:eastAsiaTheme="minorEastAsia"/>
          <w:sz w:val="28"/>
          <w:szCs w:val="28"/>
          <w:lang w:bidi="ar-SA"/>
        </w:rPr>
      </w:pPr>
      <w:r w:rsidRPr="0082623A">
        <w:rPr>
          <w:rFonts w:eastAsiaTheme="minorEastAsia"/>
          <w:sz w:val="28"/>
          <w:szCs w:val="28"/>
          <w:lang w:bidi="ar-SA"/>
        </w:rPr>
        <w:t xml:space="preserve">Детские площадки </w:t>
      </w:r>
      <w:r w:rsidRPr="0082623A">
        <w:rPr>
          <w:rFonts w:eastAsiaTheme="minorEastAsia"/>
          <w:sz w:val="28"/>
          <w:szCs w:val="28"/>
          <w:lang w:val="en-US" w:bidi="ar-SA"/>
        </w:rPr>
        <w:t>II</w:t>
      </w:r>
      <w:r w:rsidRPr="0082623A">
        <w:rPr>
          <w:rFonts w:eastAsiaTheme="minorEastAsia"/>
          <w:sz w:val="28"/>
          <w:szCs w:val="28"/>
          <w:lang w:bidi="ar-SA"/>
        </w:rPr>
        <w:t xml:space="preserve"> группы (4-6 лет) – ящик с песком, горки, качели, карусели, гимнастический городок.</w:t>
      </w:r>
    </w:p>
    <w:p w14:paraId="1FD920F2" w14:textId="77777777" w:rsidR="0082623A" w:rsidRPr="0082623A" w:rsidRDefault="0082623A" w:rsidP="005D4D86">
      <w:pPr>
        <w:widowControl/>
        <w:numPr>
          <w:ilvl w:val="0"/>
          <w:numId w:val="37"/>
        </w:numPr>
        <w:autoSpaceDE/>
        <w:autoSpaceDN/>
        <w:spacing w:line="276" w:lineRule="auto"/>
        <w:ind w:left="0" w:firstLine="709"/>
        <w:contextualSpacing/>
        <w:jc w:val="both"/>
        <w:rPr>
          <w:rFonts w:eastAsiaTheme="minorEastAsia"/>
          <w:sz w:val="28"/>
          <w:szCs w:val="28"/>
          <w:lang w:bidi="ar-SA"/>
        </w:rPr>
      </w:pPr>
      <w:r w:rsidRPr="0082623A">
        <w:rPr>
          <w:rFonts w:eastAsiaTheme="minorEastAsia"/>
          <w:sz w:val="28"/>
          <w:szCs w:val="28"/>
          <w:lang w:bidi="ar-SA"/>
        </w:rPr>
        <w:t xml:space="preserve">Детские площадки </w:t>
      </w:r>
      <w:r w:rsidRPr="0082623A">
        <w:rPr>
          <w:rFonts w:eastAsiaTheme="minorEastAsia"/>
          <w:sz w:val="28"/>
          <w:szCs w:val="28"/>
          <w:lang w:val="en-US" w:bidi="ar-SA"/>
        </w:rPr>
        <w:t>III</w:t>
      </w:r>
      <w:r w:rsidRPr="0082623A">
        <w:rPr>
          <w:rFonts w:eastAsiaTheme="minorEastAsia"/>
          <w:sz w:val="28"/>
          <w:szCs w:val="28"/>
          <w:lang w:bidi="ar-SA"/>
        </w:rPr>
        <w:t xml:space="preserve"> группы (7-12 лет) – снаряды для лазания, качели, карусели, спорткомплексы.</w:t>
      </w:r>
    </w:p>
    <w:p w14:paraId="67D1B55C" w14:textId="77777777" w:rsidR="0082623A" w:rsidRPr="0082623A" w:rsidRDefault="0082623A" w:rsidP="005D4D86">
      <w:pPr>
        <w:widowControl/>
        <w:numPr>
          <w:ilvl w:val="0"/>
          <w:numId w:val="37"/>
        </w:numPr>
        <w:autoSpaceDE/>
        <w:autoSpaceDN/>
        <w:spacing w:line="276" w:lineRule="auto"/>
        <w:ind w:left="0" w:firstLine="709"/>
        <w:contextualSpacing/>
        <w:jc w:val="both"/>
        <w:rPr>
          <w:rFonts w:eastAsiaTheme="minorEastAsia"/>
          <w:sz w:val="28"/>
          <w:szCs w:val="28"/>
          <w:lang w:bidi="ar-SA"/>
        </w:rPr>
      </w:pPr>
      <w:r w:rsidRPr="0082623A">
        <w:rPr>
          <w:rFonts w:eastAsiaTheme="minorEastAsia"/>
          <w:sz w:val="28"/>
          <w:szCs w:val="28"/>
          <w:lang w:bidi="ar-SA"/>
        </w:rPr>
        <w:t>Площадки для отдыха взрослых – скамья, урны, столы для настольных игр.</w:t>
      </w:r>
    </w:p>
    <w:p w14:paraId="73277544" w14:textId="77777777" w:rsidR="0082623A" w:rsidRPr="0082623A" w:rsidRDefault="0082623A" w:rsidP="005D4D86">
      <w:pPr>
        <w:widowControl/>
        <w:tabs>
          <w:tab w:val="left" w:pos="9922"/>
        </w:tabs>
        <w:autoSpaceDE/>
        <w:autoSpaceDN/>
        <w:spacing w:line="276" w:lineRule="auto"/>
        <w:ind w:firstLine="709"/>
        <w:jc w:val="both"/>
        <w:rPr>
          <w:rFonts w:eastAsiaTheme="minorEastAsia"/>
          <w:sz w:val="28"/>
          <w:szCs w:val="28"/>
          <w:lang w:bidi="ar-SA"/>
        </w:rPr>
      </w:pPr>
      <w:r w:rsidRPr="0082623A">
        <w:rPr>
          <w:sz w:val="28"/>
          <w:szCs w:val="28"/>
          <w:lang w:bidi="ar-SA"/>
        </w:rPr>
        <w:t>На детских площадках</w:t>
      </w:r>
      <w:r w:rsidRPr="0082623A">
        <w:rPr>
          <w:rFonts w:eastAsiaTheme="minorEastAsia"/>
          <w:sz w:val="28"/>
          <w:szCs w:val="28"/>
          <w:lang w:bidi="ar-SA"/>
        </w:rPr>
        <w:t xml:space="preserve"> рекомендуется</w:t>
      </w:r>
      <w:r w:rsidRPr="0082623A">
        <w:rPr>
          <w:sz w:val="28"/>
          <w:szCs w:val="28"/>
          <w:lang w:bidi="ar-SA"/>
        </w:rPr>
        <w:t xml:space="preserve"> «мягкое» покрытие из специальных смесей, составленных и сыпучих материалов, включающих мелкие высевы гранита («крошку»). </w:t>
      </w:r>
      <w:r w:rsidRPr="0082623A">
        <w:rPr>
          <w:rFonts w:eastAsiaTheme="minorEastAsia"/>
          <w:color w:val="000000"/>
          <w:sz w:val="28"/>
          <w:szCs w:val="28"/>
          <w:lang w:bidi="ar-SA"/>
        </w:rPr>
        <w:t xml:space="preserve">Детские площадки рекомендуется озеленять посадками деревьев и кустарника, с учетом их инсоляции в течение 5 часов светового дня. Деревья с восточной и северной стороны площадки должны высаживаться не ближе 3-х м, а с южной и западной - не ближе 1 м от края площадки до оси дерева. На площадках </w:t>
      </w:r>
      <w:r w:rsidRPr="0082623A">
        <w:rPr>
          <w:rFonts w:eastAsiaTheme="minorEastAsia"/>
          <w:color w:val="000000"/>
          <w:sz w:val="28"/>
          <w:szCs w:val="28"/>
          <w:lang w:bidi="ar-SA"/>
        </w:rPr>
        <w:lastRenderedPageBreak/>
        <w:t>рекомендуется не допускать применение видов растений с колючками, шипами и ядовитыми плодами.</w:t>
      </w:r>
    </w:p>
    <w:p w14:paraId="4BCAB2A8" w14:textId="77777777" w:rsidR="0082623A" w:rsidRPr="0082623A" w:rsidRDefault="0082623A" w:rsidP="005D4D86">
      <w:pPr>
        <w:widowControl/>
        <w:tabs>
          <w:tab w:val="left" w:pos="9922"/>
        </w:tabs>
        <w:autoSpaceDE/>
        <w:autoSpaceDN/>
        <w:spacing w:line="276" w:lineRule="auto"/>
        <w:ind w:firstLine="709"/>
        <w:jc w:val="both"/>
        <w:rPr>
          <w:rFonts w:eastAsiaTheme="minorEastAsia"/>
          <w:sz w:val="28"/>
          <w:szCs w:val="28"/>
          <w:shd w:val="clear" w:color="auto" w:fill="FFFFFF"/>
          <w:lang w:bidi="ar-SA"/>
        </w:rPr>
      </w:pPr>
      <w:r w:rsidRPr="0082623A">
        <w:rPr>
          <w:rFonts w:eastAsiaTheme="minorEastAsia"/>
          <w:sz w:val="28"/>
          <w:szCs w:val="28"/>
          <w:shd w:val="clear" w:color="auto" w:fill="FFFFFF"/>
          <w:lang w:bidi="ar-SA"/>
        </w:rPr>
        <w:t xml:space="preserve">Площадки для отдыха взрослого населения рекомендуется выполнить в виде плиточного мощения. </w:t>
      </w:r>
      <w:r w:rsidRPr="0082623A">
        <w:rPr>
          <w:rFonts w:eastAsiaTheme="minorEastAsia"/>
          <w:color w:val="000000"/>
          <w:sz w:val="28"/>
          <w:szCs w:val="28"/>
          <w:lang w:bidi="ar-SA"/>
        </w:rPr>
        <w:t>Рекомендуется применять периметральное озеленение, одиночные посадки деревьев и кустарников. Не допускается применение растений с ядовитыми плодами.</w:t>
      </w:r>
    </w:p>
    <w:p w14:paraId="3A34A1BC" w14:textId="77777777" w:rsidR="0082623A" w:rsidRDefault="0082623A" w:rsidP="005D4D86">
      <w:pPr>
        <w:widowControl/>
        <w:tabs>
          <w:tab w:val="left" w:pos="9922"/>
        </w:tabs>
        <w:autoSpaceDE/>
        <w:autoSpaceDN/>
        <w:spacing w:line="276" w:lineRule="auto"/>
        <w:ind w:firstLine="709"/>
        <w:jc w:val="both"/>
        <w:rPr>
          <w:rFonts w:eastAsiaTheme="minorEastAsia"/>
          <w:sz w:val="28"/>
          <w:szCs w:val="28"/>
          <w:lang w:bidi="ar-SA"/>
        </w:rPr>
      </w:pPr>
      <w:r w:rsidRPr="0082623A">
        <w:rPr>
          <w:rFonts w:eastAsiaTheme="minorEastAsia"/>
          <w:sz w:val="28"/>
          <w:szCs w:val="28"/>
          <w:shd w:val="clear" w:color="auto" w:fill="FFFFFF"/>
          <w:lang w:bidi="ar-SA"/>
        </w:rPr>
        <w:t xml:space="preserve">По периметру спортивных площадок рекомендуется создать плотную полосу зеленых насаждений из быстро растущих деревьев и кустарников с плотной крупной листвой и без колючек и летучих семян. </w:t>
      </w:r>
      <w:r w:rsidRPr="0082623A">
        <w:rPr>
          <w:rFonts w:eastAsiaTheme="minorEastAsia"/>
          <w:sz w:val="28"/>
          <w:szCs w:val="28"/>
          <w:lang w:bidi="ar-SA"/>
        </w:rPr>
        <w:t>Спортивные площадки рекомендуется оборудовать сетчатым ограждением высотой 2,5 - 3 м.</w:t>
      </w:r>
    </w:p>
    <w:p w14:paraId="102D86D0" w14:textId="77777777" w:rsidR="0082623A" w:rsidRDefault="0082623A" w:rsidP="005D4D86">
      <w:pPr>
        <w:widowControl/>
        <w:tabs>
          <w:tab w:val="left" w:pos="9922"/>
        </w:tabs>
        <w:autoSpaceDE/>
        <w:autoSpaceDN/>
        <w:spacing w:line="276" w:lineRule="auto"/>
        <w:ind w:firstLine="709"/>
        <w:jc w:val="both"/>
        <w:rPr>
          <w:rFonts w:eastAsiaTheme="minorEastAsia"/>
          <w:sz w:val="28"/>
          <w:szCs w:val="28"/>
          <w:lang w:bidi="ar-SA"/>
        </w:rPr>
      </w:pPr>
    </w:p>
    <w:p w14:paraId="3D99810D" w14:textId="77777777" w:rsidR="0082623A" w:rsidRPr="0082623A" w:rsidRDefault="0082623A" w:rsidP="005D4D86">
      <w:pPr>
        <w:widowControl/>
        <w:adjustRightInd w:val="0"/>
        <w:spacing w:line="276" w:lineRule="auto"/>
        <w:ind w:firstLine="709"/>
        <w:jc w:val="center"/>
        <w:outlineLvl w:val="0"/>
        <w:rPr>
          <w:b/>
          <w:bCs/>
          <w:sz w:val="28"/>
          <w:szCs w:val="28"/>
          <w:lang w:bidi="ar-SA"/>
        </w:rPr>
      </w:pPr>
      <w:bookmarkStart w:id="23" w:name="_Toc48123000"/>
      <w:bookmarkStart w:id="24" w:name="_Toc70715132"/>
      <w:r w:rsidRPr="0082623A">
        <w:rPr>
          <w:b/>
          <w:bCs/>
          <w:sz w:val="28"/>
          <w:szCs w:val="28"/>
          <w:lang w:bidi="ar-SA"/>
        </w:rPr>
        <w:t>3.2 Объекты производственного назначения</w:t>
      </w:r>
      <w:bookmarkEnd w:id="23"/>
      <w:bookmarkEnd w:id="24"/>
    </w:p>
    <w:p w14:paraId="1E964BCD" w14:textId="4452C0D8" w:rsidR="00782F2F" w:rsidRDefault="0082623A" w:rsidP="00BE0DBE">
      <w:pPr>
        <w:widowControl/>
        <w:autoSpaceDE/>
        <w:autoSpaceDN/>
        <w:spacing w:line="276" w:lineRule="auto"/>
        <w:ind w:firstLine="709"/>
        <w:jc w:val="both"/>
        <w:rPr>
          <w:sz w:val="28"/>
          <w:szCs w:val="28"/>
          <w:lang w:bidi="ar-SA"/>
        </w:rPr>
      </w:pPr>
      <w:r w:rsidRPr="0082623A">
        <w:rPr>
          <w:sz w:val="28"/>
          <w:szCs w:val="28"/>
          <w:lang w:bidi="ar-SA"/>
        </w:rPr>
        <w:t>В границах проекта планировки территории не планируется размещение объектов производственного назначения.</w:t>
      </w:r>
      <w:bookmarkStart w:id="25" w:name="_Toc48123001"/>
    </w:p>
    <w:p w14:paraId="35BD0785" w14:textId="77777777" w:rsidR="00671266" w:rsidRPr="00BE0DBE" w:rsidRDefault="00671266" w:rsidP="00BE0DBE">
      <w:pPr>
        <w:widowControl/>
        <w:autoSpaceDE/>
        <w:autoSpaceDN/>
        <w:spacing w:line="276" w:lineRule="auto"/>
        <w:ind w:firstLine="709"/>
        <w:jc w:val="both"/>
        <w:rPr>
          <w:sz w:val="28"/>
          <w:szCs w:val="28"/>
          <w:lang w:bidi="ar-SA"/>
        </w:rPr>
      </w:pPr>
    </w:p>
    <w:p w14:paraId="27E8AC5B" w14:textId="76AB2423" w:rsidR="0082623A" w:rsidRPr="0082623A" w:rsidRDefault="0082623A" w:rsidP="005D4D86">
      <w:pPr>
        <w:widowControl/>
        <w:adjustRightInd w:val="0"/>
        <w:spacing w:line="276" w:lineRule="auto"/>
        <w:ind w:firstLine="709"/>
        <w:jc w:val="center"/>
        <w:outlineLvl w:val="0"/>
        <w:rPr>
          <w:b/>
          <w:bCs/>
          <w:sz w:val="28"/>
          <w:szCs w:val="28"/>
          <w:lang w:bidi="ar-SA"/>
        </w:rPr>
      </w:pPr>
      <w:bookmarkStart w:id="26" w:name="_Toc70715133"/>
      <w:r w:rsidRPr="0082623A">
        <w:rPr>
          <w:b/>
          <w:bCs/>
          <w:sz w:val="28"/>
          <w:szCs w:val="28"/>
          <w:lang w:bidi="ar-SA"/>
        </w:rPr>
        <w:t>3.3 Объекты общественно-делового назначения</w:t>
      </w:r>
      <w:bookmarkEnd w:id="25"/>
      <w:bookmarkEnd w:id="26"/>
    </w:p>
    <w:p w14:paraId="2E99994B" w14:textId="77777777" w:rsidR="00A27A7C" w:rsidRPr="00A27A7C" w:rsidRDefault="0025238E" w:rsidP="00A27A7C">
      <w:pPr>
        <w:widowControl/>
        <w:autoSpaceDE/>
        <w:autoSpaceDN/>
        <w:spacing w:line="276" w:lineRule="auto"/>
        <w:ind w:firstLine="709"/>
        <w:jc w:val="both"/>
        <w:rPr>
          <w:spacing w:val="2"/>
          <w:sz w:val="28"/>
          <w:szCs w:val="28"/>
          <w:shd w:val="clear" w:color="auto" w:fill="FFFFFF"/>
          <w:lang w:bidi="ar-SA"/>
        </w:rPr>
      </w:pPr>
      <w:r w:rsidRPr="00A27A7C">
        <w:rPr>
          <w:sz w:val="28"/>
          <w:szCs w:val="28"/>
          <w:lang w:bidi="ar-SA"/>
        </w:rPr>
        <w:t xml:space="preserve">Согласно СП 42.133330.2016 </w:t>
      </w:r>
      <w:r w:rsidR="001130A1" w:rsidRPr="00A27A7C">
        <w:rPr>
          <w:spacing w:val="2"/>
          <w:sz w:val="28"/>
          <w:szCs w:val="28"/>
          <w:shd w:val="clear" w:color="auto" w:fill="FFFFFF"/>
          <w:lang w:bidi="ar-SA"/>
        </w:rPr>
        <w:t>максимально допустимый уровень территориальной доступности предприятий торговли составляет 800 м</w:t>
      </w:r>
      <w:r w:rsidRPr="00A27A7C">
        <w:rPr>
          <w:spacing w:val="2"/>
          <w:sz w:val="28"/>
          <w:szCs w:val="28"/>
          <w:shd w:val="clear" w:color="auto" w:fill="FFFFFF"/>
          <w:lang w:bidi="ar-SA"/>
        </w:rPr>
        <w:t>.</w:t>
      </w:r>
    </w:p>
    <w:p w14:paraId="1B03B9D8" w14:textId="39AC46CE" w:rsidR="00277A4F" w:rsidRDefault="00A27A7C" w:rsidP="00A27A7C">
      <w:pPr>
        <w:widowControl/>
        <w:autoSpaceDE/>
        <w:autoSpaceDN/>
        <w:spacing w:line="276" w:lineRule="auto"/>
        <w:ind w:firstLine="709"/>
        <w:jc w:val="both"/>
        <w:rPr>
          <w:sz w:val="28"/>
          <w:szCs w:val="28"/>
        </w:rPr>
      </w:pPr>
      <w:r w:rsidRPr="00A27A7C">
        <w:rPr>
          <w:sz w:val="28"/>
          <w:szCs w:val="28"/>
        </w:rPr>
        <w:t>На смежной территории</w:t>
      </w:r>
      <w:r>
        <w:rPr>
          <w:sz w:val="28"/>
          <w:szCs w:val="28"/>
        </w:rPr>
        <w:t xml:space="preserve"> </w:t>
      </w:r>
      <w:r w:rsidRPr="00A27A7C">
        <w:rPr>
          <w:sz w:val="28"/>
          <w:szCs w:val="28"/>
        </w:rPr>
        <w:t xml:space="preserve">в </w:t>
      </w:r>
      <w:r>
        <w:rPr>
          <w:sz w:val="28"/>
          <w:szCs w:val="28"/>
        </w:rPr>
        <w:t xml:space="preserve">нормируемой </w:t>
      </w:r>
      <w:r w:rsidRPr="00A27A7C">
        <w:rPr>
          <w:sz w:val="28"/>
          <w:szCs w:val="28"/>
        </w:rPr>
        <w:t>зоне обслуживания располож</w:t>
      </w:r>
      <w:r>
        <w:rPr>
          <w:sz w:val="28"/>
          <w:szCs w:val="28"/>
        </w:rPr>
        <w:t>ены продовольственный магазин «У Дарьи»</w:t>
      </w:r>
      <w:r w:rsidR="00F03C10">
        <w:rPr>
          <w:sz w:val="28"/>
          <w:szCs w:val="28"/>
        </w:rPr>
        <w:t xml:space="preserve"> по адресу ул. Староаэродромная, 1а, продуктовый магазин (ИП Кирпичникова Н.Л.) по адреса ул. Маковского, 25, продуктовый магазин «Миллениум» по адресу ул. Цимлянская, 85а</w:t>
      </w:r>
      <w:r w:rsidRPr="00A27A7C">
        <w:rPr>
          <w:sz w:val="28"/>
          <w:szCs w:val="28"/>
        </w:rPr>
        <w:t>.</w:t>
      </w:r>
    </w:p>
    <w:p w14:paraId="21252C72" w14:textId="2E20C46A" w:rsidR="00F03C10" w:rsidRPr="00A27A7C" w:rsidRDefault="00F03C10" w:rsidP="00A27A7C">
      <w:pPr>
        <w:widowControl/>
        <w:autoSpaceDE/>
        <w:autoSpaceDN/>
        <w:spacing w:line="276" w:lineRule="auto"/>
        <w:ind w:firstLine="709"/>
        <w:jc w:val="both"/>
        <w:rPr>
          <w:spacing w:val="2"/>
          <w:sz w:val="28"/>
          <w:szCs w:val="28"/>
          <w:shd w:val="clear" w:color="auto" w:fill="FFFFFF"/>
          <w:lang w:bidi="ar-SA"/>
        </w:rPr>
      </w:pPr>
      <w:r w:rsidRPr="00F03C10">
        <w:rPr>
          <w:spacing w:val="2"/>
          <w:sz w:val="28"/>
          <w:szCs w:val="28"/>
          <w:shd w:val="clear" w:color="auto" w:fill="FFFFFF"/>
          <w:lang w:bidi="ar-SA"/>
        </w:rPr>
        <w:t>Территория проектирования обеспечена необходимыми объектами общественно-делового назначения, таким образом, в границах проекта планировки территории не планируется размещение новых объектов общественно-делового назначения</w:t>
      </w:r>
    </w:p>
    <w:p w14:paraId="707EEF0D" w14:textId="77777777" w:rsidR="00A27A7C" w:rsidRPr="00520D17" w:rsidRDefault="00A27A7C" w:rsidP="001130A1">
      <w:pPr>
        <w:pStyle w:val="S"/>
        <w:ind w:firstLine="0"/>
        <w:rPr>
          <w:szCs w:val="28"/>
        </w:rPr>
      </w:pPr>
    </w:p>
    <w:p w14:paraId="78FD5F11" w14:textId="77777777" w:rsidR="00CC0039" w:rsidRPr="00CC0039" w:rsidRDefault="00CC0039" w:rsidP="001130A1">
      <w:pPr>
        <w:widowControl/>
        <w:adjustRightInd w:val="0"/>
        <w:spacing w:line="276" w:lineRule="auto"/>
        <w:ind w:firstLine="709"/>
        <w:jc w:val="center"/>
        <w:outlineLvl w:val="0"/>
        <w:rPr>
          <w:b/>
          <w:bCs/>
          <w:sz w:val="28"/>
          <w:szCs w:val="28"/>
          <w:lang w:bidi="ar-SA"/>
        </w:rPr>
      </w:pPr>
      <w:bookmarkStart w:id="27" w:name="_Toc48123002"/>
      <w:bookmarkStart w:id="28" w:name="_Toc70715134"/>
      <w:bookmarkStart w:id="29" w:name="_Toc66259642"/>
      <w:r w:rsidRPr="00CC0039">
        <w:rPr>
          <w:b/>
          <w:bCs/>
          <w:sz w:val="28"/>
          <w:szCs w:val="28"/>
          <w:lang w:bidi="ar-SA"/>
        </w:rPr>
        <w:t>3.4 Объекты социальной инфраструктуры</w:t>
      </w:r>
      <w:bookmarkEnd w:id="27"/>
      <w:bookmarkEnd w:id="28"/>
    </w:p>
    <w:p w14:paraId="69CF8044" w14:textId="77777777" w:rsidR="001130A1" w:rsidRDefault="001130A1" w:rsidP="001130A1">
      <w:pPr>
        <w:widowControl/>
        <w:autoSpaceDE/>
        <w:autoSpaceDN/>
        <w:spacing w:line="276" w:lineRule="auto"/>
        <w:ind w:firstLine="709"/>
        <w:jc w:val="right"/>
        <w:rPr>
          <w:spacing w:val="2"/>
          <w:sz w:val="28"/>
          <w:szCs w:val="28"/>
          <w:shd w:val="clear" w:color="auto" w:fill="FFFFFF"/>
          <w:lang w:bidi="ar-SA"/>
        </w:rPr>
      </w:pPr>
    </w:p>
    <w:p w14:paraId="7D10F967" w14:textId="3854C885" w:rsidR="001130A1" w:rsidRDefault="001130A1" w:rsidP="001130A1">
      <w:pPr>
        <w:widowControl/>
        <w:autoSpaceDE/>
        <w:autoSpaceDN/>
        <w:spacing w:line="276" w:lineRule="auto"/>
        <w:ind w:firstLine="709"/>
        <w:jc w:val="both"/>
        <w:rPr>
          <w:spacing w:val="2"/>
          <w:sz w:val="28"/>
          <w:szCs w:val="28"/>
          <w:shd w:val="clear" w:color="auto" w:fill="FFFFFF"/>
          <w:lang w:bidi="ar-SA"/>
        </w:rPr>
      </w:pPr>
      <w:r w:rsidRPr="001130A1">
        <w:rPr>
          <w:spacing w:val="2"/>
          <w:sz w:val="28"/>
          <w:szCs w:val="28"/>
          <w:shd w:val="clear" w:color="auto" w:fill="FFFFFF"/>
          <w:lang w:bidi="ar-SA"/>
        </w:rPr>
        <w:t xml:space="preserve">Согласно СП 42.133330.2016 и </w:t>
      </w:r>
      <w:r>
        <w:rPr>
          <w:spacing w:val="2"/>
          <w:sz w:val="28"/>
          <w:szCs w:val="28"/>
          <w:shd w:val="clear" w:color="auto" w:fill="FFFFFF"/>
          <w:lang w:bidi="ar-SA"/>
        </w:rPr>
        <w:t>Р</w:t>
      </w:r>
      <w:r w:rsidRPr="001130A1">
        <w:rPr>
          <w:spacing w:val="2"/>
          <w:sz w:val="28"/>
          <w:szCs w:val="28"/>
          <w:shd w:val="clear" w:color="auto" w:fill="FFFFFF"/>
          <w:lang w:bidi="ar-SA"/>
        </w:rPr>
        <w:t>НГП радиус обслуживания населения учреждениями, организациями и предприятиями, размещенными в жилой застройке следует принимать</w:t>
      </w:r>
      <w:r>
        <w:rPr>
          <w:spacing w:val="2"/>
          <w:sz w:val="28"/>
          <w:szCs w:val="28"/>
          <w:shd w:val="clear" w:color="auto" w:fill="FFFFFF"/>
          <w:lang w:bidi="ar-SA"/>
        </w:rPr>
        <w:t xml:space="preserve"> не более указанного в таблице 6.</w:t>
      </w:r>
    </w:p>
    <w:p w14:paraId="3F4DEBD9" w14:textId="64F744A2" w:rsidR="001130A1" w:rsidRPr="0025238E" w:rsidRDefault="001130A1" w:rsidP="001130A1">
      <w:pPr>
        <w:widowControl/>
        <w:autoSpaceDE/>
        <w:autoSpaceDN/>
        <w:spacing w:line="276" w:lineRule="auto"/>
        <w:ind w:firstLine="709"/>
        <w:jc w:val="right"/>
        <w:rPr>
          <w:spacing w:val="2"/>
          <w:sz w:val="28"/>
          <w:szCs w:val="28"/>
          <w:shd w:val="clear" w:color="auto" w:fill="FFFFFF"/>
          <w:lang w:bidi="ar-SA"/>
        </w:rPr>
      </w:pPr>
      <w:r>
        <w:rPr>
          <w:spacing w:val="2"/>
          <w:sz w:val="28"/>
          <w:szCs w:val="28"/>
          <w:shd w:val="clear" w:color="auto" w:fill="FFFFFF"/>
          <w:lang w:bidi="ar-SA"/>
        </w:rPr>
        <w:t>Таблица №6</w:t>
      </w:r>
    </w:p>
    <w:tbl>
      <w:tblPr>
        <w:tblStyle w:val="44"/>
        <w:tblW w:w="0" w:type="auto"/>
        <w:tblLook w:val="04A0" w:firstRow="1" w:lastRow="0" w:firstColumn="1" w:lastColumn="0" w:noHBand="0" w:noVBand="1"/>
      </w:tblPr>
      <w:tblGrid>
        <w:gridCol w:w="7054"/>
        <w:gridCol w:w="3119"/>
      </w:tblGrid>
      <w:tr w:rsidR="001130A1" w:rsidRPr="0025238E" w14:paraId="0C900D60" w14:textId="77777777" w:rsidTr="001E31FD">
        <w:tc>
          <w:tcPr>
            <w:tcW w:w="7054" w:type="dxa"/>
            <w:vAlign w:val="center"/>
          </w:tcPr>
          <w:p w14:paraId="2B5DB940" w14:textId="77777777" w:rsidR="001130A1" w:rsidRPr="0025238E" w:rsidRDefault="001130A1" w:rsidP="001E31FD">
            <w:pPr>
              <w:widowControl/>
              <w:autoSpaceDE/>
              <w:autoSpaceDN/>
              <w:ind w:firstLine="0"/>
              <w:jc w:val="center"/>
              <w:rPr>
                <w:sz w:val="28"/>
                <w:szCs w:val="28"/>
                <w:lang w:bidi="ar-SA"/>
              </w:rPr>
            </w:pPr>
            <w:r w:rsidRPr="0025238E">
              <w:rPr>
                <w:sz w:val="28"/>
                <w:szCs w:val="28"/>
                <w:lang w:bidi="ar-SA"/>
              </w:rPr>
              <w:t>Учреждения, организации и предприятия обслуживания</w:t>
            </w:r>
          </w:p>
        </w:tc>
        <w:tc>
          <w:tcPr>
            <w:tcW w:w="3119" w:type="dxa"/>
            <w:vAlign w:val="center"/>
          </w:tcPr>
          <w:p w14:paraId="4598A8C9" w14:textId="77777777" w:rsidR="001130A1" w:rsidRPr="0025238E" w:rsidRDefault="001130A1" w:rsidP="001E31FD">
            <w:pPr>
              <w:widowControl/>
              <w:autoSpaceDE/>
              <w:autoSpaceDN/>
              <w:ind w:firstLine="0"/>
              <w:jc w:val="center"/>
              <w:rPr>
                <w:sz w:val="28"/>
                <w:szCs w:val="28"/>
                <w:lang w:bidi="ar-SA"/>
              </w:rPr>
            </w:pPr>
            <w:r>
              <w:rPr>
                <w:sz w:val="28"/>
                <w:szCs w:val="28"/>
                <w:lang w:bidi="ar-SA"/>
              </w:rPr>
              <w:t>М</w:t>
            </w:r>
            <w:r w:rsidRPr="0025238E">
              <w:rPr>
                <w:sz w:val="28"/>
                <w:szCs w:val="28"/>
                <w:lang w:bidi="ar-SA"/>
              </w:rPr>
              <w:t>аксимально допустимого уровня территориальной доступности</w:t>
            </w:r>
          </w:p>
        </w:tc>
      </w:tr>
      <w:tr w:rsidR="001130A1" w:rsidRPr="0025238E" w14:paraId="41C571C2" w14:textId="77777777" w:rsidTr="001E31FD">
        <w:tc>
          <w:tcPr>
            <w:tcW w:w="7054" w:type="dxa"/>
            <w:vAlign w:val="center"/>
          </w:tcPr>
          <w:p w14:paraId="0D5DD400" w14:textId="77777777" w:rsidR="001130A1" w:rsidRPr="0025238E" w:rsidRDefault="001130A1" w:rsidP="001E31FD">
            <w:pPr>
              <w:widowControl/>
              <w:autoSpaceDE/>
              <w:autoSpaceDN/>
              <w:ind w:firstLine="0"/>
              <w:rPr>
                <w:sz w:val="28"/>
                <w:szCs w:val="28"/>
                <w:lang w:bidi="ar-SA"/>
              </w:rPr>
            </w:pPr>
            <w:r w:rsidRPr="0025238E">
              <w:rPr>
                <w:sz w:val="28"/>
                <w:szCs w:val="28"/>
                <w:lang w:bidi="ar-SA"/>
              </w:rPr>
              <w:t>Амбулаторно-поликлинические организации</w:t>
            </w:r>
          </w:p>
        </w:tc>
        <w:tc>
          <w:tcPr>
            <w:tcW w:w="3119" w:type="dxa"/>
            <w:vAlign w:val="center"/>
          </w:tcPr>
          <w:p w14:paraId="639AB959" w14:textId="77777777" w:rsidR="001130A1" w:rsidRPr="0025238E" w:rsidRDefault="001130A1" w:rsidP="001E31FD">
            <w:pPr>
              <w:widowControl/>
              <w:autoSpaceDE/>
              <w:autoSpaceDN/>
              <w:ind w:firstLine="0"/>
              <w:jc w:val="center"/>
              <w:rPr>
                <w:sz w:val="28"/>
                <w:szCs w:val="28"/>
                <w:lang w:bidi="ar-SA"/>
              </w:rPr>
            </w:pPr>
            <w:r>
              <w:rPr>
                <w:sz w:val="28"/>
                <w:szCs w:val="28"/>
                <w:lang w:bidi="ar-SA"/>
              </w:rPr>
              <w:t>30 мин.</w:t>
            </w:r>
          </w:p>
        </w:tc>
      </w:tr>
      <w:tr w:rsidR="001130A1" w:rsidRPr="0025238E" w14:paraId="736B3785" w14:textId="77777777" w:rsidTr="001E31FD">
        <w:tc>
          <w:tcPr>
            <w:tcW w:w="7054" w:type="dxa"/>
            <w:vAlign w:val="center"/>
          </w:tcPr>
          <w:p w14:paraId="4EAA04EE" w14:textId="77777777" w:rsidR="001130A1" w:rsidRPr="0025238E" w:rsidRDefault="001130A1" w:rsidP="001E31FD">
            <w:pPr>
              <w:widowControl/>
              <w:autoSpaceDE/>
              <w:autoSpaceDN/>
              <w:ind w:firstLine="0"/>
              <w:rPr>
                <w:sz w:val="28"/>
                <w:szCs w:val="28"/>
                <w:lang w:bidi="ar-SA"/>
              </w:rPr>
            </w:pPr>
            <w:r>
              <w:rPr>
                <w:sz w:val="28"/>
                <w:szCs w:val="28"/>
                <w:lang w:bidi="ar-SA"/>
              </w:rPr>
              <w:t>Аптека</w:t>
            </w:r>
          </w:p>
        </w:tc>
        <w:tc>
          <w:tcPr>
            <w:tcW w:w="3119" w:type="dxa"/>
            <w:vAlign w:val="center"/>
          </w:tcPr>
          <w:p w14:paraId="6B8BF60D" w14:textId="77777777" w:rsidR="001130A1" w:rsidRPr="0025238E" w:rsidRDefault="001130A1" w:rsidP="001E31FD">
            <w:pPr>
              <w:widowControl/>
              <w:autoSpaceDE/>
              <w:autoSpaceDN/>
              <w:ind w:firstLine="0"/>
              <w:jc w:val="center"/>
              <w:rPr>
                <w:sz w:val="28"/>
                <w:szCs w:val="28"/>
                <w:lang w:bidi="ar-SA"/>
              </w:rPr>
            </w:pPr>
            <w:r>
              <w:rPr>
                <w:sz w:val="28"/>
                <w:szCs w:val="28"/>
                <w:lang w:bidi="ar-SA"/>
              </w:rPr>
              <w:t>30 мин.</w:t>
            </w:r>
          </w:p>
        </w:tc>
      </w:tr>
      <w:tr w:rsidR="001130A1" w:rsidRPr="0025238E" w14:paraId="5FCAA36F" w14:textId="77777777" w:rsidTr="001E31FD">
        <w:tc>
          <w:tcPr>
            <w:tcW w:w="7054" w:type="dxa"/>
            <w:vAlign w:val="center"/>
          </w:tcPr>
          <w:p w14:paraId="733DF19C" w14:textId="77777777" w:rsidR="001130A1" w:rsidRPr="0025238E" w:rsidRDefault="001130A1" w:rsidP="001E31FD">
            <w:pPr>
              <w:widowControl/>
              <w:autoSpaceDE/>
              <w:autoSpaceDN/>
              <w:ind w:firstLine="0"/>
              <w:rPr>
                <w:sz w:val="28"/>
                <w:szCs w:val="28"/>
                <w:lang w:bidi="ar-SA"/>
              </w:rPr>
            </w:pPr>
            <w:r w:rsidRPr="001130A1">
              <w:rPr>
                <w:sz w:val="28"/>
                <w:szCs w:val="28"/>
                <w:lang w:bidi="ar-SA"/>
              </w:rPr>
              <w:t>Общеобразовательные организации</w:t>
            </w:r>
          </w:p>
        </w:tc>
        <w:tc>
          <w:tcPr>
            <w:tcW w:w="3119" w:type="dxa"/>
            <w:vAlign w:val="center"/>
          </w:tcPr>
          <w:p w14:paraId="2A6AD719" w14:textId="1B281BFF" w:rsidR="001130A1" w:rsidRPr="0025238E" w:rsidRDefault="00DB211E" w:rsidP="001E31FD">
            <w:pPr>
              <w:widowControl/>
              <w:autoSpaceDE/>
              <w:autoSpaceDN/>
              <w:ind w:firstLine="0"/>
              <w:jc w:val="center"/>
              <w:rPr>
                <w:sz w:val="28"/>
                <w:szCs w:val="28"/>
                <w:lang w:bidi="ar-SA"/>
              </w:rPr>
            </w:pPr>
            <w:r>
              <w:rPr>
                <w:sz w:val="28"/>
                <w:szCs w:val="28"/>
                <w:lang w:bidi="ar-SA"/>
              </w:rPr>
              <w:t>75</w:t>
            </w:r>
            <w:r w:rsidR="001130A1">
              <w:rPr>
                <w:sz w:val="28"/>
                <w:szCs w:val="28"/>
                <w:lang w:bidi="ar-SA"/>
              </w:rPr>
              <w:t>0 м</w:t>
            </w:r>
          </w:p>
        </w:tc>
      </w:tr>
      <w:tr w:rsidR="001130A1" w:rsidRPr="0025238E" w14:paraId="17A232AE" w14:textId="77777777" w:rsidTr="001E31FD">
        <w:tc>
          <w:tcPr>
            <w:tcW w:w="7054" w:type="dxa"/>
            <w:vAlign w:val="center"/>
          </w:tcPr>
          <w:p w14:paraId="7BECD2DB" w14:textId="77777777" w:rsidR="001130A1" w:rsidRPr="0025238E" w:rsidRDefault="001130A1" w:rsidP="001E31FD">
            <w:pPr>
              <w:widowControl/>
              <w:autoSpaceDE/>
              <w:autoSpaceDN/>
              <w:ind w:firstLine="0"/>
              <w:rPr>
                <w:sz w:val="28"/>
                <w:szCs w:val="28"/>
                <w:lang w:bidi="ar-SA"/>
              </w:rPr>
            </w:pPr>
            <w:r w:rsidRPr="001130A1">
              <w:rPr>
                <w:sz w:val="28"/>
                <w:szCs w:val="28"/>
                <w:lang w:bidi="ar-SA"/>
              </w:rPr>
              <w:t>Дошкольные образовательные организации</w:t>
            </w:r>
          </w:p>
        </w:tc>
        <w:tc>
          <w:tcPr>
            <w:tcW w:w="3119" w:type="dxa"/>
            <w:vAlign w:val="center"/>
          </w:tcPr>
          <w:p w14:paraId="47620D3A" w14:textId="389FABE4" w:rsidR="001130A1" w:rsidRPr="0025238E" w:rsidRDefault="00DB211E" w:rsidP="001E31FD">
            <w:pPr>
              <w:widowControl/>
              <w:autoSpaceDE/>
              <w:autoSpaceDN/>
              <w:ind w:firstLine="0"/>
              <w:jc w:val="center"/>
              <w:rPr>
                <w:sz w:val="28"/>
                <w:szCs w:val="28"/>
                <w:lang w:bidi="ar-SA"/>
              </w:rPr>
            </w:pPr>
            <w:r>
              <w:rPr>
                <w:sz w:val="28"/>
                <w:szCs w:val="28"/>
                <w:lang w:bidi="ar-SA"/>
              </w:rPr>
              <w:t>5</w:t>
            </w:r>
            <w:r w:rsidR="001130A1">
              <w:rPr>
                <w:sz w:val="28"/>
                <w:szCs w:val="28"/>
                <w:lang w:bidi="ar-SA"/>
              </w:rPr>
              <w:t>00 м</w:t>
            </w:r>
          </w:p>
        </w:tc>
      </w:tr>
    </w:tbl>
    <w:p w14:paraId="54C62DFC" w14:textId="77777777" w:rsidR="001130A1" w:rsidRDefault="001130A1" w:rsidP="005D4D86">
      <w:pPr>
        <w:widowControl/>
        <w:autoSpaceDE/>
        <w:autoSpaceDN/>
        <w:spacing w:line="276" w:lineRule="auto"/>
        <w:ind w:firstLine="709"/>
        <w:jc w:val="both"/>
        <w:rPr>
          <w:bCs/>
          <w:sz w:val="28"/>
          <w:szCs w:val="28"/>
          <w:lang w:bidi="ar-SA"/>
        </w:rPr>
      </w:pPr>
    </w:p>
    <w:p w14:paraId="2B3519F2" w14:textId="39FB55A4" w:rsidR="00CC0039" w:rsidRDefault="00CC0039" w:rsidP="005D4D86">
      <w:pPr>
        <w:widowControl/>
        <w:autoSpaceDE/>
        <w:autoSpaceDN/>
        <w:spacing w:line="276" w:lineRule="auto"/>
        <w:ind w:firstLine="709"/>
        <w:jc w:val="both"/>
        <w:rPr>
          <w:bCs/>
          <w:sz w:val="28"/>
          <w:szCs w:val="28"/>
          <w:lang w:bidi="ar-SA"/>
        </w:rPr>
      </w:pPr>
      <w:r>
        <w:rPr>
          <w:bCs/>
          <w:sz w:val="28"/>
          <w:szCs w:val="28"/>
          <w:lang w:bidi="ar-SA"/>
        </w:rPr>
        <w:t xml:space="preserve">Расчет требуемого количества мест в дошкольных и общеобразовательных учреждениях проведен согласно </w:t>
      </w:r>
      <w:r w:rsidR="00B47BE8">
        <w:rPr>
          <w:bCs/>
          <w:sz w:val="28"/>
          <w:szCs w:val="28"/>
          <w:lang w:bidi="ar-SA"/>
        </w:rPr>
        <w:t>Р</w:t>
      </w:r>
      <w:r>
        <w:rPr>
          <w:bCs/>
          <w:sz w:val="28"/>
          <w:szCs w:val="28"/>
          <w:lang w:bidi="ar-SA"/>
        </w:rPr>
        <w:t>НГП.</w:t>
      </w:r>
    </w:p>
    <w:p w14:paraId="2F311BAD" w14:textId="20C3F43F" w:rsidR="00CC0039" w:rsidRPr="00CC0039" w:rsidRDefault="00CC0039" w:rsidP="005D4D86">
      <w:pPr>
        <w:widowControl/>
        <w:autoSpaceDE/>
        <w:autoSpaceDN/>
        <w:spacing w:line="276" w:lineRule="auto"/>
        <w:ind w:firstLine="709"/>
        <w:jc w:val="both"/>
        <w:rPr>
          <w:bCs/>
          <w:sz w:val="28"/>
          <w:szCs w:val="28"/>
          <w:lang w:bidi="ar-SA"/>
        </w:rPr>
      </w:pPr>
      <w:r w:rsidRPr="00CC0039">
        <w:rPr>
          <w:bCs/>
          <w:sz w:val="28"/>
          <w:szCs w:val="28"/>
          <w:u w:val="single"/>
          <w:lang w:bidi="ar-SA"/>
        </w:rPr>
        <w:t>Детские дошкольные учреждения</w:t>
      </w:r>
      <w:r w:rsidRPr="00CC0039">
        <w:rPr>
          <w:bCs/>
          <w:sz w:val="28"/>
          <w:szCs w:val="28"/>
          <w:lang w:bidi="ar-SA"/>
        </w:rPr>
        <w:t xml:space="preserve">: </w:t>
      </w:r>
      <w:r w:rsidR="001130A1">
        <w:rPr>
          <w:bCs/>
          <w:sz w:val="28"/>
          <w:szCs w:val="28"/>
          <w:lang w:bidi="ar-SA"/>
        </w:rPr>
        <w:t xml:space="preserve">минимально допустимый уровень </w:t>
      </w:r>
      <w:r w:rsidR="00106689">
        <w:rPr>
          <w:bCs/>
          <w:sz w:val="28"/>
          <w:szCs w:val="28"/>
          <w:lang w:bidi="ar-SA"/>
        </w:rPr>
        <w:t>100</w:t>
      </w:r>
      <w:r w:rsidRPr="00CC0039">
        <w:rPr>
          <w:bCs/>
          <w:sz w:val="28"/>
          <w:szCs w:val="28"/>
          <w:lang w:bidi="ar-SA"/>
        </w:rPr>
        <w:t xml:space="preserve"> мест на 1 тыс. жителей. Таким образом, для </w:t>
      </w:r>
      <w:r w:rsidR="001130A1">
        <w:rPr>
          <w:bCs/>
          <w:sz w:val="28"/>
          <w:szCs w:val="28"/>
          <w:lang w:bidi="ar-SA"/>
        </w:rPr>
        <w:t>проектируемых домов требуется 1</w:t>
      </w:r>
      <w:r w:rsidR="00106689">
        <w:rPr>
          <w:bCs/>
          <w:sz w:val="28"/>
          <w:szCs w:val="28"/>
          <w:lang w:bidi="ar-SA"/>
        </w:rPr>
        <w:t>8</w:t>
      </w:r>
      <w:r w:rsidRPr="00CC0039">
        <w:rPr>
          <w:bCs/>
          <w:sz w:val="28"/>
          <w:szCs w:val="28"/>
          <w:lang w:bidi="ar-SA"/>
        </w:rPr>
        <w:t xml:space="preserve"> мест.</w:t>
      </w:r>
    </w:p>
    <w:bookmarkEnd w:id="29"/>
    <w:p w14:paraId="2C357D16" w14:textId="52AACE30" w:rsidR="00CC0039" w:rsidRDefault="00CC0039" w:rsidP="005D4D86">
      <w:pPr>
        <w:widowControl/>
        <w:autoSpaceDE/>
        <w:autoSpaceDN/>
        <w:spacing w:line="276" w:lineRule="auto"/>
        <w:ind w:firstLine="709"/>
        <w:jc w:val="both"/>
        <w:rPr>
          <w:bCs/>
          <w:sz w:val="28"/>
          <w:szCs w:val="28"/>
          <w:lang w:bidi="ar-SA"/>
        </w:rPr>
      </w:pPr>
      <w:r w:rsidRPr="00CC0039">
        <w:rPr>
          <w:bCs/>
          <w:sz w:val="28"/>
          <w:szCs w:val="28"/>
          <w:u w:val="single"/>
          <w:lang w:bidi="ar-SA"/>
        </w:rPr>
        <w:t>Общеобразовательные учреждения</w:t>
      </w:r>
      <w:r w:rsidRPr="00CC0039">
        <w:rPr>
          <w:bCs/>
          <w:sz w:val="28"/>
          <w:szCs w:val="28"/>
          <w:lang w:bidi="ar-SA"/>
        </w:rPr>
        <w:t xml:space="preserve">: </w:t>
      </w:r>
      <w:r w:rsidR="00B7623D">
        <w:rPr>
          <w:bCs/>
          <w:sz w:val="28"/>
          <w:szCs w:val="28"/>
          <w:lang w:bidi="ar-SA"/>
        </w:rPr>
        <w:t>минимально допустимый уровень 1</w:t>
      </w:r>
      <w:r w:rsidR="00B47BE8">
        <w:rPr>
          <w:bCs/>
          <w:sz w:val="28"/>
          <w:szCs w:val="28"/>
          <w:lang w:bidi="ar-SA"/>
        </w:rPr>
        <w:t>80</w:t>
      </w:r>
      <w:r w:rsidRPr="00CC0039">
        <w:rPr>
          <w:bCs/>
          <w:sz w:val="28"/>
          <w:szCs w:val="28"/>
          <w:lang w:bidi="ar-SA"/>
        </w:rPr>
        <w:t xml:space="preserve"> мест на 1 тыс. жителей. Таким образом, для проектируемых</w:t>
      </w:r>
      <w:r w:rsidR="00B7623D">
        <w:rPr>
          <w:bCs/>
          <w:sz w:val="28"/>
          <w:szCs w:val="28"/>
          <w:lang w:bidi="ar-SA"/>
        </w:rPr>
        <w:t xml:space="preserve"> домов требуется </w:t>
      </w:r>
      <w:r w:rsidR="00106689">
        <w:rPr>
          <w:bCs/>
          <w:sz w:val="28"/>
          <w:szCs w:val="28"/>
          <w:lang w:bidi="ar-SA"/>
        </w:rPr>
        <w:t>32</w:t>
      </w:r>
      <w:r>
        <w:rPr>
          <w:bCs/>
          <w:sz w:val="28"/>
          <w:szCs w:val="28"/>
          <w:lang w:bidi="ar-SA"/>
        </w:rPr>
        <w:t xml:space="preserve"> мест</w:t>
      </w:r>
      <w:r w:rsidR="00106689">
        <w:rPr>
          <w:bCs/>
          <w:sz w:val="28"/>
          <w:szCs w:val="28"/>
          <w:lang w:bidi="ar-SA"/>
        </w:rPr>
        <w:t>а</w:t>
      </w:r>
      <w:r>
        <w:rPr>
          <w:bCs/>
          <w:sz w:val="28"/>
          <w:szCs w:val="28"/>
          <w:lang w:bidi="ar-SA"/>
        </w:rPr>
        <w:t xml:space="preserve">. </w:t>
      </w:r>
    </w:p>
    <w:p w14:paraId="4A07479D" w14:textId="08EB9FCB" w:rsidR="00CC0039" w:rsidRDefault="003E6D6E" w:rsidP="005D4D86">
      <w:pPr>
        <w:widowControl/>
        <w:autoSpaceDE/>
        <w:autoSpaceDN/>
        <w:spacing w:line="276" w:lineRule="auto"/>
        <w:ind w:firstLine="709"/>
        <w:jc w:val="both"/>
        <w:rPr>
          <w:bCs/>
          <w:sz w:val="28"/>
          <w:szCs w:val="28"/>
        </w:rPr>
      </w:pPr>
      <w:r>
        <w:rPr>
          <w:bCs/>
          <w:sz w:val="28"/>
          <w:szCs w:val="28"/>
        </w:rPr>
        <w:t>Необходимые места в детских дошкольных и общеобразовательных учреждениях обеспечиваются за счет</w:t>
      </w:r>
      <w:r w:rsidR="00B11A33">
        <w:rPr>
          <w:bCs/>
          <w:sz w:val="28"/>
          <w:szCs w:val="28"/>
        </w:rPr>
        <w:t xml:space="preserve"> существующей средней общеобразовательной школы №11 и</w:t>
      </w:r>
      <w:r>
        <w:rPr>
          <w:bCs/>
          <w:sz w:val="28"/>
          <w:szCs w:val="28"/>
        </w:rPr>
        <w:t xml:space="preserve"> проектируемых детских садов и школы согласно </w:t>
      </w:r>
      <w:r w:rsidR="00B11A33">
        <w:rPr>
          <w:bCs/>
          <w:sz w:val="28"/>
          <w:szCs w:val="28"/>
        </w:rPr>
        <w:t>Карте планируемого размещения объектов местного значения</w:t>
      </w:r>
      <w:r>
        <w:rPr>
          <w:bCs/>
          <w:sz w:val="28"/>
          <w:szCs w:val="28"/>
        </w:rPr>
        <w:t xml:space="preserve"> Ген. плана.</w:t>
      </w:r>
    </w:p>
    <w:p w14:paraId="5CD783AE" w14:textId="17E3D365" w:rsidR="003E6D6E" w:rsidRDefault="003E6D6E" w:rsidP="005D4D86">
      <w:pPr>
        <w:widowControl/>
        <w:autoSpaceDE/>
        <w:autoSpaceDN/>
        <w:spacing w:line="276" w:lineRule="auto"/>
        <w:ind w:firstLine="709"/>
        <w:jc w:val="both"/>
        <w:rPr>
          <w:bCs/>
          <w:sz w:val="28"/>
          <w:szCs w:val="28"/>
          <w:lang w:bidi="ar-SA"/>
        </w:rPr>
      </w:pPr>
      <w:r>
        <w:rPr>
          <w:bCs/>
          <w:sz w:val="28"/>
          <w:szCs w:val="28"/>
          <w:lang w:bidi="ar-SA"/>
        </w:rPr>
        <w:t xml:space="preserve">Амбулаторно-поликлинические организации располагаются на смежных территориях в нормируемых радиусах обслуживания: </w:t>
      </w:r>
      <w:r w:rsidR="00B11A33" w:rsidRPr="00B11A33">
        <w:rPr>
          <w:bCs/>
          <w:sz w:val="28"/>
          <w:szCs w:val="28"/>
          <w:lang w:bidi="ar-SA"/>
        </w:rPr>
        <w:t>Поликлиника №3</w:t>
      </w:r>
      <w:r>
        <w:rPr>
          <w:bCs/>
          <w:sz w:val="28"/>
          <w:szCs w:val="28"/>
          <w:lang w:bidi="ar-SA"/>
        </w:rPr>
        <w:t xml:space="preserve"> (ул. </w:t>
      </w:r>
      <w:r w:rsidR="00B11A33" w:rsidRPr="00B11A33">
        <w:rPr>
          <w:bCs/>
          <w:sz w:val="28"/>
          <w:szCs w:val="28"/>
          <w:lang w:bidi="ar-SA"/>
        </w:rPr>
        <w:t>3-й микрорайон, 124</w:t>
      </w:r>
      <w:r>
        <w:rPr>
          <w:bCs/>
          <w:sz w:val="28"/>
          <w:szCs w:val="28"/>
          <w:lang w:bidi="ar-SA"/>
        </w:rPr>
        <w:t xml:space="preserve">), </w:t>
      </w:r>
      <w:r w:rsidR="00B11A33" w:rsidRPr="00B11A33">
        <w:rPr>
          <w:bCs/>
          <w:sz w:val="28"/>
          <w:szCs w:val="28"/>
          <w:lang w:bidi="ar-SA"/>
        </w:rPr>
        <w:t xml:space="preserve">Поликлиника №5 </w:t>
      </w:r>
      <w:r>
        <w:rPr>
          <w:bCs/>
          <w:sz w:val="28"/>
          <w:szCs w:val="28"/>
          <w:lang w:bidi="ar-SA"/>
        </w:rPr>
        <w:t xml:space="preserve">(ул. </w:t>
      </w:r>
      <w:r w:rsidR="001775D2">
        <w:rPr>
          <w:bCs/>
          <w:sz w:val="28"/>
          <w:szCs w:val="28"/>
          <w:lang w:bidi="ar-SA"/>
        </w:rPr>
        <w:t>3</w:t>
      </w:r>
      <w:r w:rsidR="00B11A33">
        <w:rPr>
          <w:bCs/>
          <w:sz w:val="28"/>
          <w:szCs w:val="28"/>
          <w:lang w:bidi="ar-SA"/>
        </w:rPr>
        <w:t>-й микрорайон, 128</w:t>
      </w:r>
      <w:r>
        <w:rPr>
          <w:bCs/>
          <w:sz w:val="28"/>
          <w:szCs w:val="28"/>
          <w:lang w:bidi="ar-SA"/>
        </w:rPr>
        <w:t>)</w:t>
      </w:r>
      <w:r w:rsidR="00B11A33">
        <w:rPr>
          <w:bCs/>
          <w:sz w:val="28"/>
          <w:szCs w:val="28"/>
          <w:lang w:bidi="ar-SA"/>
        </w:rPr>
        <w:t xml:space="preserve">, </w:t>
      </w:r>
      <w:r w:rsidR="001775D2">
        <w:rPr>
          <w:bCs/>
          <w:sz w:val="28"/>
          <w:szCs w:val="28"/>
          <w:lang w:bidi="ar-SA"/>
        </w:rPr>
        <w:t>Поликлиника №2</w:t>
      </w:r>
      <w:r w:rsidR="00B11A33" w:rsidRPr="00B11A33">
        <w:rPr>
          <w:bCs/>
          <w:sz w:val="28"/>
          <w:szCs w:val="28"/>
          <w:lang w:bidi="ar-SA"/>
        </w:rPr>
        <w:t xml:space="preserve"> (ул. -</w:t>
      </w:r>
      <w:r w:rsidR="001775D2">
        <w:rPr>
          <w:bCs/>
          <w:sz w:val="28"/>
          <w:szCs w:val="28"/>
          <w:lang w:bidi="ar-SA"/>
        </w:rPr>
        <w:t>Юности, 1</w:t>
      </w:r>
      <w:r w:rsidR="00B11A33" w:rsidRPr="00B11A33">
        <w:rPr>
          <w:bCs/>
          <w:sz w:val="28"/>
          <w:szCs w:val="28"/>
          <w:lang w:bidi="ar-SA"/>
        </w:rPr>
        <w:t>8), Городская больница №8</w:t>
      </w:r>
      <w:r w:rsidR="00B11A33">
        <w:rPr>
          <w:bCs/>
          <w:sz w:val="28"/>
          <w:szCs w:val="28"/>
          <w:lang w:bidi="ar-SA"/>
        </w:rPr>
        <w:t xml:space="preserve"> (ул. 3-й микрорайон, 129)</w:t>
      </w:r>
      <w:r>
        <w:rPr>
          <w:bCs/>
          <w:sz w:val="28"/>
          <w:szCs w:val="28"/>
          <w:lang w:bidi="ar-SA"/>
        </w:rPr>
        <w:t>.</w:t>
      </w:r>
    </w:p>
    <w:p w14:paraId="7AAEC040" w14:textId="76C356FA" w:rsidR="003E6D6E" w:rsidRDefault="003E6D6E" w:rsidP="005D4D86">
      <w:pPr>
        <w:widowControl/>
        <w:autoSpaceDE/>
        <w:autoSpaceDN/>
        <w:spacing w:line="276" w:lineRule="auto"/>
        <w:ind w:firstLine="709"/>
        <w:jc w:val="both"/>
        <w:rPr>
          <w:bCs/>
          <w:sz w:val="28"/>
          <w:szCs w:val="28"/>
          <w:lang w:bidi="ar-SA"/>
        </w:rPr>
      </w:pPr>
      <w:r>
        <w:rPr>
          <w:bCs/>
          <w:sz w:val="28"/>
          <w:szCs w:val="28"/>
          <w:lang w:bidi="ar-SA"/>
        </w:rPr>
        <w:t>Аптечны</w:t>
      </w:r>
      <w:r w:rsidR="00691B5F">
        <w:rPr>
          <w:bCs/>
          <w:sz w:val="28"/>
          <w:szCs w:val="28"/>
          <w:lang w:bidi="ar-SA"/>
        </w:rPr>
        <w:t>е</w:t>
      </w:r>
      <w:r>
        <w:rPr>
          <w:bCs/>
          <w:sz w:val="28"/>
          <w:szCs w:val="28"/>
          <w:lang w:bidi="ar-SA"/>
        </w:rPr>
        <w:t xml:space="preserve"> пункт</w:t>
      </w:r>
      <w:r w:rsidR="00691B5F">
        <w:rPr>
          <w:bCs/>
          <w:sz w:val="28"/>
          <w:szCs w:val="28"/>
          <w:lang w:bidi="ar-SA"/>
        </w:rPr>
        <w:t>ы</w:t>
      </w:r>
      <w:r>
        <w:rPr>
          <w:bCs/>
          <w:sz w:val="28"/>
          <w:szCs w:val="28"/>
          <w:lang w:bidi="ar-SA"/>
        </w:rPr>
        <w:t xml:space="preserve"> также располага</w:t>
      </w:r>
      <w:r w:rsidR="00691B5F">
        <w:rPr>
          <w:bCs/>
          <w:sz w:val="28"/>
          <w:szCs w:val="28"/>
          <w:lang w:bidi="ar-SA"/>
        </w:rPr>
        <w:t>ю</w:t>
      </w:r>
      <w:r>
        <w:rPr>
          <w:bCs/>
          <w:sz w:val="28"/>
          <w:szCs w:val="28"/>
          <w:lang w:bidi="ar-SA"/>
        </w:rPr>
        <w:t xml:space="preserve">тся на смежной территории проектирования в нормируемом радиусе обслуживания: </w:t>
      </w:r>
      <w:r w:rsidR="00984535">
        <w:rPr>
          <w:bCs/>
          <w:sz w:val="28"/>
          <w:szCs w:val="28"/>
          <w:lang w:bidi="ar-SA"/>
        </w:rPr>
        <w:t>аптека «</w:t>
      </w:r>
      <w:r w:rsidR="00691B5F">
        <w:rPr>
          <w:bCs/>
          <w:sz w:val="28"/>
          <w:szCs w:val="28"/>
          <w:lang w:bidi="ar-SA"/>
        </w:rPr>
        <w:t>Здоровье+</w:t>
      </w:r>
      <w:r w:rsidR="00984535">
        <w:rPr>
          <w:bCs/>
          <w:sz w:val="28"/>
          <w:szCs w:val="28"/>
          <w:lang w:bidi="ar-SA"/>
        </w:rPr>
        <w:t xml:space="preserve">» (ул. </w:t>
      </w:r>
      <w:r w:rsidR="00691B5F" w:rsidRPr="00B11A33">
        <w:rPr>
          <w:bCs/>
          <w:sz w:val="28"/>
          <w:szCs w:val="28"/>
          <w:lang w:bidi="ar-SA"/>
        </w:rPr>
        <w:t>3-й микрорайон, 124</w:t>
      </w:r>
      <w:r w:rsidR="00984535">
        <w:rPr>
          <w:bCs/>
          <w:sz w:val="28"/>
          <w:szCs w:val="28"/>
          <w:lang w:bidi="ar-SA"/>
        </w:rPr>
        <w:t>)</w:t>
      </w:r>
      <w:r w:rsidR="00691B5F">
        <w:rPr>
          <w:bCs/>
          <w:sz w:val="28"/>
          <w:szCs w:val="28"/>
          <w:lang w:bidi="ar-SA"/>
        </w:rPr>
        <w:t>, аптечный пункт (ул. Пролетарская, 9/1)</w:t>
      </w:r>
      <w:r w:rsidR="00984535">
        <w:rPr>
          <w:bCs/>
          <w:sz w:val="28"/>
          <w:szCs w:val="28"/>
          <w:lang w:bidi="ar-SA"/>
        </w:rPr>
        <w:t>.</w:t>
      </w:r>
    </w:p>
    <w:p w14:paraId="14532E80" w14:textId="308A6485" w:rsidR="00620F13" w:rsidRDefault="00620F13" w:rsidP="005D4D86">
      <w:pPr>
        <w:pStyle w:val="S"/>
        <w:rPr>
          <w:szCs w:val="28"/>
        </w:rPr>
      </w:pPr>
      <w:r>
        <w:rPr>
          <w:szCs w:val="28"/>
        </w:rPr>
        <w:t xml:space="preserve">Территория проектирования располагается в радиусах обслуживания </w:t>
      </w:r>
      <w:r w:rsidR="00984535">
        <w:rPr>
          <w:szCs w:val="28"/>
        </w:rPr>
        <w:t>объектов, указанных в таблице 6</w:t>
      </w:r>
      <w:r>
        <w:rPr>
          <w:szCs w:val="28"/>
        </w:rPr>
        <w:t>. Таким образом, т</w:t>
      </w:r>
      <w:r w:rsidRPr="007033DB">
        <w:rPr>
          <w:szCs w:val="28"/>
        </w:rPr>
        <w:t>ерритория проектирования обеспечена необходимыми объектам</w:t>
      </w:r>
      <w:r w:rsidRPr="00454C01">
        <w:rPr>
          <w:szCs w:val="28"/>
        </w:rPr>
        <w:t xml:space="preserve">и </w:t>
      </w:r>
      <w:r w:rsidRPr="0018384B">
        <w:rPr>
          <w:szCs w:val="28"/>
        </w:rPr>
        <w:t>социального</w:t>
      </w:r>
      <w:r w:rsidRPr="00454C01">
        <w:rPr>
          <w:szCs w:val="28"/>
        </w:rPr>
        <w:t xml:space="preserve"> назначения</w:t>
      </w:r>
      <w:r w:rsidR="00984535">
        <w:rPr>
          <w:szCs w:val="28"/>
        </w:rPr>
        <w:t>.</w:t>
      </w:r>
    </w:p>
    <w:p w14:paraId="562B9D85" w14:textId="77777777" w:rsidR="00620F13" w:rsidRDefault="00620F13" w:rsidP="005D4D86">
      <w:pPr>
        <w:pStyle w:val="S"/>
        <w:rPr>
          <w:szCs w:val="28"/>
        </w:rPr>
      </w:pPr>
    </w:p>
    <w:p w14:paraId="6246D9EC" w14:textId="77777777" w:rsidR="00620F13" w:rsidRPr="00620F13" w:rsidRDefault="00620F13" w:rsidP="005D4D86">
      <w:pPr>
        <w:widowControl/>
        <w:adjustRightInd w:val="0"/>
        <w:spacing w:line="276" w:lineRule="auto"/>
        <w:ind w:firstLine="709"/>
        <w:jc w:val="center"/>
        <w:outlineLvl w:val="0"/>
        <w:rPr>
          <w:b/>
          <w:bCs/>
          <w:sz w:val="28"/>
          <w:szCs w:val="28"/>
          <w:lang w:bidi="ar-SA"/>
        </w:rPr>
      </w:pPr>
      <w:bookmarkStart w:id="30" w:name="_Toc48123003"/>
      <w:bookmarkStart w:id="31" w:name="_Toc70715135"/>
      <w:r w:rsidRPr="00620F13">
        <w:rPr>
          <w:b/>
          <w:bCs/>
          <w:sz w:val="28"/>
          <w:szCs w:val="28"/>
          <w:lang w:bidi="ar-SA"/>
        </w:rPr>
        <w:t>3.5 Объекты иного назначения</w:t>
      </w:r>
      <w:bookmarkEnd w:id="30"/>
      <w:bookmarkEnd w:id="31"/>
    </w:p>
    <w:p w14:paraId="66F69DD0" w14:textId="0243AEEE" w:rsidR="005D4D86" w:rsidRDefault="00620F13" w:rsidP="00782F2F">
      <w:pPr>
        <w:widowControl/>
        <w:autoSpaceDE/>
        <w:autoSpaceDN/>
        <w:spacing w:line="276" w:lineRule="auto"/>
        <w:ind w:firstLine="709"/>
        <w:jc w:val="both"/>
        <w:rPr>
          <w:sz w:val="28"/>
          <w:szCs w:val="28"/>
          <w:lang w:bidi="ar-SA"/>
        </w:rPr>
      </w:pPr>
      <w:r w:rsidRPr="00620F13">
        <w:rPr>
          <w:sz w:val="28"/>
          <w:szCs w:val="28"/>
          <w:lang w:bidi="ar-SA"/>
        </w:rPr>
        <w:t>В границах проекта планировки территории не планируется размещение объектов иного назначения.</w:t>
      </w:r>
      <w:bookmarkStart w:id="32" w:name="4.1._Транспортная_инфраструктура_и_уличн"/>
      <w:bookmarkStart w:id="33" w:name="_Toc48123005"/>
      <w:bookmarkEnd w:id="32"/>
    </w:p>
    <w:p w14:paraId="799AA17F" w14:textId="77777777" w:rsidR="00782F2F" w:rsidRPr="00782F2F" w:rsidRDefault="00782F2F" w:rsidP="00782F2F">
      <w:pPr>
        <w:widowControl/>
        <w:autoSpaceDE/>
        <w:autoSpaceDN/>
        <w:spacing w:line="276" w:lineRule="auto"/>
        <w:ind w:firstLine="709"/>
        <w:jc w:val="both"/>
        <w:rPr>
          <w:sz w:val="28"/>
          <w:szCs w:val="28"/>
          <w:lang w:bidi="ar-SA"/>
        </w:rPr>
      </w:pPr>
    </w:p>
    <w:p w14:paraId="5ACF391B" w14:textId="369AAD49" w:rsidR="00620F13" w:rsidRDefault="00620F13" w:rsidP="005D4D86">
      <w:pPr>
        <w:pStyle w:val="2c"/>
        <w:spacing w:line="276" w:lineRule="auto"/>
        <w:ind w:firstLine="709"/>
      </w:pPr>
      <w:bookmarkStart w:id="34" w:name="_Toc70715136"/>
      <w:r w:rsidRPr="00A21748">
        <w:t>3</w:t>
      </w:r>
      <w:r>
        <w:t>.6 О</w:t>
      </w:r>
      <w:r w:rsidRPr="00A21748">
        <w:t>бъект</w:t>
      </w:r>
      <w:r>
        <w:t>ы</w:t>
      </w:r>
      <w:r w:rsidRPr="00A21748">
        <w:t xml:space="preserve"> транспортной инфраструктуры</w:t>
      </w:r>
      <w:bookmarkEnd w:id="33"/>
      <w:bookmarkEnd w:id="34"/>
    </w:p>
    <w:p w14:paraId="7FDDE7D6" w14:textId="77777777" w:rsidR="00751476" w:rsidRPr="00A9311F" w:rsidRDefault="00751476" w:rsidP="00751476">
      <w:pPr>
        <w:spacing w:line="276" w:lineRule="auto"/>
        <w:ind w:firstLine="709"/>
        <w:jc w:val="both"/>
        <w:rPr>
          <w:sz w:val="28"/>
          <w:szCs w:val="28"/>
        </w:rPr>
      </w:pPr>
      <w:r w:rsidRPr="00A9311F">
        <w:rPr>
          <w:sz w:val="28"/>
          <w:szCs w:val="28"/>
        </w:rPr>
        <w:t>В проекте принята классификация улично-дорожной сети с учетом функционального назначения улиц и дорог, интенсивности движения транспорта на отдельных участках и положения улиц в транспортной схеме.</w:t>
      </w:r>
    </w:p>
    <w:p w14:paraId="7F140B07" w14:textId="4B586940" w:rsidR="00751476" w:rsidRDefault="00751476" w:rsidP="00751476">
      <w:pPr>
        <w:pStyle w:val="a5"/>
        <w:spacing w:line="276" w:lineRule="auto"/>
        <w:ind w:firstLine="709"/>
        <w:jc w:val="both"/>
        <w:rPr>
          <w:spacing w:val="1"/>
          <w:shd w:val="clear" w:color="auto" w:fill="FFFFFF"/>
        </w:rPr>
      </w:pPr>
      <w:r w:rsidRPr="00A9311F">
        <w:t xml:space="preserve">Улично-дорожная сеть (УДС) запроектирована согласно </w:t>
      </w:r>
      <w:r w:rsidRPr="00A9311F">
        <w:rPr>
          <w:spacing w:val="-3"/>
        </w:rPr>
        <w:t xml:space="preserve">требованиям </w:t>
      </w:r>
      <w:r w:rsidRPr="00A9311F">
        <w:rPr>
          <w:spacing w:val="3"/>
        </w:rPr>
        <w:t xml:space="preserve">СП </w:t>
      </w:r>
      <w:r w:rsidRPr="00A9311F">
        <w:t xml:space="preserve">42.133330.2016 «Градостроительство. Планировка и застройка </w:t>
      </w:r>
      <w:r w:rsidRPr="00A9311F">
        <w:rPr>
          <w:spacing w:val="2"/>
        </w:rPr>
        <w:t xml:space="preserve">городских </w:t>
      </w:r>
      <w:r w:rsidRPr="00A9311F">
        <w:t xml:space="preserve">и сельских поселений. Актуализированная редакция </w:t>
      </w:r>
      <w:r w:rsidRPr="00A9311F">
        <w:rPr>
          <w:spacing w:val="2"/>
        </w:rPr>
        <w:t xml:space="preserve">СНиП 2.07.01-89*». </w:t>
      </w:r>
      <w:r w:rsidRPr="00A9311F">
        <w:t xml:space="preserve">Проектируемая УДС представлена </w:t>
      </w:r>
      <w:r>
        <w:t>улицами местного значения,</w:t>
      </w:r>
      <w:r w:rsidRPr="00A9311F">
        <w:t xml:space="preserve"> </w:t>
      </w:r>
      <w:r w:rsidRPr="00A9311F">
        <w:rPr>
          <w:spacing w:val="1"/>
          <w:shd w:val="clear" w:color="auto" w:fill="FFFFFF"/>
        </w:rPr>
        <w:t>обеспечивающими непосредственный подъезд к участкам жилой застройки.</w:t>
      </w:r>
    </w:p>
    <w:p w14:paraId="605F4ECD" w14:textId="77777777" w:rsidR="00AE2AD4" w:rsidRPr="00A9311F" w:rsidRDefault="00AE2AD4" w:rsidP="00AE2AD4">
      <w:pPr>
        <w:pStyle w:val="a5"/>
        <w:spacing w:line="276" w:lineRule="auto"/>
        <w:ind w:firstLine="709"/>
        <w:jc w:val="both"/>
      </w:pPr>
      <w:r w:rsidRPr="00A9311F">
        <w:t xml:space="preserve">Характеристика </w:t>
      </w:r>
      <w:r>
        <w:t>проектируемой улицы местного значения</w:t>
      </w:r>
      <w:r w:rsidRPr="00A9311F">
        <w:t>:</w:t>
      </w:r>
    </w:p>
    <w:p w14:paraId="435EEE28" w14:textId="53554828" w:rsidR="00AE2AD4" w:rsidRPr="00A9311F" w:rsidRDefault="00AE2AD4" w:rsidP="00AE2AD4">
      <w:pPr>
        <w:pStyle w:val="S"/>
        <w:numPr>
          <w:ilvl w:val="0"/>
          <w:numId w:val="25"/>
        </w:numPr>
        <w:ind w:left="0" w:firstLine="709"/>
      </w:pPr>
      <w:r>
        <w:t>ширина в красных линиях: 1</w:t>
      </w:r>
      <w:r w:rsidR="00691B5F">
        <w:t>5</w:t>
      </w:r>
      <w:r w:rsidRPr="00A9311F">
        <w:t xml:space="preserve"> м;</w:t>
      </w:r>
    </w:p>
    <w:p w14:paraId="2BE34CA6" w14:textId="77777777" w:rsidR="00AE2AD4" w:rsidRPr="00A9311F" w:rsidRDefault="00AE2AD4" w:rsidP="00AE2AD4">
      <w:pPr>
        <w:pStyle w:val="S"/>
        <w:numPr>
          <w:ilvl w:val="0"/>
          <w:numId w:val="25"/>
        </w:numPr>
        <w:ind w:left="0" w:firstLine="709"/>
      </w:pPr>
      <w:r w:rsidRPr="00A9311F">
        <w:t xml:space="preserve">расчетная скорость движения: </w:t>
      </w:r>
      <w:r>
        <w:t>4</w:t>
      </w:r>
      <w:r w:rsidRPr="00A9311F">
        <w:t>0 км/ч;</w:t>
      </w:r>
    </w:p>
    <w:p w14:paraId="4A004728" w14:textId="77777777" w:rsidR="00AE2AD4" w:rsidRPr="00A9311F" w:rsidRDefault="00AE2AD4" w:rsidP="00AE2AD4">
      <w:pPr>
        <w:pStyle w:val="S"/>
        <w:numPr>
          <w:ilvl w:val="0"/>
          <w:numId w:val="25"/>
        </w:numPr>
        <w:ind w:left="0" w:firstLine="709"/>
      </w:pPr>
      <w:r w:rsidRPr="00A9311F">
        <w:lastRenderedPageBreak/>
        <w:t>ширина полосы движения: 3 м;</w:t>
      </w:r>
    </w:p>
    <w:p w14:paraId="6978D7B4" w14:textId="0F027158" w:rsidR="00AE2AD4" w:rsidRPr="00AE2AD4" w:rsidRDefault="00AE2AD4" w:rsidP="00AE2AD4">
      <w:pPr>
        <w:pStyle w:val="S"/>
        <w:numPr>
          <w:ilvl w:val="0"/>
          <w:numId w:val="25"/>
        </w:numPr>
        <w:ind w:left="0" w:firstLine="709"/>
      </w:pPr>
      <w:r>
        <w:t>число полос движения: 2.</w:t>
      </w:r>
    </w:p>
    <w:p w14:paraId="3EF80959" w14:textId="48B4D3B5" w:rsidR="00751476" w:rsidRDefault="00751476" w:rsidP="00751476">
      <w:pPr>
        <w:pStyle w:val="a5"/>
        <w:spacing w:line="276" w:lineRule="auto"/>
        <w:ind w:firstLine="709"/>
        <w:jc w:val="both"/>
      </w:pPr>
      <w:bookmarkStart w:id="35" w:name="Все_технические_средства_организации_дор"/>
      <w:bookmarkEnd w:id="35"/>
      <w:r>
        <w:t xml:space="preserve"> </w:t>
      </w:r>
      <w:r w:rsidRPr="0086253E">
        <w:t>Планировочное решение системы проездов и тротуаров на проектируемой территории предполагает транспортное и пешеходное обслуживание всех проектируемых объектов.</w:t>
      </w:r>
    </w:p>
    <w:p w14:paraId="4C8B7445" w14:textId="72974E7B" w:rsidR="00751476" w:rsidRDefault="00751476" w:rsidP="00751476">
      <w:pPr>
        <w:pStyle w:val="a5"/>
        <w:spacing w:line="276" w:lineRule="auto"/>
        <w:ind w:firstLine="709"/>
        <w:jc w:val="both"/>
      </w:pPr>
      <w:r w:rsidRPr="0086253E">
        <w:t>Места постоянного хранения автотранспорта для жителей индивидуальной жилой застройки предусмотрены непосредственно на участках.</w:t>
      </w:r>
    </w:p>
    <w:p w14:paraId="53CC1776" w14:textId="264E6918" w:rsidR="00AE2AD4" w:rsidRDefault="00AE2AD4" w:rsidP="00751476">
      <w:pPr>
        <w:pStyle w:val="a5"/>
        <w:spacing w:line="276" w:lineRule="auto"/>
        <w:ind w:firstLine="709"/>
        <w:jc w:val="both"/>
      </w:pPr>
      <w:r>
        <w:t xml:space="preserve">Согласно </w:t>
      </w:r>
      <w:r w:rsidR="00691B5F">
        <w:t>СП 42.13330.2016 в районах индивидуальной усадебной</w:t>
      </w:r>
      <w:r w:rsidR="009742B4">
        <w:t xml:space="preserve"> застройки</w:t>
      </w:r>
      <w:r>
        <w:t xml:space="preserve"> дальность пешеходных </w:t>
      </w:r>
      <w:r w:rsidRPr="00AE2AD4">
        <w:t xml:space="preserve">подходов </w:t>
      </w:r>
      <w:r w:rsidR="009742B4">
        <w:t>к</w:t>
      </w:r>
      <w:r w:rsidRPr="00AE2AD4">
        <w:t xml:space="preserve"> ближайшей остановк</w:t>
      </w:r>
      <w:r w:rsidR="009742B4">
        <w:t>е</w:t>
      </w:r>
      <w:r w:rsidRPr="00AE2AD4">
        <w:t xml:space="preserve"> общественного транспорта следует принимать не более </w:t>
      </w:r>
      <w:r w:rsidR="009742B4">
        <w:t>8</w:t>
      </w:r>
      <w:r w:rsidRPr="00AE2AD4">
        <w:t>00 м</w:t>
      </w:r>
      <w:r>
        <w:t xml:space="preserve">. В данном радиусе </w:t>
      </w:r>
      <w:r w:rsidR="009742B4">
        <w:t>расположена существующая остановка общественного транспорта «</w:t>
      </w:r>
      <w:r w:rsidR="009742B4" w:rsidRPr="009742B4">
        <w:t>Школа №11</w:t>
      </w:r>
      <w:r w:rsidR="009742B4">
        <w:t>»</w:t>
      </w:r>
      <w:r>
        <w:t xml:space="preserve">. </w:t>
      </w:r>
    </w:p>
    <w:p w14:paraId="2086D67C" w14:textId="77777777" w:rsidR="001724A8" w:rsidRPr="005D4D86" w:rsidRDefault="001724A8" w:rsidP="005D4D86">
      <w:pPr>
        <w:pStyle w:val="S"/>
        <w:rPr>
          <w:szCs w:val="28"/>
          <w:highlight w:val="yellow"/>
        </w:rPr>
      </w:pPr>
    </w:p>
    <w:p w14:paraId="4D50656E" w14:textId="0C5B7F1A" w:rsidR="002D1803" w:rsidRPr="005D4D86" w:rsidRDefault="002D1803" w:rsidP="005D4D86">
      <w:pPr>
        <w:widowControl/>
        <w:adjustRightInd w:val="0"/>
        <w:spacing w:line="276" w:lineRule="auto"/>
        <w:ind w:firstLine="709"/>
        <w:jc w:val="center"/>
        <w:outlineLvl w:val="0"/>
        <w:rPr>
          <w:b/>
          <w:bCs/>
          <w:sz w:val="28"/>
          <w:szCs w:val="28"/>
          <w:lang w:bidi="ar-SA"/>
        </w:rPr>
      </w:pPr>
      <w:bookmarkStart w:id="36" w:name="Раздел_5._Сведения_о_существующем_положе"/>
      <w:bookmarkStart w:id="37" w:name="_bookmark5"/>
      <w:bookmarkStart w:id="38" w:name="_Toc48123004"/>
      <w:bookmarkStart w:id="39" w:name="_Toc70715137"/>
      <w:bookmarkEnd w:id="36"/>
      <w:bookmarkEnd w:id="37"/>
      <w:r w:rsidRPr="005D4D86">
        <w:rPr>
          <w:b/>
          <w:bCs/>
          <w:sz w:val="28"/>
          <w:szCs w:val="28"/>
          <w:lang w:bidi="ar-SA"/>
        </w:rPr>
        <w:t>3.</w:t>
      </w:r>
      <w:r w:rsidR="00782F2F">
        <w:rPr>
          <w:b/>
          <w:bCs/>
          <w:sz w:val="28"/>
          <w:szCs w:val="28"/>
          <w:lang w:bidi="ar-SA"/>
        </w:rPr>
        <w:t>7</w:t>
      </w:r>
      <w:r w:rsidRPr="005D4D86">
        <w:rPr>
          <w:b/>
          <w:bCs/>
          <w:sz w:val="28"/>
          <w:szCs w:val="28"/>
          <w:lang w:bidi="ar-SA"/>
        </w:rPr>
        <w:t xml:space="preserve"> Объекты коммунальной инфраструктуры</w:t>
      </w:r>
      <w:bookmarkEnd w:id="38"/>
      <w:bookmarkEnd w:id="39"/>
    </w:p>
    <w:p w14:paraId="32279062" w14:textId="77777777" w:rsidR="00AE2AD4" w:rsidRDefault="00AE2AD4" w:rsidP="00AE2AD4">
      <w:pPr>
        <w:pStyle w:val="S"/>
        <w:rPr>
          <w:szCs w:val="28"/>
        </w:rPr>
      </w:pPr>
      <w:r w:rsidRPr="00A9311F">
        <w:t>В границах проекта планировки те</w:t>
      </w:r>
      <w:r>
        <w:t>рритории расположен действующий</w:t>
      </w:r>
      <w:r w:rsidRPr="00A9311F">
        <w:t xml:space="preserve"> </w:t>
      </w:r>
      <w:r>
        <w:t>кабель связи.</w:t>
      </w:r>
    </w:p>
    <w:p w14:paraId="484F4379" w14:textId="06050CD3" w:rsidR="002D1803" w:rsidRPr="005D4D86" w:rsidRDefault="002D1803" w:rsidP="005D4D86">
      <w:pPr>
        <w:pStyle w:val="S"/>
        <w:rPr>
          <w:szCs w:val="28"/>
        </w:rPr>
      </w:pPr>
      <w:r w:rsidRPr="005D4D86">
        <w:rPr>
          <w:szCs w:val="28"/>
        </w:rPr>
        <w:t xml:space="preserve">Марку и сечение инженерных сетей для обслуживания территории необходимо определить после уточнения всех нагрузок. Трассировка, место подключения, </w:t>
      </w:r>
      <w:r w:rsidR="00CA5CD4">
        <w:rPr>
          <w:szCs w:val="28"/>
        </w:rPr>
        <w:t xml:space="preserve">диаметры, </w:t>
      </w:r>
      <w:r w:rsidRPr="005D4D86">
        <w:rPr>
          <w:szCs w:val="28"/>
        </w:rPr>
        <w:t>используемые материалы</w:t>
      </w:r>
      <w:r w:rsidR="00CA5CD4">
        <w:rPr>
          <w:szCs w:val="28"/>
        </w:rPr>
        <w:t>,</w:t>
      </w:r>
      <w:r w:rsidRPr="005D4D86">
        <w:rPr>
          <w:szCs w:val="28"/>
        </w:rPr>
        <w:t xml:space="preserve"> </w:t>
      </w:r>
      <w:r w:rsidR="00CA5CD4" w:rsidRPr="00CA5CD4">
        <w:rPr>
          <w:szCs w:val="28"/>
        </w:rPr>
        <w:t>расчетные объемы и показатели потребления подлежат уточнению на с</w:t>
      </w:r>
      <w:r w:rsidR="00CA5CD4">
        <w:rPr>
          <w:szCs w:val="28"/>
        </w:rPr>
        <w:t>ледующих стадиях проектирования</w:t>
      </w:r>
      <w:r w:rsidRPr="005D4D86">
        <w:rPr>
          <w:szCs w:val="28"/>
        </w:rPr>
        <w:t>. Укрупненный расчет необходимых нагрузок представлен ниже.</w:t>
      </w:r>
    </w:p>
    <w:p w14:paraId="23DC5BF0" w14:textId="77777777" w:rsidR="00E61E80" w:rsidRPr="005D4D86" w:rsidRDefault="00E61E80" w:rsidP="005D4D86">
      <w:pPr>
        <w:pStyle w:val="22"/>
        <w:spacing w:line="276" w:lineRule="auto"/>
        <w:ind w:firstLine="709"/>
        <w:jc w:val="left"/>
        <w:rPr>
          <w:rFonts w:cs="Times New Roman"/>
          <w:highlight w:val="yellow"/>
        </w:rPr>
      </w:pPr>
      <w:bookmarkStart w:id="40" w:name="5.1._Водоснабжение"/>
      <w:bookmarkEnd w:id="40"/>
    </w:p>
    <w:p w14:paraId="57BFDE01" w14:textId="4CA1167B" w:rsidR="00F33A74" w:rsidRPr="005D4D86" w:rsidRDefault="00F47396" w:rsidP="005D4D86">
      <w:pPr>
        <w:widowControl/>
        <w:autoSpaceDE/>
        <w:autoSpaceDN/>
        <w:spacing w:line="276" w:lineRule="auto"/>
        <w:ind w:firstLine="709"/>
        <w:contextualSpacing/>
        <w:jc w:val="center"/>
        <w:rPr>
          <w:rFonts w:eastAsiaTheme="minorEastAsia"/>
          <w:b/>
          <w:i/>
          <w:sz w:val="28"/>
          <w:szCs w:val="28"/>
          <w:u w:val="single"/>
          <w:lang w:bidi="ar-SA"/>
        </w:rPr>
      </w:pPr>
      <w:r>
        <w:rPr>
          <w:rFonts w:eastAsiaTheme="minorEastAsia"/>
          <w:b/>
          <w:i/>
          <w:sz w:val="28"/>
          <w:szCs w:val="28"/>
          <w:u w:val="single"/>
          <w:lang w:bidi="ar-SA"/>
        </w:rPr>
        <w:t>В</w:t>
      </w:r>
      <w:r w:rsidR="002D1803" w:rsidRPr="005D4D86">
        <w:rPr>
          <w:rFonts w:eastAsiaTheme="minorEastAsia"/>
          <w:b/>
          <w:i/>
          <w:sz w:val="28"/>
          <w:szCs w:val="28"/>
          <w:u w:val="single"/>
          <w:lang w:bidi="ar-SA"/>
        </w:rPr>
        <w:t>одоснабжение и водоотведение</w:t>
      </w:r>
    </w:p>
    <w:p w14:paraId="52E0A4B9" w14:textId="17231BD0" w:rsidR="00915F66" w:rsidRPr="00BD0A00" w:rsidRDefault="00915F66" w:rsidP="00BD0A00">
      <w:pPr>
        <w:pStyle w:val="a5"/>
        <w:tabs>
          <w:tab w:val="left" w:pos="9781"/>
        </w:tabs>
        <w:spacing w:line="276" w:lineRule="auto"/>
        <w:ind w:firstLine="709"/>
        <w:jc w:val="both"/>
      </w:pPr>
      <w:r>
        <w:t>Согласно</w:t>
      </w:r>
      <w:r w:rsidRPr="00915F66">
        <w:t xml:space="preserve"> положениям Ген. плана</w:t>
      </w:r>
      <w:r>
        <w:t xml:space="preserve"> </w:t>
      </w:r>
      <w:r w:rsidR="00BD0A00">
        <w:t>с</w:t>
      </w:r>
      <w:r w:rsidR="00BD0A00" w:rsidRPr="00BD0A00">
        <w:t>истема водоснабжения принята объединенная хозяйственно-питьевая, кольцевая, противопожарная, низкого давления.</w:t>
      </w:r>
    </w:p>
    <w:p w14:paraId="0AAC7253" w14:textId="00297E58" w:rsidR="001B2877" w:rsidRDefault="00F47396" w:rsidP="00F47396">
      <w:pPr>
        <w:pStyle w:val="a5"/>
        <w:tabs>
          <w:tab w:val="left" w:pos="9781"/>
        </w:tabs>
        <w:spacing w:line="276" w:lineRule="auto"/>
        <w:ind w:firstLine="709"/>
        <w:jc w:val="both"/>
      </w:pPr>
      <w:r w:rsidRPr="00F47396">
        <w:t>Согласно СП 31.13330.2012 удельное водопотребление включает расходы воды на хозяйственно-питьевые и бытовые нужды в общественных зданиях, за исключением расходов воды для домов отдыха, санитарно-туристических комплексов и детских оздоровительных лагерей.</w:t>
      </w:r>
    </w:p>
    <w:p w14:paraId="53F394C6" w14:textId="757BC99D" w:rsidR="00F47396" w:rsidRPr="00F47396" w:rsidRDefault="00F47396" w:rsidP="00915F66">
      <w:pPr>
        <w:adjustRightInd w:val="0"/>
        <w:spacing w:line="276" w:lineRule="auto"/>
        <w:ind w:firstLine="709"/>
        <w:jc w:val="both"/>
        <w:rPr>
          <w:rFonts w:eastAsia="Calibri"/>
          <w:color w:val="000000"/>
          <w:sz w:val="28"/>
          <w:szCs w:val="28"/>
        </w:rPr>
      </w:pPr>
      <w:r w:rsidRPr="006E293E">
        <w:rPr>
          <w:rFonts w:eastAsia="Calibri"/>
          <w:color w:val="000000"/>
          <w:sz w:val="28"/>
          <w:szCs w:val="28"/>
        </w:rPr>
        <w:t>Коэффициент суточной неравномерности водопотребления, учитывающий</w:t>
      </w:r>
      <w:r>
        <w:rPr>
          <w:rFonts w:eastAsia="Calibri"/>
          <w:color w:val="000000"/>
          <w:sz w:val="28"/>
          <w:szCs w:val="28"/>
        </w:rPr>
        <w:t xml:space="preserve"> уклад жизни населения,</w:t>
      </w:r>
      <w:r w:rsidRPr="006E293E">
        <w:rPr>
          <w:rFonts w:eastAsia="Calibri"/>
          <w:color w:val="000000"/>
          <w:sz w:val="28"/>
          <w:szCs w:val="28"/>
        </w:rPr>
        <w:t xml:space="preserve"> степень благоустройства зданий, изменения водопотребления по сезонам года </w:t>
      </w:r>
      <w:r>
        <w:rPr>
          <w:rFonts w:eastAsia="Calibri"/>
          <w:color w:val="000000"/>
          <w:sz w:val="28"/>
          <w:szCs w:val="28"/>
        </w:rPr>
        <w:t xml:space="preserve">и дням недели принят равным 1,2 </w:t>
      </w:r>
      <w:r w:rsidRPr="006E293E">
        <w:rPr>
          <w:rFonts w:eastAsia="Calibri"/>
          <w:color w:val="000000"/>
          <w:sz w:val="28"/>
          <w:szCs w:val="28"/>
        </w:rPr>
        <w:t xml:space="preserve">в соответствии с табл. 1 </w:t>
      </w:r>
      <w:r w:rsidRPr="006E293E">
        <w:rPr>
          <w:sz w:val="28"/>
          <w:szCs w:val="28"/>
        </w:rPr>
        <w:t>СП 31.13330.2012</w:t>
      </w:r>
      <w:r>
        <w:rPr>
          <w:rFonts w:eastAsia="Calibri"/>
          <w:color w:val="000000"/>
          <w:sz w:val="28"/>
          <w:szCs w:val="28"/>
        </w:rPr>
        <w:t>.</w:t>
      </w:r>
    </w:p>
    <w:p w14:paraId="708C0E30" w14:textId="77777777" w:rsidR="001B2877" w:rsidRPr="005D4D86" w:rsidRDefault="001B2877" w:rsidP="00F47396">
      <w:pPr>
        <w:shd w:val="clear" w:color="auto" w:fill="FFFFFF"/>
        <w:tabs>
          <w:tab w:val="left" w:pos="9781"/>
        </w:tabs>
        <w:spacing w:line="276" w:lineRule="auto"/>
        <w:ind w:firstLine="709"/>
        <w:jc w:val="both"/>
        <w:rPr>
          <w:sz w:val="28"/>
          <w:szCs w:val="28"/>
        </w:rPr>
      </w:pPr>
      <w:r w:rsidRPr="005D4D86">
        <w:rPr>
          <w:color w:val="000000"/>
          <w:sz w:val="28"/>
          <w:szCs w:val="28"/>
        </w:rPr>
        <w:t>Расчёт произведён по формуле:</w:t>
      </w:r>
    </w:p>
    <w:p w14:paraId="480944CB" w14:textId="77777777" w:rsidR="001B2877" w:rsidRPr="005D4D86" w:rsidRDefault="001B2877" w:rsidP="00F47396">
      <w:pPr>
        <w:shd w:val="clear" w:color="auto" w:fill="FFFFFF"/>
        <w:tabs>
          <w:tab w:val="left" w:pos="9781"/>
        </w:tabs>
        <w:spacing w:line="276" w:lineRule="auto"/>
        <w:ind w:firstLine="709"/>
        <w:jc w:val="both"/>
        <w:rPr>
          <w:color w:val="000000"/>
          <w:spacing w:val="-3"/>
          <w:w w:val="112"/>
          <w:sz w:val="28"/>
          <w:szCs w:val="28"/>
          <w:vertAlign w:val="subscript"/>
        </w:rPr>
      </w:pPr>
      <w:r w:rsidRPr="005D4D86">
        <w:rPr>
          <w:color w:val="000000"/>
          <w:spacing w:val="-3"/>
          <w:w w:val="112"/>
          <w:sz w:val="28"/>
          <w:szCs w:val="28"/>
          <w:lang w:val="en-US"/>
        </w:rPr>
        <w:t>Q</w:t>
      </w:r>
      <w:r w:rsidRPr="005D4D86">
        <w:rPr>
          <w:color w:val="000000"/>
          <w:spacing w:val="-3"/>
          <w:w w:val="112"/>
          <w:sz w:val="28"/>
          <w:szCs w:val="28"/>
          <w:vertAlign w:val="subscript"/>
        </w:rPr>
        <w:t>сут.</w:t>
      </w:r>
      <w:r w:rsidRPr="005D4D86">
        <w:rPr>
          <w:color w:val="000000"/>
          <w:spacing w:val="-3"/>
          <w:w w:val="112"/>
          <w:sz w:val="28"/>
          <w:szCs w:val="28"/>
          <w:vertAlign w:val="subscript"/>
          <w:lang w:val="en-US"/>
        </w:rPr>
        <w:t>max</w:t>
      </w:r>
      <w:r w:rsidRPr="005D4D86">
        <w:rPr>
          <w:color w:val="000000"/>
          <w:spacing w:val="-3"/>
          <w:w w:val="112"/>
          <w:sz w:val="28"/>
          <w:szCs w:val="28"/>
        </w:rPr>
        <w:t>=К</w:t>
      </w:r>
      <w:r w:rsidRPr="005D4D86">
        <w:rPr>
          <w:color w:val="000000"/>
          <w:spacing w:val="-3"/>
          <w:w w:val="112"/>
          <w:sz w:val="28"/>
          <w:szCs w:val="28"/>
          <w:vertAlign w:val="subscript"/>
        </w:rPr>
        <w:t>сут.</w:t>
      </w:r>
      <w:r w:rsidRPr="005D4D86">
        <w:rPr>
          <w:color w:val="000000"/>
          <w:spacing w:val="-3"/>
          <w:w w:val="112"/>
          <w:sz w:val="28"/>
          <w:szCs w:val="28"/>
          <w:vertAlign w:val="subscript"/>
          <w:lang w:val="en-US"/>
        </w:rPr>
        <w:t>max</w:t>
      </w:r>
      <w:r w:rsidRPr="005D4D86">
        <w:rPr>
          <w:color w:val="000000"/>
          <w:spacing w:val="-3"/>
          <w:w w:val="112"/>
          <w:sz w:val="28"/>
          <w:szCs w:val="28"/>
        </w:rPr>
        <w:t>*</w:t>
      </w:r>
      <w:r w:rsidRPr="005D4D86">
        <w:rPr>
          <w:color w:val="000000"/>
          <w:spacing w:val="-3"/>
          <w:w w:val="112"/>
          <w:sz w:val="28"/>
          <w:szCs w:val="28"/>
          <w:lang w:val="en-US"/>
        </w:rPr>
        <w:t>Q</w:t>
      </w:r>
      <w:r w:rsidRPr="005D4D86">
        <w:rPr>
          <w:color w:val="000000"/>
          <w:spacing w:val="-3"/>
          <w:w w:val="112"/>
          <w:sz w:val="28"/>
          <w:szCs w:val="28"/>
          <w:vertAlign w:val="subscript"/>
        </w:rPr>
        <w:t>сут.</w:t>
      </w:r>
      <w:r w:rsidRPr="005D4D86">
        <w:rPr>
          <w:color w:val="000000"/>
          <w:spacing w:val="-3"/>
          <w:w w:val="112"/>
          <w:sz w:val="28"/>
          <w:szCs w:val="28"/>
          <w:vertAlign w:val="subscript"/>
          <w:lang w:val="en-US"/>
        </w:rPr>
        <w:t>m</w:t>
      </w:r>
    </w:p>
    <w:p w14:paraId="26A0F53E" w14:textId="77777777" w:rsidR="001B2877" w:rsidRPr="005D4D86" w:rsidRDefault="001B2877" w:rsidP="00F47396">
      <w:pPr>
        <w:shd w:val="clear" w:color="auto" w:fill="FFFFFF"/>
        <w:tabs>
          <w:tab w:val="left" w:pos="9781"/>
        </w:tabs>
        <w:spacing w:line="276" w:lineRule="auto"/>
        <w:ind w:firstLine="709"/>
        <w:jc w:val="both"/>
        <w:rPr>
          <w:sz w:val="28"/>
          <w:szCs w:val="28"/>
        </w:rPr>
      </w:pPr>
      <w:r w:rsidRPr="005D4D86">
        <w:rPr>
          <w:color w:val="000000"/>
          <w:spacing w:val="-6"/>
          <w:sz w:val="28"/>
          <w:szCs w:val="28"/>
        </w:rPr>
        <w:t xml:space="preserve">где </w:t>
      </w:r>
      <w:r w:rsidRPr="005D4D86">
        <w:rPr>
          <w:color w:val="000000"/>
          <w:spacing w:val="-3"/>
          <w:w w:val="112"/>
          <w:sz w:val="28"/>
          <w:szCs w:val="28"/>
        </w:rPr>
        <w:t>К</w:t>
      </w:r>
      <w:r w:rsidRPr="005D4D86">
        <w:rPr>
          <w:color w:val="000000"/>
          <w:spacing w:val="-3"/>
          <w:w w:val="112"/>
          <w:sz w:val="28"/>
          <w:szCs w:val="28"/>
          <w:vertAlign w:val="subscript"/>
        </w:rPr>
        <w:t>сут.</w:t>
      </w:r>
      <w:r w:rsidRPr="005D4D86">
        <w:rPr>
          <w:color w:val="000000"/>
          <w:spacing w:val="-3"/>
          <w:w w:val="112"/>
          <w:sz w:val="28"/>
          <w:szCs w:val="28"/>
          <w:vertAlign w:val="subscript"/>
          <w:lang w:val="en-US"/>
        </w:rPr>
        <w:t>max</w:t>
      </w:r>
      <w:r w:rsidRPr="005D4D86">
        <w:rPr>
          <w:color w:val="000000"/>
          <w:spacing w:val="-6"/>
          <w:sz w:val="28"/>
          <w:szCs w:val="28"/>
        </w:rPr>
        <w:t xml:space="preserve">=1,2 - коэффициент суточной неравномерности </w:t>
      </w:r>
      <w:r w:rsidRPr="005D4D86">
        <w:rPr>
          <w:color w:val="000000"/>
          <w:spacing w:val="-15"/>
          <w:sz w:val="28"/>
          <w:szCs w:val="28"/>
        </w:rPr>
        <w:t>водопотребления;</w:t>
      </w:r>
    </w:p>
    <w:p w14:paraId="07ED08AB" w14:textId="77777777" w:rsidR="001B2877" w:rsidRPr="005D4D86" w:rsidRDefault="001B2877" w:rsidP="00F47396">
      <w:pPr>
        <w:shd w:val="clear" w:color="auto" w:fill="FFFFFF"/>
        <w:tabs>
          <w:tab w:val="left" w:pos="9781"/>
        </w:tabs>
        <w:spacing w:line="276" w:lineRule="auto"/>
        <w:ind w:firstLine="709"/>
        <w:jc w:val="both"/>
        <w:rPr>
          <w:color w:val="000000"/>
          <w:sz w:val="28"/>
          <w:szCs w:val="28"/>
        </w:rPr>
      </w:pPr>
      <w:r w:rsidRPr="005D4D86">
        <w:rPr>
          <w:color w:val="000000"/>
          <w:w w:val="112"/>
          <w:sz w:val="28"/>
          <w:szCs w:val="28"/>
          <w:lang w:val="en-US"/>
        </w:rPr>
        <w:t>Q</w:t>
      </w:r>
      <w:r w:rsidRPr="005D4D86">
        <w:rPr>
          <w:color w:val="000000"/>
          <w:w w:val="112"/>
          <w:sz w:val="28"/>
          <w:szCs w:val="28"/>
          <w:vertAlign w:val="subscript"/>
        </w:rPr>
        <w:t>сут.</w:t>
      </w:r>
      <w:r w:rsidRPr="005D4D86">
        <w:rPr>
          <w:color w:val="000000"/>
          <w:w w:val="112"/>
          <w:sz w:val="28"/>
          <w:szCs w:val="28"/>
          <w:vertAlign w:val="subscript"/>
          <w:lang w:val="en-US"/>
        </w:rPr>
        <w:t>m</w:t>
      </w:r>
      <w:r w:rsidRPr="005D4D86">
        <w:rPr>
          <w:color w:val="000000"/>
          <w:sz w:val="28"/>
          <w:szCs w:val="28"/>
        </w:rPr>
        <w:t xml:space="preserve"> - расчетный суточный расход воды, м</w:t>
      </w:r>
      <w:r w:rsidRPr="005D4D86">
        <w:rPr>
          <w:color w:val="000000"/>
          <w:sz w:val="28"/>
          <w:szCs w:val="28"/>
          <w:vertAlign w:val="superscript"/>
        </w:rPr>
        <w:t>3</w:t>
      </w:r>
      <w:r w:rsidRPr="005D4D86">
        <w:rPr>
          <w:color w:val="000000"/>
          <w:sz w:val="28"/>
          <w:szCs w:val="28"/>
        </w:rPr>
        <w:t>/сут, определяемый по формуле:</w:t>
      </w:r>
    </w:p>
    <w:p w14:paraId="2B7243FE" w14:textId="77777777" w:rsidR="001B2877" w:rsidRPr="005D4D86" w:rsidRDefault="001B2877" w:rsidP="00F47396">
      <w:pPr>
        <w:shd w:val="clear" w:color="auto" w:fill="FFFFFF"/>
        <w:tabs>
          <w:tab w:val="left" w:pos="9781"/>
        </w:tabs>
        <w:spacing w:line="276" w:lineRule="auto"/>
        <w:ind w:firstLine="709"/>
        <w:jc w:val="both"/>
        <w:rPr>
          <w:color w:val="000000"/>
          <w:sz w:val="28"/>
          <w:szCs w:val="28"/>
        </w:rPr>
      </w:pPr>
      <w:r w:rsidRPr="005D4D86">
        <w:rPr>
          <w:color w:val="000000"/>
          <w:w w:val="112"/>
          <w:sz w:val="28"/>
          <w:szCs w:val="28"/>
          <w:lang w:val="en-US"/>
        </w:rPr>
        <w:t>Q</w:t>
      </w:r>
      <w:r w:rsidRPr="005D4D86">
        <w:rPr>
          <w:color w:val="000000"/>
          <w:w w:val="112"/>
          <w:sz w:val="28"/>
          <w:szCs w:val="28"/>
          <w:vertAlign w:val="subscript"/>
        </w:rPr>
        <w:t>сут.</w:t>
      </w:r>
      <w:r w:rsidRPr="005D4D86">
        <w:rPr>
          <w:color w:val="000000"/>
          <w:w w:val="112"/>
          <w:sz w:val="28"/>
          <w:szCs w:val="28"/>
          <w:vertAlign w:val="subscript"/>
          <w:lang w:val="en-US"/>
        </w:rPr>
        <w:t>m</w:t>
      </w:r>
      <w:r w:rsidRPr="005D4D86">
        <w:rPr>
          <w:color w:val="000000"/>
          <w:w w:val="112"/>
          <w:sz w:val="28"/>
          <w:szCs w:val="28"/>
        </w:rPr>
        <w:t>=</w:t>
      </w:r>
      <w:r w:rsidRPr="005D4D86">
        <w:rPr>
          <w:color w:val="000000"/>
          <w:w w:val="112"/>
          <w:sz w:val="28"/>
          <w:szCs w:val="28"/>
          <w:lang w:val="en-US"/>
        </w:rPr>
        <w:t>q</w:t>
      </w:r>
      <w:r w:rsidRPr="005D4D86">
        <w:rPr>
          <w:color w:val="000000"/>
          <w:w w:val="112"/>
          <w:sz w:val="28"/>
          <w:szCs w:val="28"/>
          <w:vertAlign w:val="subscript"/>
        </w:rPr>
        <w:t>ж</w:t>
      </w:r>
      <w:r w:rsidRPr="005D4D86">
        <w:rPr>
          <w:color w:val="000000"/>
          <w:w w:val="112"/>
          <w:sz w:val="28"/>
          <w:szCs w:val="28"/>
          <w:lang w:val="en-US"/>
        </w:rPr>
        <w:t>N</w:t>
      </w:r>
      <w:r w:rsidRPr="005D4D86">
        <w:rPr>
          <w:color w:val="000000"/>
          <w:w w:val="112"/>
          <w:sz w:val="28"/>
          <w:szCs w:val="28"/>
          <w:vertAlign w:val="subscript"/>
        </w:rPr>
        <w:t>ж</w:t>
      </w:r>
      <w:r w:rsidRPr="005D4D86">
        <w:rPr>
          <w:color w:val="000000"/>
          <w:w w:val="112"/>
          <w:sz w:val="28"/>
          <w:szCs w:val="28"/>
        </w:rPr>
        <w:t>/1000</w:t>
      </w:r>
    </w:p>
    <w:p w14:paraId="59A71FC5" w14:textId="32878CB5" w:rsidR="001B2877" w:rsidRPr="005D4D86" w:rsidRDefault="001B2877" w:rsidP="00F47396">
      <w:pPr>
        <w:shd w:val="clear" w:color="auto" w:fill="FFFFFF"/>
        <w:tabs>
          <w:tab w:val="left" w:pos="9781"/>
        </w:tabs>
        <w:spacing w:line="276" w:lineRule="auto"/>
        <w:ind w:firstLine="709"/>
        <w:jc w:val="both"/>
        <w:rPr>
          <w:color w:val="000000"/>
          <w:sz w:val="28"/>
          <w:szCs w:val="28"/>
        </w:rPr>
      </w:pPr>
      <w:r w:rsidRPr="005D4D86">
        <w:rPr>
          <w:color w:val="000000"/>
          <w:sz w:val="28"/>
          <w:szCs w:val="28"/>
        </w:rPr>
        <w:t xml:space="preserve">где </w:t>
      </w:r>
      <w:r w:rsidRPr="005D4D86">
        <w:rPr>
          <w:color w:val="000000"/>
          <w:w w:val="112"/>
          <w:sz w:val="28"/>
          <w:szCs w:val="28"/>
          <w:lang w:val="en-US"/>
        </w:rPr>
        <w:t>q</w:t>
      </w:r>
      <w:r w:rsidRPr="005D4D86">
        <w:rPr>
          <w:color w:val="000000"/>
          <w:w w:val="112"/>
          <w:sz w:val="28"/>
          <w:szCs w:val="28"/>
          <w:vertAlign w:val="subscript"/>
        </w:rPr>
        <w:t>ж</w:t>
      </w:r>
      <w:r w:rsidR="00F47396">
        <w:rPr>
          <w:color w:val="000000"/>
          <w:w w:val="112"/>
          <w:sz w:val="28"/>
          <w:szCs w:val="28"/>
          <w:vertAlign w:val="subscript"/>
        </w:rPr>
        <w:t xml:space="preserve"> </w:t>
      </w:r>
      <w:r w:rsidRPr="005D4D86">
        <w:rPr>
          <w:color w:val="000000"/>
          <w:sz w:val="28"/>
          <w:szCs w:val="28"/>
        </w:rPr>
        <w:t>- уде</w:t>
      </w:r>
      <w:r w:rsidR="006B2A20">
        <w:rPr>
          <w:color w:val="000000"/>
          <w:sz w:val="28"/>
          <w:szCs w:val="28"/>
        </w:rPr>
        <w:t>льное водопотребление, равное 22</w:t>
      </w:r>
      <w:r w:rsidRPr="005D4D86">
        <w:rPr>
          <w:color w:val="000000"/>
          <w:sz w:val="28"/>
          <w:szCs w:val="28"/>
        </w:rPr>
        <w:t xml:space="preserve">0 л/сут на 1 жителя </w:t>
      </w:r>
    </w:p>
    <w:p w14:paraId="7B7AA0C1" w14:textId="27691FB1" w:rsidR="001B2877" w:rsidRPr="005D4D86" w:rsidRDefault="001B2877" w:rsidP="00F47396">
      <w:pPr>
        <w:shd w:val="clear" w:color="auto" w:fill="FFFFFF"/>
        <w:tabs>
          <w:tab w:val="left" w:pos="9781"/>
        </w:tabs>
        <w:spacing w:line="276" w:lineRule="auto"/>
        <w:ind w:firstLine="709"/>
        <w:jc w:val="both"/>
        <w:rPr>
          <w:color w:val="000000"/>
          <w:sz w:val="28"/>
          <w:szCs w:val="28"/>
        </w:rPr>
      </w:pPr>
      <w:r w:rsidRPr="005D4D86">
        <w:rPr>
          <w:color w:val="000000"/>
          <w:spacing w:val="-3"/>
          <w:w w:val="112"/>
          <w:sz w:val="28"/>
          <w:szCs w:val="28"/>
          <w:lang w:val="en-US"/>
        </w:rPr>
        <w:t>N</w:t>
      </w:r>
      <w:r w:rsidRPr="005D4D86">
        <w:rPr>
          <w:color w:val="000000"/>
          <w:spacing w:val="-3"/>
          <w:w w:val="112"/>
          <w:sz w:val="28"/>
          <w:szCs w:val="28"/>
          <w:vertAlign w:val="subscript"/>
        </w:rPr>
        <w:t>ж</w:t>
      </w:r>
      <w:r w:rsidRPr="005D4D86">
        <w:rPr>
          <w:color w:val="000000"/>
          <w:spacing w:val="-9"/>
          <w:sz w:val="28"/>
          <w:szCs w:val="28"/>
        </w:rPr>
        <w:t xml:space="preserve"> — расчетное число жителей в районах жилой застройки с </w:t>
      </w:r>
      <w:r w:rsidRPr="005D4D86">
        <w:rPr>
          <w:color w:val="000000"/>
          <w:sz w:val="28"/>
          <w:szCs w:val="28"/>
        </w:rPr>
        <w:t xml:space="preserve">различной </w:t>
      </w:r>
      <w:r w:rsidRPr="005D4D86">
        <w:rPr>
          <w:color w:val="000000"/>
          <w:sz w:val="28"/>
          <w:szCs w:val="28"/>
        </w:rPr>
        <w:lastRenderedPageBreak/>
        <w:t xml:space="preserve">степенью благоустройства, по проекту составляет </w:t>
      </w:r>
      <w:r w:rsidR="00915F66">
        <w:rPr>
          <w:color w:val="000000"/>
          <w:sz w:val="28"/>
          <w:szCs w:val="28"/>
        </w:rPr>
        <w:t>440</w:t>
      </w:r>
      <w:r w:rsidR="002D1803" w:rsidRPr="005D4D86">
        <w:rPr>
          <w:color w:val="000000"/>
          <w:sz w:val="28"/>
          <w:szCs w:val="28"/>
        </w:rPr>
        <w:t xml:space="preserve"> </w:t>
      </w:r>
      <w:r w:rsidRPr="005D4D86">
        <w:rPr>
          <w:color w:val="000000"/>
          <w:sz w:val="28"/>
          <w:szCs w:val="28"/>
        </w:rPr>
        <w:t xml:space="preserve">чел. </w:t>
      </w:r>
    </w:p>
    <w:p w14:paraId="2A76044D" w14:textId="76798D99" w:rsidR="001B2877" w:rsidRPr="005D4D86" w:rsidRDefault="001B2877" w:rsidP="00F47396">
      <w:pPr>
        <w:shd w:val="clear" w:color="auto" w:fill="FFFFFF"/>
        <w:tabs>
          <w:tab w:val="left" w:pos="9781"/>
        </w:tabs>
        <w:spacing w:line="276" w:lineRule="auto"/>
        <w:ind w:firstLine="709"/>
        <w:jc w:val="both"/>
        <w:rPr>
          <w:color w:val="000000"/>
          <w:sz w:val="28"/>
          <w:szCs w:val="28"/>
        </w:rPr>
      </w:pPr>
      <w:r w:rsidRPr="005D4D86">
        <w:rPr>
          <w:color w:val="000000"/>
          <w:w w:val="112"/>
          <w:sz w:val="28"/>
          <w:szCs w:val="28"/>
          <w:lang w:val="en-US"/>
        </w:rPr>
        <w:t>Q</w:t>
      </w:r>
      <w:r w:rsidRPr="005D4D86">
        <w:rPr>
          <w:color w:val="000000"/>
          <w:w w:val="112"/>
          <w:sz w:val="28"/>
          <w:szCs w:val="28"/>
          <w:vertAlign w:val="subscript"/>
        </w:rPr>
        <w:t>сут.</w:t>
      </w:r>
      <w:r w:rsidRPr="005D4D86">
        <w:rPr>
          <w:color w:val="000000"/>
          <w:w w:val="112"/>
          <w:sz w:val="28"/>
          <w:szCs w:val="28"/>
          <w:vertAlign w:val="subscript"/>
          <w:lang w:val="en-US"/>
        </w:rPr>
        <w:t>m</w:t>
      </w:r>
      <w:r w:rsidR="001E0950">
        <w:rPr>
          <w:sz w:val="28"/>
          <w:szCs w:val="28"/>
        </w:rPr>
        <w:t>= 22</w:t>
      </w:r>
      <w:r w:rsidRPr="005D4D86">
        <w:rPr>
          <w:sz w:val="28"/>
          <w:szCs w:val="28"/>
        </w:rPr>
        <w:t>0*</w:t>
      </w:r>
      <w:r w:rsidR="00F42BA0">
        <w:rPr>
          <w:sz w:val="28"/>
          <w:szCs w:val="28"/>
        </w:rPr>
        <w:t>174</w:t>
      </w:r>
      <w:r w:rsidRPr="005D4D86">
        <w:rPr>
          <w:sz w:val="28"/>
          <w:szCs w:val="28"/>
        </w:rPr>
        <w:t xml:space="preserve">/1000 = </w:t>
      </w:r>
      <w:r w:rsidR="00BD0A00">
        <w:rPr>
          <w:sz w:val="28"/>
          <w:szCs w:val="28"/>
        </w:rPr>
        <w:t>38</w:t>
      </w:r>
      <w:r w:rsidR="00915F66">
        <w:rPr>
          <w:sz w:val="28"/>
          <w:szCs w:val="28"/>
        </w:rPr>
        <w:t>,2</w:t>
      </w:r>
      <w:r w:rsidR="00BD0A00">
        <w:rPr>
          <w:sz w:val="28"/>
          <w:szCs w:val="28"/>
        </w:rPr>
        <w:t>8</w:t>
      </w:r>
      <w:r w:rsidRPr="005D4D86">
        <w:rPr>
          <w:color w:val="000000"/>
          <w:sz w:val="28"/>
          <w:szCs w:val="28"/>
        </w:rPr>
        <w:t xml:space="preserve"> м</w:t>
      </w:r>
      <w:r w:rsidRPr="005D4D86">
        <w:rPr>
          <w:color w:val="000000"/>
          <w:sz w:val="28"/>
          <w:szCs w:val="28"/>
          <w:vertAlign w:val="superscript"/>
        </w:rPr>
        <w:t>3</w:t>
      </w:r>
      <w:r w:rsidRPr="005D4D86">
        <w:rPr>
          <w:color w:val="000000"/>
          <w:sz w:val="28"/>
          <w:szCs w:val="28"/>
        </w:rPr>
        <w:t>/сут</w:t>
      </w:r>
    </w:p>
    <w:p w14:paraId="0C8FBEF0" w14:textId="6B8BE0F4" w:rsidR="001B2877" w:rsidRPr="005D4D86" w:rsidRDefault="001B2877" w:rsidP="00F47396">
      <w:pPr>
        <w:shd w:val="clear" w:color="auto" w:fill="FFFFFF"/>
        <w:tabs>
          <w:tab w:val="left" w:pos="9781"/>
        </w:tabs>
        <w:spacing w:line="276" w:lineRule="auto"/>
        <w:ind w:firstLine="709"/>
        <w:jc w:val="both"/>
        <w:rPr>
          <w:color w:val="000000"/>
          <w:sz w:val="28"/>
          <w:szCs w:val="28"/>
        </w:rPr>
      </w:pPr>
      <w:r w:rsidRPr="005D4D86">
        <w:rPr>
          <w:color w:val="000000"/>
          <w:spacing w:val="-3"/>
          <w:w w:val="112"/>
          <w:sz w:val="28"/>
          <w:szCs w:val="28"/>
          <w:lang w:val="en-US"/>
        </w:rPr>
        <w:t>Q</w:t>
      </w:r>
      <w:r w:rsidRPr="005D4D86">
        <w:rPr>
          <w:color w:val="000000"/>
          <w:spacing w:val="-3"/>
          <w:w w:val="112"/>
          <w:sz w:val="28"/>
          <w:szCs w:val="28"/>
          <w:vertAlign w:val="subscript"/>
        </w:rPr>
        <w:t>сут.</w:t>
      </w:r>
      <w:r w:rsidRPr="005D4D86">
        <w:rPr>
          <w:color w:val="000000"/>
          <w:spacing w:val="-3"/>
          <w:w w:val="112"/>
          <w:sz w:val="28"/>
          <w:szCs w:val="28"/>
          <w:vertAlign w:val="subscript"/>
          <w:lang w:val="en-US"/>
        </w:rPr>
        <w:t>max</w:t>
      </w:r>
      <w:r w:rsidRPr="005D4D86">
        <w:rPr>
          <w:color w:val="000000"/>
          <w:spacing w:val="-3"/>
          <w:w w:val="112"/>
          <w:sz w:val="28"/>
          <w:szCs w:val="28"/>
        </w:rPr>
        <w:t xml:space="preserve">= 1,2 * </w:t>
      </w:r>
      <w:r w:rsidR="00BD0A00">
        <w:rPr>
          <w:sz w:val="28"/>
          <w:szCs w:val="28"/>
        </w:rPr>
        <w:t>38</w:t>
      </w:r>
      <w:r w:rsidR="00915F66">
        <w:rPr>
          <w:sz w:val="28"/>
          <w:szCs w:val="28"/>
        </w:rPr>
        <w:t>,2</w:t>
      </w:r>
      <w:r w:rsidR="00BD0A00">
        <w:rPr>
          <w:sz w:val="28"/>
          <w:szCs w:val="28"/>
        </w:rPr>
        <w:t>8</w:t>
      </w:r>
      <w:r w:rsidR="00FF73C9" w:rsidRPr="005D4D86">
        <w:rPr>
          <w:color w:val="000000"/>
          <w:sz w:val="28"/>
          <w:szCs w:val="28"/>
        </w:rPr>
        <w:t xml:space="preserve"> </w:t>
      </w:r>
      <w:r w:rsidRPr="005D4D86">
        <w:rPr>
          <w:color w:val="000000"/>
          <w:spacing w:val="-3"/>
          <w:w w:val="112"/>
          <w:sz w:val="28"/>
          <w:szCs w:val="28"/>
        </w:rPr>
        <w:t xml:space="preserve">= </w:t>
      </w:r>
      <w:r w:rsidR="00BD0A00">
        <w:rPr>
          <w:color w:val="000000"/>
          <w:spacing w:val="-3"/>
          <w:w w:val="112"/>
          <w:sz w:val="28"/>
          <w:szCs w:val="28"/>
        </w:rPr>
        <w:t>45,94</w:t>
      </w:r>
      <w:r w:rsidRPr="005D4D86">
        <w:rPr>
          <w:color w:val="000000"/>
          <w:spacing w:val="-3"/>
          <w:w w:val="112"/>
          <w:sz w:val="28"/>
          <w:szCs w:val="28"/>
        </w:rPr>
        <w:t xml:space="preserve"> </w:t>
      </w:r>
      <w:r w:rsidRPr="005D4D86">
        <w:rPr>
          <w:color w:val="000000"/>
          <w:sz w:val="28"/>
          <w:szCs w:val="28"/>
        </w:rPr>
        <w:t>м</w:t>
      </w:r>
      <w:r w:rsidRPr="005D4D86">
        <w:rPr>
          <w:color w:val="000000"/>
          <w:sz w:val="28"/>
          <w:szCs w:val="28"/>
          <w:vertAlign w:val="superscript"/>
        </w:rPr>
        <w:t>3</w:t>
      </w:r>
      <w:r w:rsidRPr="005D4D86">
        <w:rPr>
          <w:color w:val="000000"/>
          <w:sz w:val="28"/>
          <w:szCs w:val="28"/>
        </w:rPr>
        <w:t xml:space="preserve">/сут. </w:t>
      </w:r>
    </w:p>
    <w:p w14:paraId="75F83B7C" w14:textId="27B721DD" w:rsidR="001B2877" w:rsidRPr="005D4D86" w:rsidRDefault="001B2877" w:rsidP="00F47396">
      <w:pPr>
        <w:tabs>
          <w:tab w:val="left" w:pos="10490"/>
        </w:tabs>
        <w:spacing w:line="276" w:lineRule="auto"/>
        <w:ind w:firstLine="709"/>
        <w:jc w:val="both"/>
        <w:rPr>
          <w:sz w:val="28"/>
          <w:szCs w:val="28"/>
          <w:lang w:eastAsia="ar-SA"/>
        </w:rPr>
      </w:pPr>
      <w:r w:rsidRPr="005D4D86">
        <w:rPr>
          <w:sz w:val="28"/>
          <w:szCs w:val="28"/>
          <w:lang w:eastAsia="ar-SA"/>
        </w:rPr>
        <w:t>Расчетное количество одновременных пожаров принято равным 1 с расходом воды на один пожар наружного пожаротушения 10 л/с.</w:t>
      </w:r>
      <w:r w:rsidR="00F47396">
        <w:rPr>
          <w:sz w:val="28"/>
          <w:szCs w:val="28"/>
          <w:lang w:eastAsia="ar-SA"/>
        </w:rPr>
        <w:t xml:space="preserve"> </w:t>
      </w:r>
      <w:r w:rsidRPr="005D4D86">
        <w:rPr>
          <w:sz w:val="28"/>
          <w:szCs w:val="28"/>
          <w:lang w:eastAsia="ar-SA"/>
        </w:rPr>
        <w:t xml:space="preserve">Расход воды на внутреннее пожаротушение принят 1 струя - 2,5 л/с. </w:t>
      </w:r>
      <w:r w:rsidRPr="005D4D86">
        <w:rPr>
          <w:sz w:val="28"/>
          <w:szCs w:val="28"/>
        </w:rPr>
        <w:t>Продолжительность тушения пожара должна приниматься 3 ч.</w:t>
      </w:r>
    </w:p>
    <w:p w14:paraId="4F0EEF58" w14:textId="77777777" w:rsidR="001B2877" w:rsidRPr="005D4D86" w:rsidRDefault="001B2877" w:rsidP="005D4D86">
      <w:pPr>
        <w:tabs>
          <w:tab w:val="left" w:pos="9498"/>
        </w:tabs>
        <w:adjustRightInd w:val="0"/>
        <w:spacing w:line="276" w:lineRule="auto"/>
        <w:ind w:firstLine="709"/>
        <w:jc w:val="right"/>
        <w:rPr>
          <w:rFonts w:eastAsia="Calibri"/>
          <w:sz w:val="28"/>
          <w:szCs w:val="28"/>
          <w:highlight w:val="yellow"/>
        </w:rPr>
      </w:pPr>
    </w:p>
    <w:p w14:paraId="0B00EC8C" w14:textId="3386BC08" w:rsidR="001B2877" w:rsidRPr="005D4D86" w:rsidRDefault="001B2877" w:rsidP="005D4D86">
      <w:pPr>
        <w:tabs>
          <w:tab w:val="left" w:pos="9498"/>
        </w:tabs>
        <w:adjustRightInd w:val="0"/>
        <w:spacing w:line="276" w:lineRule="auto"/>
        <w:ind w:firstLine="709"/>
        <w:jc w:val="right"/>
        <w:rPr>
          <w:rFonts w:eastAsia="Calibri"/>
          <w:sz w:val="28"/>
          <w:szCs w:val="28"/>
        </w:rPr>
      </w:pPr>
      <w:r w:rsidRPr="005D4D86">
        <w:rPr>
          <w:rFonts w:eastAsia="Calibri"/>
          <w:sz w:val="28"/>
          <w:szCs w:val="28"/>
        </w:rPr>
        <w:t>Таблица №</w:t>
      </w:r>
      <w:r w:rsidR="005B4A79">
        <w:rPr>
          <w:rFonts w:eastAsia="Calibri"/>
          <w:sz w:val="28"/>
          <w:szCs w:val="28"/>
        </w:rPr>
        <w:t>7</w:t>
      </w:r>
    </w:p>
    <w:p w14:paraId="5BBA9B70" w14:textId="180CA683" w:rsidR="001B2877" w:rsidRPr="00B6039E" w:rsidRDefault="001B2877" w:rsidP="00782F2F">
      <w:pPr>
        <w:tabs>
          <w:tab w:val="left" w:pos="9781"/>
        </w:tabs>
        <w:spacing w:line="276" w:lineRule="auto"/>
        <w:ind w:firstLine="709"/>
        <w:jc w:val="center"/>
        <w:rPr>
          <w:sz w:val="28"/>
          <w:szCs w:val="28"/>
        </w:rPr>
      </w:pPr>
      <w:r w:rsidRPr="005D4D86">
        <w:rPr>
          <w:sz w:val="28"/>
          <w:szCs w:val="28"/>
        </w:rPr>
        <w:t>Нормы расхода воды на пожаротушение и расчетное количество пожаров</w:t>
      </w:r>
    </w:p>
    <w:tbl>
      <w:tblPr>
        <w:tblW w:w="0" w:type="auto"/>
        <w:tblInd w:w="25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1560"/>
        <w:gridCol w:w="5961"/>
        <w:gridCol w:w="2508"/>
      </w:tblGrid>
      <w:tr w:rsidR="001B2877" w:rsidRPr="00B6039E" w14:paraId="14E168E6" w14:textId="77777777" w:rsidTr="001B2877">
        <w:tc>
          <w:tcPr>
            <w:tcW w:w="1560" w:type="dxa"/>
            <w:tcBorders>
              <w:top w:val="single" w:sz="4" w:space="0" w:color="auto"/>
              <w:left w:val="single" w:sz="4" w:space="0" w:color="auto"/>
              <w:bottom w:val="single" w:sz="4" w:space="0" w:color="auto"/>
              <w:right w:val="single" w:sz="4" w:space="0" w:color="auto"/>
            </w:tcBorders>
            <w:vAlign w:val="center"/>
          </w:tcPr>
          <w:p w14:paraId="20EA0E3A" w14:textId="77777777" w:rsidR="001B2877" w:rsidRPr="00B6039E" w:rsidRDefault="001B2877" w:rsidP="001B2877">
            <w:pPr>
              <w:tabs>
                <w:tab w:val="left" w:pos="9781"/>
              </w:tabs>
              <w:ind w:right="692" w:firstLine="567"/>
              <w:jc w:val="center"/>
              <w:rPr>
                <w:sz w:val="28"/>
                <w:szCs w:val="28"/>
              </w:rPr>
            </w:pPr>
            <w:r w:rsidRPr="00B6039E">
              <w:rPr>
                <w:sz w:val="28"/>
                <w:szCs w:val="28"/>
              </w:rPr>
              <w:t>№ п/п</w:t>
            </w:r>
          </w:p>
        </w:tc>
        <w:tc>
          <w:tcPr>
            <w:tcW w:w="5961" w:type="dxa"/>
            <w:tcBorders>
              <w:top w:val="single" w:sz="4" w:space="0" w:color="auto"/>
              <w:left w:val="single" w:sz="4" w:space="0" w:color="auto"/>
              <w:bottom w:val="single" w:sz="4" w:space="0" w:color="auto"/>
              <w:right w:val="single" w:sz="4" w:space="0" w:color="auto"/>
            </w:tcBorders>
            <w:vAlign w:val="center"/>
          </w:tcPr>
          <w:p w14:paraId="4E30882F" w14:textId="77777777" w:rsidR="001B2877" w:rsidRPr="00B6039E" w:rsidRDefault="001B2877" w:rsidP="001B2877">
            <w:pPr>
              <w:tabs>
                <w:tab w:val="left" w:pos="9781"/>
              </w:tabs>
              <w:ind w:right="692" w:firstLine="567"/>
              <w:jc w:val="center"/>
              <w:rPr>
                <w:sz w:val="28"/>
                <w:szCs w:val="28"/>
              </w:rPr>
            </w:pPr>
            <w:r w:rsidRPr="00B6039E">
              <w:rPr>
                <w:sz w:val="28"/>
                <w:szCs w:val="28"/>
              </w:rPr>
              <w:t>Наименование показателя</w:t>
            </w:r>
          </w:p>
        </w:tc>
        <w:tc>
          <w:tcPr>
            <w:tcW w:w="2508" w:type="dxa"/>
            <w:tcBorders>
              <w:top w:val="single" w:sz="4" w:space="0" w:color="auto"/>
              <w:left w:val="single" w:sz="4" w:space="0" w:color="auto"/>
              <w:bottom w:val="single" w:sz="4" w:space="0" w:color="auto"/>
              <w:right w:val="single" w:sz="4" w:space="0" w:color="auto"/>
            </w:tcBorders>
            <w:vAlign w:val="center"/>
          </w:tcPr>
          <w:p w14:paraId="36E546FF" w14:textId="77777777" w:rsidR="001B2877" w:rsidRPr="00B6039E" w:rsidRDefault="001B2877" w:rsidP="001B2877">
            <w:pPr>
              <w:tabs>
                <w:tab w:val="left" w:pos="9781"/>
              </w:tabs>
              <w:ind w:right="692" w:firstLine="567"/>
              <w:jc w:val="center"/>
              <w:rPr>
                <w:sz w:val="28"/>
                <w:szCs w:val="28"/>
              </w:rPr>
            </w:pPr>
            <w:r w:rsidRPr="00B6039E">
              <w:rPr>
                <w:sz w:val="28"/>
                <w:szCs w:val="28"/>
              </w:rPr>
              <w:t>Принятая величина</w:t>
            </w:r>
          </w:p>
        </w:tc>
      </w:tr>
      <w:tr w:rsidR="001B2877" w:rsidRPr="00B6039E" w14:paraId="6D9D5C07" w14:textId="77777777" w:rsidTr="001B2877">
        <w:tc>
          <w:tcPr>
            <w:tcW w:w="1560" w:type="dxa"/>
            <w:tcBorders>
              <w:top w:val="single" w:sz="4" w:space="0" w:color="auto"/>
              <w:left w:val="single" w:sz="4" w:space="0" w:color="auto"/>
              <w:bottom w:val="single" w:sz="4" w:space="0" w:color="auto"/>
              <w:right w:val="single" w:sz="4" w:space="0" w:color="auto"/>
            </w:tcBorders>
            <w:vAlign w:val="center"/>
          </w:tcPr>
          <w:p w14:paraId="2682053D" w14:textId="77777777" w:rsidR="001B2877" w:rsidRPr="00B6039E" w:rsidRDefault="001B2877" w:rsidP="001B2877">
            <w:pPr>
              <w:tabs>
                <w:tab w:val="left" w:pos="9781"/>
              </w:tabs>
              <w:ind w:right="692" w:firstLine="567"/>
              <w:jc w:val="center"/>
              <w:rPr>
                <w:sz w:val="28"/>
                <w:szCs w:val="28"/>
              </w:rPr>
            </w:pPr>
            <w:r w:rsidRPr="00B6039E">
              <w:rPr>
                <w:sz w:val="28"/>
                <w:szCs w:val="28"/>
              </w:rPr>
              <w:t>1</w:t>
            </w:r>
          </w:p>
        </w:tc>
        <w:tc>
          <w:tcPr>
            <w:tcW w:w="5961" w:type="dxa"/>
            <w:tcBorders>
              <w:top w:val="single" w:sz="4" w:space="0" w:color="auto"/>
              <w:left w:val="single" w:sz="4" w:space="0" w:color="auto"/>
              <w:bottom w:val="single" w:sz="4" w:space="0" w:color="auto"/>
              <w:right w:val="single" w:sz="4" w:space="0" w:color="auto"/>
            </w:tcBorders>
            <w:vAlign w:val="center"/>
          </w:tcPr>
          <w:p w14:paraId="650FCC26" w14:textId="77777777" w:rsidR="001B2877" w:rsidRPr="00B6039E" w:rsidRDefault="001B2877" w:rsidP="001B2877">
            <w:pPr>
              <w:tabs>
                <w:tab w:val="left" w:pos="9781"/>
              </w:tabs>
              <w:ind w:right="692" w:firstLine="567"/>
              <w:jc w:val="center"/>
              <w:rPr>
                <w:sz w:val="28"/>
                <w:szCs w:val="28"/>
              </w:rPr>
            </w:pPr>
            <w:r w:rsidRPr="00B6039E">
              <w:rPr>
                <w:sz w:val="28"/>
                <w:szCs w:val="28"/>
              </w:rPr>
              <w:t>2</w:t>
            </w:r>
          </w:p>
        </w:tc>
        <w:tc>
          <w:tcPr>
            <w:tcW w:w="2508" w:type="dxa"/>
            <w:tcBorders>
              <w:top w:val="single" w:sz="4" w:space="0" w:color="auto"/>
              <w:left w:val="single" w:sz="4" w:space="0" w:color="auto"/>
              <w:bottom w:val="single" w:sz="4" w:space="0" w:color="auto"/>
              <w:right w:val="single" w:sz="4" w:space="0" w:color="auto"/>
            </w:tcBorders>
            <w:vAlign w:val="center"/>
          </w:tcPr>
          <w:p w14:paraId="2A17C996" w14:textId="77777777" w:rsidR="001B2877" w:rsidRPr="00B6039E" w:rsidRDefault="001B2877" w:rsidP="001B2877">
            <w:pPr>
              <w:tabs>
                <w:tab w:val="left" w:pos="9781"/>
              </w:tabs>
              <w:ind w:right="692" w:firstLine="567"/>
              <w:jc w:val="center"/>
              <w:rPr>
                <w:sz w:val="28"/>
                <w:szCs w:val="28"/>
              </w:rPr>
            </w:pPr>
            <w:r w:rsidRPr="00B6039E">
              <w:rPr>
                <w:sz w:val="28"/>
                <w:szCs w:val="28"/>
              </w:rPr>
              <w:t>3</w:t>
            </w:r>
          </w:p>
        </w:tc>
      </w:tr>
      <w:tr w:rsidR="001B2877" w:rsidRPr="00B6039E" w14:paraId="05068D29" w14:textId="77777777" w:rsidTr="001B2877">
        <w:tc>
          <w:tcPr>
            <w:tcW w:w="1560" w:type="dxa"/>
            <w:tcBorders>
              <w:top w:val="single" w:sz="4" w:space="0" w:color="auto"/>
              <w:left w:val="single" w:sz="4" w:space="0" w:color="auto"/>
              <w:bottom w:val="single" w:sz="4" w:space="0" w:color="auto"/>
              <w:right w:val="single" w:sz="4" w:space="0" w:color="auto"/>
            </w:tcBorders>
            <w:vAlign w:val="center"/>
          </w:tcPr>
          <w:p w14:paraId="48E05EE5" w14:textId="77777777" w:rsidR="001B2877" w:rsidRPr="00B6039E" w:rsidRDefault="001B2877" w:rsidP="001B2877">
            <w:pPr>
              <w:tabs>
                <w:tab w:val="left" w:pos="9781"/>
              </w:tabs>
              <w:ind w:right="692" w:firstLine="567"/>
              <w:jc w:val="center"/>
              <w:rPr>
                <w:sz w:val="28"/>
                <w:szCs w:val="28"/>
              </w:rPr>
            </w:pPr>
            <w:r w:rsidRPr="00B6039E">
              <w:rPr>
                <w:sz w:val="28"/>
                <w:szCs w:val="28"/>
              </w:rPr>
              <w:t>1</w:t>
            </w:r>
          </w:p>
        </w:tc>
        <w:tc>
          <w:tcPr>
            <w:tcW w:w="5961" w:type="dxa"/>
            <w:tcBorders>
              <w:top w:val="single" w:sz="4" w:space="0" w:color="auto"/>
              <w:left w:val="single" w:sz="4" w:space="0" w:color="auto"/>
              <w:bottom w:val="single" w:sz="4" w:space="0" w:color="auto"/>
              <w:right w:val="single" w:sz="4" w:space="0" w:color="auto"/>
            </w:tcBorders>
            <w:vAlign w:val="center"/>
          </w:tcPr>
          <w:p w14:paraId="62A555D3" w14:textId="77777777" w:rsidR="001B2877" w:rsidRPr="00B6039E" w:rsidRDefault="001B2877" w:rsidP="001B2877">
            <w:pPr>
              <w:tabs>
                <w:tab w:val="left" w:pos="9781"/>
              </w:tabs>
              <w:ind w:right="692" w:firstLine="567"/>
              <w:jc w:val="center"/>
              <w:rPr>
                <w:sz w:val="28"/>
                <w:szCs w:val="28"/>
              </w:rPr>
            </w:pPr>
            <w:r w:rsidRPr="00B6039E">
              <w:rPr>
                <w:sz w:val="28"/>
                <w:szCs w:val="28"/>
              </w:rPr>
              <w:t>Количество одновременных наружных пожаров</w:t>
            </w:r>
          </w:p>
        </w:tc>
        <w:tc>
          <w:tcPr>
            <w:tcW w:w="2508" w:type="dxa"/>
            <w:tcBorders>
              <w:top w:val="single" w:sz="4" w:space="0" w:color="auto"/>
              <w:left w:val="single" w:sz="4" w:space="0" w:color="auto"/>
              <w:bottom w:val="single" w:sz="4" w:space="0" w:color="auto"/>
              <w:right w:val="single" w:sz="4" w:space="0" w:color="auto"/>
            </w:tcBorders>
            <w:vAlign w:val="center"/>
          </w:tcPr>
          <w:p w14:paraId="7BDA694C" w14:textId="77777777" w:rsidR="001B2877" w:rsidRPr="00B6039E" w:rsidRDefault="001B2877" w:rsidP="001B2877">
            <w:pPr>
              <w:tabs>
                <w:tab w:val="left" w:pos="9781"/>
              </w:tabs>
              <w:ind w:right="692" w:firstLine="567"/>
              <w:jc w:val="center"/>
              <w:rPr>
                <w:sz w:val="28"/>
                <w:szCs w:val="28"/>
              </w:rPr>
            </w:pPr>
            <w:r w:rsidRPr="00B6039E">
              <w:rPr>
                <w:sz w:val="28"/>
                <w:szCs w:val="28"/>
              </w:rPr>
              <w:t>1 пожар</w:t>
            </w:r>
          </w:p>
        </w:tc>
      </w:tr>
      <w:tr w:rsidR="001B2877" w:rsidRPr="00B6039E" w14:paraId="6172CC1D" w14:textId="77777777" w:rsidTr="001B2877">
        <w:tc>
          <w:tcPr>
            <w:tcW w:w="1560" w:type="dxa"/>
            <w:tcBorders>
              <w:top w:val="single" w:sz="4" w:space="0" w:color="auto"/>
              <w:left w:val="single" w:sz="4" w:space="0" w:color="auto"/>
              <w:bottom w:val="single" w:sz="4" w:space="0" w:color="auto"/>
              <w:right w:val="single" w:sz="4" w:space="0" w:color="auto"/>
            </w:tcBorders>
            <w:vAlign w:val="center"/>
          </w:tcPr>
          <w:p w14:paraId="67621DCE" w14:textId="77777777" w:rsidR="001B2877" w:rsidRPr="00B6039E" w:rsidRDefault="001B2877" w:rsidP="001B2877">
            <w:pPr>
              <w:tabs>
                <w:tab w:val="left" w:pos="9781"/>
              </w:tabs>
              <w:ind w:right="692" w:firstLine="567"/>
              <w:jc w:val="center"/>
              <w:rPr>
                <w:sz w:val="28"/>
                <w:szCs w:val="28"/>
              </w:rPr>
            </w:pPr>
            <w:r w:rsidRPr="00B6039E">
              <w:rPr>
                <w:sz w:val="28"/>
                <w:szCs w:val="28"/>
              </w:rPr>
              <w:t>2</w:t>
            </w:r>
          </w:p>
        </w:tc>
        <w:tc>
          <w:tcPr>
            <w:tcW w:w="5961" w:type="dxa"/>
            <w:tcBorders>
              <w:top w:val="single" w:sz="4" w:space="0" w:color="auto"/>
              <w:left w:val="single" w:sz="4" w:space="0" w:color="auto"/>
              <w:bottom w:val="single" w:sz="4" w:space="0" w:color="auto"/>
              <w:right w:val="single" w:sz="4" w:space="0" w:color="auto"/>
            </w:tcBorders>
            <w:vAlign w:val="center"/>
          </w:tcPr>
          <w:p w14:paraId="3A1E65B7" w14:textId="77777777" w:rsidR="001B2877" w:rsidRPr="00B6039E" w:rsidRDefault="001B2877" w:rsidP="001B2877">
            <w:pPr>
              <w:tabs>
                <w:tab w:val="left" w:pos="9781"/>
              </w:tabs>
              <w:ind w:right="692" w:firstLine="567"/>
              <w:jc w:val="center"/>
              <w:rPr>
                <w:sz w:val="28"/>
                <w:szCs w:val="28"/>
              </w:rPr>
            </w:pPr>
            <w:r w:rsidRPr="00B6039E">
              <w:rPr>
                <w:sz w:val="28"/>
                <w:szCs w:val="28"/>
              </w:rPr>
              <w:t>Расход воды на один наружный пожар в жилой застройке</w:t>
            </w:r>
          </w:p>
        </w:tc>
        <w:tc>
          <w:tcPr>
            <w:tcW w:w="2508" w:type="dxa"/>
            <w:tcBorders>
              <w:top w:val="single" w:sz="4" w:space="0" w:color="auto"/>
              <w:left w:val="single" w:sz="4" w:space="0" w:color="auto"/>
              <w:bottom w:val="single" w:sz="4" w:space="0" w:color="auto"/>
              <w:right w:val="single" w:sz="4" w:space="0" w:color="auto"/>
            </w:tcBorders>
            <w:vAlign w:val="center"/>
          </w:tcPr>
          <w:p w14:paraId="3B30FD50" w14:textId="77777777" w:rsidR="001B2877" w:rsidRPr="00B6039E" w:rsidRDefault="001B2877" w:rsidP="001B2877">
            <w:pPr>
              <w:tabs>
                <w:tab w:val="left" w:pos="9781"/>
              </w:tabs>
              <w:ind w:right="692" w:firstLine="567"/>
              <w:jc w:val="center"/>
              <w:rPr>
                <w:sz w:val="28"/>
                <w:szCs w:val="28"/>
              </w:rPr>
            </w:pPr>
            <w:r w:rsidRPr="00B6039E">
              <w:rPr>
                <w:sz w:val="28"/>
                <w:szCs w:val="28"/>
              </w:rPr>
              <w:t>10 л/с</w:t>
            </w:r>
          </w:p>
        </w:tc>
      </w:tr>
      <w:tr w:rsidR="001B2877" w:rsidRPr="00B6039E" w14:paraId="2B020C83" w14:textId="77777777" w:rsidTr="001B2877">
        <w:tc>
          <w:tcPr>
            <w:tcW w:w="1560" w:type="dxa"/>
            <w:tcBorders>
              <w:top w:val="single" w:sz="4" w:space="0" w:color="auto"/>
              <w:left w:val="single" w:sz="4" w:space="0" w:color="auto"/>
              <w:bottom w:val="single" w:sz="4" w:space="0" w:color="auto"/>
              <w:right w:val="single" w:sz="4" w:space="0" w:color="auto"/>
            </w:tcBorders>
            <w:vAlign w:val="center"/>
          </w:tcPr>
          <w:p w14:paraId="0C0D5D83" w14:textId="77777777" w:rsidR="001B2877" w:rsidRPr="00B6039E" w:rsidRDefault="001B2877" w:rsidP="001B2877">
            <w:pPr>
              <w:tabs>
                <w:tab w:val="left" w:pos="9781"/>
              </w:tabs>
              <w:ind w:right="692" w:firstLine="567"/>
              <w:jc w:val="center"/>
              <w:rPr>
                <w:sz w:val="28"/>
                <w:szCs w:val="28"/>
              </w:rPr>
            </w:pPr>
            <w:r w:rsidRPr="00B6039E">
              <w:rPr>
                <w:sz w:val="28"/>
                <w:szCs w:val="28"/>
              </w:rPr>
              <w:t>3</w:t>
            </w:r>
          </w:p>
        </w:tc>
        <w:tc>
          <w:tcPr>
            <w:tcW w:w="5961" w:type="dxa"/>
            <w:tcBorders>
              <w:top w:val="single" w:sz="4" w:space="0" w:color="auto"/>
              <w:left w:val="single" w:sz="4" w:space="0" w:color="auto"/>
              <w:bottom w:val="single" w:sz="4" w:space="0" w:color="auto"/>
              <w:right w:val="single" w:sz="4" w:space="0" w:color="auto"/>
            </w:tcBorders>
            <w:vAlign w:val="center"/>
          </w:tcPr>
          <w:p w14:paraId="77C9306C" w14:textId="77777777" w:rsidR="001B2877" w:rsidRPr="00B6039E" w:rsidRDefault="001B2877" w:rsidP="001B2877">
            <w:pPr>
              <w:tabs>
                <w:tab w:val="left" w:pos="9781"/>
              </w:tabs>
              <w:ind w:right="692" w:firstLine="567"/>
              <w:jc w:val="center"/>
              <w:rPr>
                <w:sz w:val="28"/>
                <w:szCs w:val="28"/>
              </w:rPr>
            </w:pPr>
            <w:r w:rsidRPr="00B6039E">
              <w:rPr>
                <w:sz w:val="28"/>
                <w:szCs w:val="28"/>
              </w:rPr>
              <w:t>Количество одновременных внутренних пожаров</w:t>
            </w:r>
          </w:p>
        </w:tc>
        <w:tc>
          <w:tcPr>
            <w:tcW w:w="2508" w:type="dxa"/>
            <w:tcBorders>
              <w:top w:val="single" w:sz="4" w:space="0" w:color="auto"/>
              <w:left w:val="single" w:sz="4" w:space="0" w:color="auto"/>
              <w:bottom w:val="single" w:sz="4" w:space="0" w:color="auto"/>
              <w:right w:val="single" w:sz="4" w:space="0" w:color="auto"/>
            </w:tcBorders>
            <w:vAlign w:val="center"/>
          </w:tcPr>
          <w:p w14:paraId="7C538429" w14:textId="77777777" w:rsidR="001B2877" w:rsidRPr="00B6039E" w:rsidRDefault="001B2877" w:rsidP="001B2877">
            <w:pPr>
              <w:tabs>
                <w:tab w:val="left" w:pos="9781"/>
              </w:tabs>
              <w:ind w:right="692" w:firstLine="567"/>
              <w:jc w:val="center"/>
              <w:rPr>
                <w:sz w:val="28"/>
                <w:szCs w:val="28"/>
              </w:rPr>
            </w:pPr>
            <w:r w:rsidRPr="00B6039E">
              <w:rPr>
                <w:sz w:val="28"/>
                <w:szCs w:val="28"/>
              </w:rPr>
              <w:t>1</w:t>
            </w:r>
          </w:p>
        </w:tc>
      </w:tr>
      <w:tr w:rsidR="001B2877" w:rsidRPr="00B6039E" w14:paraId="4682D565" w14:textId="77777777" w:rsidTr="001B2877">
        <w:tc>
          <w:tcPr>
            <w:tcW w:w="1560" w:type="dxa"/>
            <w:tcBorders>
              <w:top w:val="single" w:sz="4" w:space="0" w:color="auto"/>
              <w:left w:val="single" w:sz="4" w:space="0" w:color="auto"/>
              <w:bottom w:val="single" w:sz="4" w:space="0" w:color="auto"/>
              <w:right w:val="single" w:sz="4" w:space="0" w:color="auto"/>
            </w:tcBorders>
            <w:vAlign w:val="center"/>
          </w:tcPr>
          <w:p w14:paraId="08A6BB8F" w14:textId="77777777" w:rsidR="001B2877" w:rsidRPr="00B6039E" w:rsidRDefault="001B2877" w:rsidP="001B2877">
            <w:pPr>
              <w:tabs>
                <w:tab w:val="left" w:pos="9781"/>
              </w:tabs>
              <w:ind w:right="692" w:firstLine="567"/>
              <w:jc w:val="center"/>
              <w:rPr>
                <w:sz w:val="28"/>
                <w:szCs w:val="28"/>
              </w:rPr>
            </w:pPr>
            <w:r w:rsidRPr="00B6039E">
              <w:rPr>
                <w:sz w:val="28"/>
                <w:szCs w:val="28"/>
              </w:rPr>
              <w:t>4</w:t>
            </w:r>
          </w:p>
        </w:tc>
        <w:tc>
          <w:tcPr>
            <w:tcW w:w="5961" w:type="dxa"/>
            <w:tcBorders>
              <w:top w:val="single" w:sz="4" w:space="0" w:color="auto"/>
              <w:left w:val="single" w:sz="4" w:space="0" w:color="auto"/>
              <w:bottom w:val="single" w:sz="4" w:space="0" w:color="auto"/>
              <w:right w:val="single" w:sz="4" w:space="0" w:color="auto"/>
            </w:tcBorders>
            <w:vAlign w:val="center"/>
          </w:tcPr>
          <w:p w14:paraId="7F7618BD" w14:textId="77777777" w:rsidR="001B2877" w:rsidRPr="00B6039E" w:rsidRDefault="001B2877" w:rsidP="001B2877">
            <w:pPr>
              <w:tabs>
                <w:tab w:val="left" w:pos="9781"/>
              </w:tabs>
              <w:ind w:right="692" w:firstLine="567"/>
              <w:jc w:val="center"/>
              <w:rPr>
                <w:sz w:val="28"/>
                <w:szCs w:val="28"/>
              </w:rPr>
            </w:pPr>
            <w:r w:rsidRPr="00B6039E">
              <w:rPr>
                <w:sz w:val="28"/>
                <w:szCs w:val="28"/>
              </w:rPr>
              <w:t>Расход воды на один внутренний пожар</w:t>
            </w:r>
          </w:p>
        </w:tc>
        <w:tc>
          <w:tcPr>
            <w:tcW w:w="2508" w:type="dxa"/>
            <w:tcBorders>
              <w:top w:val="single" w:sz="4" w:space="0" w:color="auto"/>
              <w:left w:val="single" w:sz="4" w:space="0" w:color="auto"/>
              <w:bottom w:val="single" w:sz="4" w:space="0" w:color="auto"/>
              <w:right w:val="single" w:sz="4" w:space="0" w:color="auto"/>
            </w:tcBorders>
            <w:vAlign w:val="center"/>
          </w:tcPr>
          <w:p w14:paraId="70A008E9" w14:textId="77777777" w:rsidR="001B2877" w:rsidRPr="00B6039E" w:rsidRDefault="001B2877" w:rsidP="001B2877">
            <w:pPr>
              <w:tabs>
                <w:tab w:val="left" w:pos="9781"/>
              </w:tabs>
              <w:ind w:right="692" w:firstLine="567"/>
              <w:jc w:val="center"/>
              <w:rPr>
                <w:sz w:val="28"/>
                <w:szCs w:val="28"/>
              </w:rPr>
            </w:pPr>
            <w:r w:rsidRPr="00B6039E">
              <w:rPr>
                <w:sz w:val="28"/>
                <w:szCs w:val="28"/>
              </w:rPr>
              <w:t>2,5 л/с</w:t>
            </w:r>
          </w:p>
        </w:tc>
      </w:tr>
    </w:tbl>
    <w:p w14:paraId="24415C2F" w14:textId="77777777" w:rsidR="001B2877" w:rsidRPr="00B6039E" w:rsidRDefault="001B2877" w:rsidP="005D4D86">
      <w:pPr>
        <w:tabs>
          <w:tab w:val="left" w:pos="9781"/>
        </w:tabs>
        <w:spacing w:line="276" w:lineRule="auto"/>
        <w:ind w:firstLine="709"/>
        <w:contextualSpacing/>
        <w:rPr>
          <w:sz w:val="28"/>
          <w:szCs w:val="28"/>
        </w:rPr>
      </w:pPr>
      <w:r w:rsidRPr="00B6039E">
        <w:rPr>
          <w:sz w:val="28"/>
          <w:szCs w:val="28"/>
        </w:rPr>
        <w:t>10*3+2,5 = 32,5 м</w:t>
      </w:r>
      <w:r w:rsidRPr="00B6039E">
        <w:rPr>
          <w:sz w:val="28"/>
          <w:szCs w:val="28"/>
          <w:vertAlign w:val="superscript"/>
        </w:rPr>
        <w:t>3</w:t>
      </w:r>
    </w:p>
    <w:p w14:paraId="7A7A3E67" w14:textId="77777777" w:rsidR="001B2877" w:rsidRPr="00B6039E" w:rsidRDefault="001B2877" w:rsidP="005D4D86">
      <w:pPr>
        <w:tabs>
          <w:tab w:val="left" w:pos="9781"/>
        </w:tabs>
        <w:spacing w:line="276" w:lineRule="auto"/>
        <w:ind w:firstLine="709"/>
        <w:rPr>
          <w:sz w:val="28"/>
          <w:szCs w:val="28"/>
          <w:lang w:eastAsia="ar-SA"/>
        </w:rPr>
      </w:pPr>
      <w:r w:rsidRPr="00B6039E">
        <w:rPr>
          <w:sz w:val="28"/>
          <w:szCs w:val="28"/>
          <w:lang w:eastAsia="ar-SA"/>
        </w:rPr>
        <w:t>Расход воды на пожаротушение - 32,5 м</w:t>
      </w:r>
      <w:r w:rsidRPr="00B6039E">
        <w:rPr>
          <w:sz w:val="28"/>
          <w:szCs w:val="28"/>
          <w:vertAlign w:val="superscript"/>
          <w:lang w:eastAsia="ar-SA"/>
        </w:rPr>
        <w:t>3</w:t>
      </w:r>
      <w:r w:rsidRPr="00B6039E">
        <w:rPr>
          <w:sz w:val="28"/>
          <w:szCs w:val="28"/>
          <w:lang w:eastAsia="ar-SA"/>
        </w:rPr>
        <w:t>.</w:t>
      </w:r>
    </w:p>
    <w:p w14:paraId="3EB8F2A0" w14:textId="69FAE073" w:rsidR="001B2877" w:rsidRPr="00B6039E" w:rsidRDefault="004A7505" w:rsidP="004A7505">
      <w:pPr>
        <w:tabs>
          <w:tab w:val="left" w:pos="9781"/>
        </w:tabs>
        <w:spacing w:line="276" w:lineRule="auto"/>
        <w:ind w:firstLine="709"/>
        <w:jc w:val="both"/>
        <w:rPr>
          <w:sz w:val="28"/>
          <w:szCs w:val="28"/>
          <w:lang w:eastAsia="ar-SA"/>
        </w:rPr>
      </w:pPr>
      <w:r>
        <w:rPr>
          <w:sz w:val="28"/>
          <w:szCs w:val="28"/>
          <w:lang w:eastAsia="ar-SA"/>
        </w:rPr>
        <w:t>Согласно данным ООО «Водоснабжение» для подключения к централизованной системе холодного водоснабжения необходимо выполнить реконструкцию существующего водопровода.</w:t>
      </w:r>
    </w:p>
    <w:p w14:paraId="5840ABAE" w14:textId="77777777" w:rsidR="001B2877" w:rsidRPr="00CA5CD4" w:rsidRDefault="001B2877" w:rsidP="00973BBA">
      <w:pPr>
        <w:tabs>
          <w:tab w:val="left" w:pos="10348"/>
          <w:tab w:val="left" w:pos="10490"/>
        </w:tabs>
        <w:spacing w:line="276" w:lineRule="auto"/>
        <w:ind w:firstLine="709"/>
        <w:contextualSpacing/>
        <w:jc w:val="both"/>
        <w:rPr>
          <w:sz w:val="28"/>
          <w:szCs w:val="28"/>
        </w:rPr>
      </w:pPr>
      <w:r w:rsidRPr="00CA5CD4">
        <w:rPr>
          <w:sz w:val="28"/>
          <w:szCs w:val="28"/>
        </w:rPr>
        <w:t>При проектировании систем канализации для проектируемой застройки принимают, что водоотведение равно водопотреблению.</w:t>
      </w:r>
    </w:p>
    <w:p w14:paraId="78859E80" w14:textId="0DE23253" w:rsidR="00CA5CD4" w:rsidRDefault="001B2877" w:rsidP="00973BBA">
      <w:pPr>
        <w:tabs>
          <w:tab w:val="left" w:pos="10348"/>
          <w:tab w:val="left" w:pos="10490"/>
        </w:tabs>
        <w:spacing w:line="276" w:lineRule="auto"/>
        <w:ind w:firstLine="709"/>
        <w:contextualSpacing/>
        <w:jc w:val="both"/>
        <w:rPr>
          <w:color w:val="000000"/>
          <w:sz w:val="28"/>
          <w:szCs w:val="28"/>
        </w:rPr>
      </w:pPr>
      <w:r w:rsidRPr="00CA5CD4">
        <w:rPr>
          <w:color w:val="000000"/>
          <w:sz w:val="28"/>
          <w:szCs w:val="28"/>
        </w:rPr>
        <w:t xml:space="preserve">Водоотведение составит – </w:t>
      </w:r>
      <w:r w:rsidR="00BD0A00">
        <w:rPr>
          <w:color w:val="000000"/>
          <w:spacing w:val="-3"/>
          <w:w w:val="112"/>
          <w:sz w:val="28"/>
          <w:szCs w:val="28"/>
        </w:rPr>
        <w:t>38</w:t>
      </w:r>
      <w:r w:rsidR="00915F66">
        <w:rPr>
          <w:color w:val="000000"/>
          <w:spacing w:val="-3"/>
          <w:w w:val="112"/>
          <w:sz w:val="28"/>
          <w:szCs w:val="28"/>
        </w:rPr>
        <w:t>,2</w:t>
      </w:r>
      <w:r w:rsidR="00BD0A00">
        <w:rPr>
          <w:color w:val="000000"/>
          <w:spacing w:val="-3"/>
          <w:w w:val="112"/>
          <w:sz w:val="28"/>
          <w:szCs w:val="28"/>
        </w:rPr>
        <w:t>8</w:t>
      </w:r>
      <w:r w:rsidR="00B6039E" w:rsidRPr="00CA5CD4">
        <w:rPr>
          <w:color w:val="000000"/>
          <w:spacing w:val="-3"/>
          <w:w w:val="112"/>
          <w:sz w:val="28"/>
          <w:szCs w:val="28"/>
        </w:rPr>
        <w:t xml:space="preserve"> </w:t>
      </w:r>
      <w:r w:rsidR="00B6039E" w:rsidRPr="00CA5CD4">
        <w:rPr>
          <w:color w:val="000000"/>
          <w:sz w:val="28"/>
          <w:szCs w:val="28"/>
        </w:rPr>
        <w:t>м</w:t>
      </w:r>
      <w:r w:rsidR="00B6039E" w:rsidRPr="00CA5CD4">
        <w:rPr>
          <w:color w:val="000000"/>
          <w:sz w:val="28"/>
          <w:szCs w:val="28"/>
          <w:vertAlign w:val="superscript"/>
        </w:rPr>
        <w:t>3</w:t>
      </w:r>
      <w:r w:rsidR="00B6039E" w:rsidRPr="00CA5CD4">
        <w:rPr>
          <w:color w:val="000000"/>
          <w:sz w:val="28"/>
          <w:szCs w:val="28"/>
        </w:rPr>
        <w:t>/сут.</w:t>
      </w:r>
    </w:p>
    <w:p w14:paraId="39B164EE" w14:textId="284C8AEC" w:rsidR="004A7505" w:rsidRPr="004A7505" w:rsidRDefault="004A7505" w:rsidP="00973BBA">
      <w:pPr>
        <w:tabs>
          <w:tab w:val="left" w:pos="10348"/>
          <w:tab w:val="left" w:pos="10490"/>
        </w:tabs>
        <w:spacing w:line="276" w:lineRule="auto"/>
        <w:ind w:firstLine="709"/>
        <w:contextualSpacing/>
        <w:jc w:val="both"/>
        <w:rPr>
          <w:color w:val="000000"/>
          <w:spacing w:val="-3"/>
          <w:w w:val="112"/>
          <w:sz w:val="28"/>
          <w:szCs w:val="28"/>
        </w:rPr>
      </w:pPr>
      <w:r>
        <w:rPr>
          <w:color w:val="000000"/>
          <w:sz w:val="28"/>
          <w:szCs w:val="28"/>
        </w:rPr>
        <w:t>Согласно данным ООО «БЕЛГОС» подключение сетей водоотведения возможно в канализационный колодец, расположенный в 4 мкр на пересечении ул. Ноградская и 1 Проезда.</w:t>
      </w:r>
    </w:p>
    <w:p w14:paraId="148A0F55" w14:textId="41DD8603" w:rsidR="007A2589" w:rsidRPr="007A2589" w:rsidRDefault="007A2589" w:rsidP="00BD0A00">
      <w:pPr>
        <w:widowControl/>
        <w:autoSpaceDE/>
        <w:autoSpaceDN/>
        <w:spacing w:line="276" w:lineRule="auto"/>
        <w:contextualSpacing/>
        <w:rPr>
          <w:color w:val="000000"/>
          <w:spacing w:val="-3"/>
          <w:w w:val="112"/>
        </w:rPr>
      </w:pPr>
    </w:p>
    <w:p w14:paraId="7821B887" w14:textId="1B0E8FA2" w:rsidR="00F47396" w:rsidRPr="00F47396" w:rsidRDefault="00F47396" w:rsidP="007A2589">
      <w:pPr>
        <w:widowControl/>
        <w:autoSpaceDE/>
        <w:autoSpaceDN/>
        <w:spacing w:line="276" w:lineRule="auto"/>
        <w:ind w:firstLine="709"/>
        <w:contextualSpacing/>
        <w:jc w:val="center"/>
        <w:rPr>
          <w:rFonts w:eastAsiaTheme="minorEastAsia"/>
          <w:b/>
          <w:i/>
          <w:sz w:val="28"/>
          <w:szCs w:val="28"/>
          <w:u w:val="single"/>
          <w:lang w:bidi="ar-SA"/>
        </w:rPr>
      </w:pPr>
      <w:r w:rsidRPr="00F47396">
        <w:rPr>
          <w:rFonts w:eastAsiaTheme="minorEastAsia"/>
          <w:b/>
          <w:i/>
          <w:sz w:val="28"/>
          <w:szCs w:val="28"/>
          <w:u w:val="single"/>
          <w:lang w:bidi="ar-SA"/>
        </w:rPr>
        <w:t>Теплоснабжение</w:t>
      </w:r>
    </w:p>
    <w:p w14:paraId="6B4094C6" w14:textId="1D272177" w:rsidR="004A7505" w:rsidRDefault="004A7505" w:rsidP="004A7505">
      <w:pPr>
        <w:widowControl/>
        <w:tabs>
          <w:tab w:val="left" w:pos="1418"/>
        </w:tabs>
        <w:autoSpaceDE/>
        <w:autoSpaceDN/>
        <w:spacing w:line="276" w:lineRule="auto"/>
        <w:ind w:firstLine="709"/>
        <w:contextualSpacing/>
        <w:jc w:val="both"/>
        <w:rPr>
          <w:rFonts w:eastAsiaTheme="minorEastAsia"/>
          <w:sz w:val="28"/>
          <w:szCs w:val="28"/>
          <w:lang w:bidi="ar-SA"/>
        </w:rPr>
      </w:pPr>
      <w:r>
        <w:rPr>
          <w:rFonts w:eastAsiaTheme="minorEastAsia"/>
          <w:sz w:val="28"/>
          <w:szCs w:val="28"/>
          <w:lang w:bidi="ar-SA"/>
        </w:rPr>
        <w:t>Согласно данным ООО «Теплоэнергетик» подключение к централизованной системе теплоснабжения невозможно в связи с отсутствием пропускной способностью трубопроводов. Таким образом, теплоснабжение проектируемой застройки осуществляется от индивидуальных отопительных приборов (электроотопление).</w:t>
      </w:r>
    </w:p>
    <w:p w14:paraId="2B7F9019" w14:textId="77777777" w:rsidR="008C2F6C" w:rsidRDefault="008C2F6C" w:rsidP="005D4D86">
      <w:pPr>
        <w:pStyle w:val="S"/>
        <w:jc w:val="center"/>
        <w:rPr>
          <w:b/>
          <w:i/>
          <w:szCs w:val="28"/>
          <w:u w:val="single"/>
        </w:rPr>
      </w:pPr>
    </w:p>
    <w:p w14:paraId="3D4688D7" w14:textId="77777777" w:rsidR="00C0252B" w:rsidRDefault="00C0252B" w:rsidP="005D4D86">
      <w:pPr>
        <w:pStyle w:val="S"/>
        <w:jc w:val="center"/>
        <w:rPr>
          <w:b/>
          <w:i/>
          <w:szCs w:val="28"/>
          <w:u w:val="single"/>
        </w:rPr>
      </w:pPr>
      <w:r>
        <w:rPr>
          <w:b/>
          <w:i/>
          <w:szCs w:val="28"/>
          <w:u w:val="single"/>
        </w:rPr>
        <w:t>Электроснабжение</w:t>
      </w:r>
    </w:p>
    <w:p w14:paraId="4CBCA1F1" w14:textId="7F074D2E" w:rsidR="00A02F50" w:rsidRPr="00471736" w:rsidRDefault="00A02F50" w:rsidP="00815D85">
      <w:pPr>
        <w:spacing w:line="276" w:lineRule="auto"/>
        <w:ind w:firstLine="709"/>
        <w:jc w:val="both"/>
        <w:rPr>
          <w:sz w:val="28"/>
          <w:szCs w:val="28"/>
        </w:rPr>
      </w:pPr>
      <w:r w:rsidRPr="00471736">
        <w:rPr>
          <w:sz w:val="28"/>
          <w:szCs w:val="28"/>
        </w:rPr>
        <w:t>Расчет электрических нагрузок выполнен на основании</w:t>
      </w:r>
      <w:r w:rsidR="00815D85">
        <w:rPr>
          <w:sz w:val="28"/>
          <w:szCs w:val="28"/>
        </w:rPr>
        <w:t xml:space="preserve"> </w:t>
      </w:r>
      <w:r w:rsidR="003E123D" w:rsidRPr="00C01CBC">
        <w:rPr>
          <w:sz w:val="28"/>
          <w:szCs w:val="28"/>
        </w:rPr>
        <w:t>СП 31-110-2003</w:t>
      </w:r>
      <w:r w:rsidR="00815D85">
        <w:rPr>
          <w:sz w:val="28"/>
          <w:szCs w:val="28"/>
        </w:rPr>
        <w:t>.</w:t>
      </w:r>
    </w:p>
    <w:p w14:paraId="0004931D" w14:textId="489B8A38" w:rsidR="00C01CBC" w:rsidRDefault="00C01CBC" w:rsidP="005B13B3">
      <w:pPr>
        <w:spacing w:line="276" w:lineRule="auto"/>
        <w:ind w:firstLine="709"/>
        <w:jc w:val="both"/>
        <w:rPr>
          <w:sz w:val="28"/>
          <w:szCs w:val="28"/>
        </w:rPr>
      </w:pPr>
      <w:r>
        <w:rPr>
          <w:sz w:val="28"/>
          <w:szCs w:val="28"/>
        </w:rPr>
        <w:lastRenderedPageBreak/>
        <w:t xml:space="preserve">Согласно табл. </w:t>
      </w:r>
      <w:r w:rsidR="00611331">
        <w:rPr>
          <w:sz w:val="28"/>
          <w:szCs w:val="28"/>
        </w:rPr>
        <w:t>6.1</w:t>
      </w:r>
      <w:r w:rsidRPr="00C01CBC">
        <w:rPr>
          <w:sz w:val="28"/>
          <w:szCs w:val="28"/>
        </w:rPr>
        <w:t xml:space="preserve"> </w:t>
      </w:r>
      <w:r>
        <w:rPr>
          <w:sz w:val="28"/>
          <w:szCs w:val="28"/>
        </w:rPr>
        <w:t>удельная расчетная</w:t>
      </w:r>
      <w:r w:rsidR="00F73FBE">
        <w:rPr>
          <w:sz w:val="28"/>
          <w:szCs w:val="28"/>
        </w:rPr>
        <w:t xml:space="preserve"> электрическ</w:t>
      </w:r>
      <w:r w:rsidR="003E123D">
        <w:rPr>
          <w:sz w:val="28"/>
          <w:szCs w:val="28"/>
        </w:rPr>
        <w:t>ая нагрузка электроприемников индивидуального жилого дома</w:t>
      </w:r>
      <w:r>
        <w:rPr>
          <w:sz w:val="28"/>
          <w:szCs w:val="28"/>
        </w:rPr>
        <w:t xml:space="preserve"> составляем </w:t>
      </w:r>
      <w:r w:rsidR="005B13B3">
        <w:rPr>
          <w:sz w:val="28"/>
          <w:szCs w:val="28"/>
        </w:rPr>
        <w:t>10</w:t>
      </w:r>
      <w:r>
        <w:rPr>
          <w:sz w:val="28"/>
          <w:szCs w:val="28"/>
        </w:rPr>
        <w:t xml:space="preserve"> кВт/</w:t>
      </w:r>
      <w:r w:rsidR="005B13B3">
        <w:rPr>
          <w:sz w:val="28"/>
          <w:szCs w:val="28"/>
        </w:rPr>
        <w:t>дом</w:t>
      </w:r>
      <w:r>
        <w:rPr>
          <w:sz w:val="28"/>
          <w:szCs w:val="28"/>
        </w:rPr>
        <w:t xml:space="preserve">. Суммарная нагрузка </w:t>
      </w:r>
      <w:r w:rsidR="00613E65">
        <w:rPr>
          <w:sz w:val="28"/>
          <w:szCs w:val="28"/>
        </w:rPr>
        <w:t>электроприемников проектируемых объектов капитальн</w:t>
      </w:r>
      <w:r w:rsidR="005B13B3">
        <w:rPr>
          <w:sz w:val="28"/>
          <w:szCs w:val="28"/>
        </w:rPr>
        <w:t>ого строительства составит</w:t>
      </w:r>
      <w:r w:rsidR="00E54AC6">
        <w:rPr>
          <w:sz w:val="28"/>
          <w:szCs w:val="28"/>
        </w:rPr>
        <w:t xml:space="preserve"> 580 кВт</w:t>
      </w:r>
      <w:r w:rsidR="00613E65">
        <w:rPr>
          <w:sz w:val="28"/>
          <w:szCs w:val="28"/>
        </w:rPr>
        <w:t>.</w:t>
      </w:r>
    </w:p>
    <w:p w14:paraId="12125133" w14:textId="1B3C630E" w:rsidR="004A7505" w:rsidRDefault="004A7505" w:rsidP="005B13B3">
      <w:pPr>
        <w:spacing w:line="276" w:lineRule="auto"/>
        <w:ind w:firstLine="709"/>
        <w:jc w:val="both"/>
        <w:rPr>
          <w:sz w:val="28"/>
          <w:szCs w:val="28"/>
        </w:rPr>
      </w:pPr>
      <w:r>
        <w:rPr>
          <w:sz w:val="28"/>
          <w:szCs w:val="28"/>
        </w:rPr>
        <w:t>Согласно данным ООО «КЭнК» возможность технологического присоединения энергопринимающих устройств имеется.</w:t>
      </w:r>
    </w:p>
    <w:p w14:paraId="7FF3946B" w14:textId="77777777" w:rsidR="006008E0" w:rsidRPr="005D4D86" w:rsidRDefault="006008E0" w:rsidP="006008E0">
      <w:pPr>
        <w:spacing w:line="276" w:lineRule="auto"/>
        <w:ind w:firstLine="709"/>
        <w:jc w:val="both"/>
        <w:rPr>
          <w:sz w:val="28"/>
          <w:szCs w:val="28"/>
        </w:rPr>
      </w:pPr>
    </w:p>
    <w:p w14:paraId="53769768" w14:textId="75B3CE8E" w:rsidR="00C0252B" w:rsidRPr="005D4D86" w:rsidRDefault="00C0252B" w:rsidP="005D4D86">
      <w:pPr>
        <w:widowControl/>
        <w:adjustRightInd w:val="0"/>
        <w:spacing w:line="276" w:lineRule="auto"/>
        <w:ind w:firstLine="709"/>
        <w:jc w:val="center"/>
        <w:outlineLvl w:val="0"/>
        <w:rPr>
          <w:b/>
          <w:bCs/>
          <w:sz w:val="28"/>
          <w:szCs w:val="28"/>
          <w:lang w:eastAsia="en-US" w:bidi="ar-SA"/>
        </w:rPr>
      </w:pPr>
      <w:bookmarkStart w:id="41" w:name="5.7._Инженерно-геодезические_изыскания"/>
      <w:bookmarkStart w:id="42" w:name="5.8._Вертикальная_планировка_и_инженерна"/>
      <w:bookmarkStart w:id="43" w:name="_Toc48123008"/>
      <w:bookmarkStart w:id="44" w:name="_Toc70715138"/>
      <w:bookmarkEnd w:id="41"/>
      <w:bookmarkEnd w:id="42"/>
      <w:r w:rsidRPr="005D4D86">
        <w:rPr>
          <w:b/>
          <w:bCs/>
          <w:sz w:val="28"/>
          <w:szCs w:val="28"/>
          <w:lang w:eastAsia="en-US" w:bidi="ar-SA"/>
        </w:rPr>
        <w:t>4. Вертикальная планировка и инженерная подготовка территории</w:t>
      </w:r>
      <w:bookmarkEnd w:id="43"/>
      <w:bookmarkEnd w:id="44"/>
    </w:p>
    <w:p w14:paraId="5A7AF323" w14:textId="77777777" w:rsidR="00F33A74" w:rsidRPr="005D4D86" w:rsidRDefault="00F33A74" w:rsidP="005D4D86">
      <w:pPr>
        <w:pStyle w:val="a5"/>
        <w:spacing w:line="276" w:lineRule="auto"/>
        <w:ind w:firstLine="709"/>
        <w:rPr>
          <w:b/>
        </w:rPr>
      </w:pPr>
    </w:p>
    <w:p w14:paraId="39CE7223" w14:textId="491E63FD" w:rsidR="00F33A74" w:rsidRPr="005D4D86" w:rsidRDefault="00F33A74" w:rsidP="005D4D86">
      <w:pPr>
        <w:pStyle w:val="a5"/>
        <w:spacing w:line="276" w:lineRule="auto"/>
        <w:ind w:firstLine="709"/>
        <w:jc w:val="both"/>
      </w:pPr>
      <w:r w:rsidRPr="005D4D86">
        <w:t>Схема вертикальной планировки и инженерной подготовки территории решена на топографической основе масштаба 1:</w:t>
      </w:r>
      <w:r w:rsidR="00471736" w:rsidRPr="005D4D86">
        <w:t>500</w:t>
      </w:r>
      <w:r w:rsidRPr="005D4D86">
        <w:t xml:space="preserve"> с сечением горизонтали через 0,5 м. Абсолютные отметки рельефа в границах проектирования </w:t>
      </w:r>
      <w:r w:rsidR="00E54AC6">
        <w:t>233</w:t>
      </w:r>
      <w:r w:rsidRPr="005D4D86">
        <w:t xml:space="preserve"> м – </w:t>
      </w:r>
      <w:r w:rsidR="00E54AC6">
        <w:t>228</w:t>
      </w:r>
      <w:r w:rsidRPr="005D4D86">
        <w:t xml:space="preserve"> м.</w:t>
      </w:r>
    </w:p>
    <w:p w14:paraId="108811E9" w14:textId="77777777" w:rsidR="00C0252B" w:rsidRPr="005D4D86" w:rsidRDefault="00C0252B" w:rsidP="005D4D86">
      <w:pPr>
        <w:widowControl/>
        <w:autoSpaceDE/>
        <w:autoSpaceDN/>
        <w:spacing w:line="276" w:lineRule="auto"/>
        <w:ind w:firstLine="709"/>
        <w:contextualSpacing/>
        <w:jc w:val="both"/>
        <w:rPr>
          <w:color w:val="000000"/>
          <w:sz w:val="28"/>
          <w:szCs w:val="28"/>
          <w:lang w:bidi="ar-SA"/>
        </w:rPr>
      </w:pPr>
      <w:r w:rsidRPr="005D4D86">
        <w:rPr>
          <w:sz w:val="28"/>
          <w:szCs w:val="28"/>
          <w:lang w:bidi="ar-SA"/>
        </w:rPr>
        <w:t xml:space="preserve">Проект организации рельефа разработан в соответствии с действующими нормами и с максимальным использованием рельефа участка. </w:t>
      </w:r>
    </w:p>
    <w:p w14:paraId="4F23CC52" w14:textId="77777777" w:rsidR="00C0252B" w:rsidRPr="005D4D86" w:rsidRDefault="00C0252B" w:rsidP="005D4D86">
      <w:pPr>
        <w:widowControl/>
        <w:autoSpaceDE/>
        <w:autoSpaceDN/>
        <w:spacing w:line="276" w:lineRule="auto"/>
        <w:ind w:firstLine="709"/>
        <w:jc w:val="both"/>
        <w:rPr>
          <w:sz w:val="28"/>
          <w:szCs w:val="28"/>
          <w:lang w:eastAsia="en-US" w:bidi="ar-SA"/>
        </w:rPr>
      </w:pPr>
      <w:r w:rsidRPr="005D4D86">
        <w:rPr>
          <w:sz w:val="28"/>
          <w:szCs w:val="28"/>
          <w:lang w:eastAsia="en-US" w:bidi="ar-SA"/>
        </w:rPr>
        <w:t>Основными задачами вертикальной планировки и инженерной подготовки территории являются:</w:t>
      </w:r>
    </w:p>
    <w:p w14:paraId="2B6233DE" w14:textId="77777777" w:rsidR="00C0252B" w:rsidRPr="005D4D86" w:rsidRDefault="00C0252B" w:rsidP="005D4D86">
      <w:pPr>
        <w:widowControl/>
        <w:numPr>
          <w:ilvl w:val="0"/>
          <w:numId w:val="38"/>
        </w:numPr>
        <w:autoSpaceDE/>
        <w:autoSpaceDN/>
        <w:spacing w:line="276" w:lineRule="auto"/>
        <w:ind w:left="0" w:firstLine="709"/>
        <w:jc w:val="both"/>
        <w:rPr>
          <w:sz w:val="28"/>
          <w:szCs w:val="28"/>
          <w:lang w:eastAsia="en-US" w:bidi="ar-SA"/>
        </w:rPr>
      </w:pPr>
      <w:r w:rsidRPr="005D4D86">
        <w:rPr>
          <w:sz w:val="28"/>
          <w:szCs w:val="28"/>
          <w:lang w:eastAsia="en-US" w:bidi="ar-SA"/>
        </w:rPr>
        <w:t>организация стока поверхностных вод с проезжей части и прилегающей территории;</w:t>
      </w:r>
    </w:p>
    <w:p w14:paraId="716C8976" w14:textId="77777777" w:rsidR="00C0252B" w:rsidRPr="005D4D86" w:rsidRDefault="00C0252B" w:rsidP="005D4D86">
      <w:pPr>
        <w:widowControl/>
        <w:numPr>
          <w:ilvl w:val="0"/>
          <w:numId w:val="38"/>
        </w:numPr>
        <w:autoSpaceDE/>
        <w:autoSpaceDN/>
        <w:spacing w:line="276" w:lineRule="auto"/>
        <w:ind w:left="0" w:firstLine="709"/>
        <w:jc w:val="both"/>
        <w:rPr>
          <w:sz w:val="28"/>
          <w:szCs w:val="28"/>
          <w:lang w:eastAsia="en-US" w:bidi="ar-SA"/>
        </w:rPr>
      </w:pPr>
      <w:r w:rsidRPr="005D4D86">
        <w:rPr>
          <w:sz w:val="28"/>
          <w:szCs w:val="28"/>
          <w:lang w:eastAsia="en-US" w:bidi="ar-SA"/>
        </w:rPr>
        <w:t>обеспечение допустимых уклонов улиц, перекрестков, тротуаров для безопасного и удобного движения транспорта и пешеходов;</w:t>
      </w:r>
    </w:p>
    <w:p w14:paraId="6BE26E73" w14:textId="77777777" w:rsidR="00C0252B" w:rsidRPr="005D4D86" w:rsidRDefault="00C0252B" w:rsidP="005D4D86">
      <w:pPr>
        <w:widowControl/>
        <w:numPr>
          <w:ilvl w:val="0"/>
          <w:numId w:val="38"/>
        </w:numPr>
        <w:autoSpaceDE/>
        <w:autoSpaceDN/>
        <w:spacing w:line="276" w:lineRule="auto"/>
        <w:ind w:left="0" w:firstLine="709"/>
        <w:jc w:val="both"/>
        <w:rPr>
          <w:sz w:val="28"/>
          <w:szCs w:val="28"/>
          <w:lang w:eastAsia="en-US" w:bidi="ar-SA"/>
        </w:rPr>
      </w:pPr>
      <w:r w:rsidRPr="005D4D86">
        <w:rPr>
          <w:sz w:val="28"/>
          <w:szCs w:val="28"/>
          <w:lang w:eastAsia="en-US" w:bidi="ar-SA"/>
        </w:rPr>
        <w:t>созданий благоприятных условий для размещения зданий;</w:t>
      </w:r>
    </w:p>
    <w:p w14:paraId="68B411E8" w14:textId="77777777" w:rsidR="00C0252B" w:rsidRPr="005D4D86" w:rsidRDefault="00C0252B" w:rsidP="005D4D86">
      <w:pPr>
        <w:widowControl/>
        <w:numPr>
          <w:ilvl w:val="0"/>
          <w:numId w:val="38"/>
        </w:numPr>
        <w:autoSpaceDE/>
        <w:autoSpaceDN/>
        <w:spacing w:line="276" w:lineRule="auto"/>
        <w:ind w:left="0" w:firstLine="709"/>
        <w:jc w:val="both"/>
        <w:rPr>
          <w:sz w:val="28"/>
          <w:szCs w:val="28"/>
          <w:lang w:eastAsia="en-US" w:bidi="ar-SA"/>
        </w:rPr>
      </w:pPr>
      <w:r w:rsidRPr="005D4D86">
        <w:rPr>
          <w:sz w:val="28"/>
          <w:szCs w:val="28"/>
          <w:lang w:eastAsia="en-US" w:bidi="ar-SA"/>
        </w:rPr>
        <w:t>создание благоприятных условий для произрастания растительности.</w:t>
      </w:r>
    </w:p>
    <w:p w14:paraId="07D2BA4F" w14:textId="26C3C208" w:rsidR="00A02F50" w:rsidRPr="005D4D86" w:rsidRDefault="00A02F50" w:rsidP="005D4D86">
      <w:pPr>
        <w:pStyle w:val="a5"/>
        <w:spacing w:line="276" w:lineRule="auto"/>
        <w:ind w:firstLine="709"/>
        <w:jc w:val="both"/>
      </w:pPr>
      <w:r w:rsidRPr="005D4D86">
        <w:t xml:space="preserve">Рельеф проектируемой территории спокойный, без больших перепадов высот. Намечаемая проектом планировка сетей жилых улиц решена, в основном, со сложившейся ситуацией. Вертикальная планировка уклонов сети проездов решена в пределах от 4 до </w:t>
      </w:r>
      <w:r w:rsidR="00E54AC6">
        <w:t>11</w:t>
      </w:r>
      <w:r w:rsidRPr="005D4D86">
        <w:t>‰.</w:t>
      </w:r>
    </w:p>
    <w:p w14:paraId="3A421E6C" w14:textId="77777777" w:rsidR="00A02F50" w:rsidRPr="005D4D86" w:rsidRDefault="00A02F50" w:rsidP="005D4D86">
      <w:pPr>
        <w:pStyle w:val="a5"/>
        <w:spacing w:line="276" w:lineRule="auto"/>
        <w:ind w:firstLine="709"/>
        <w:jc w:val="both"/>
      </w:pPr>
      <w:r w:rsidRPr="005D4D86">
        <w:t>Направление продольных уклонов проектируемой улично-дорожной сети решено в сторону понижения рельефа.</w:t>
      </w:r>
    </w:p>
    <w:p w14:paraId="1595F825" w14:textId="77777777" w:rsidR="00A02F50" w:rsidRPr="005D4D86" w:rsidRDefault="00A02F50" w:rsidP="005D4D86">
      <w:pPr>
        <w:pStyle w:val="a5"/>
        <w:spacing w:line="276" w:lineRule="auto"/>
        <w:ind w:firstLine="709"/>
        <w:jc w:val="both"/>
      </w:pPr>
      <w:r w:rsidRPr="005D4D86">
        <w:t>Водоотвод с территории образуемых земельных участков решается проектной документацией на строительство, реконструкцию объектов капитального строительства.</w:t>
      </w:r>
    </w:p>
    <w:p w14:paraId="355D4DED" w14:textId="77777777" w:rsidR="00F33A74" w:rsidRPr="005D4D86" w:rsidRDefault="00A02F50" w:rsidP="005D4D86">
      <w:pPr>
        <w:pStyle w:val="a5"/>
        <w:spacing w:line="276" w:lineRule="auto"/>
        <w:ind w:firstLine="709"/>
        <w:jc w:val="both"/>
      </w:pPr>
      <w:r w:rsidRPr="005D4D86">
        <w:t>Мероприятия по инженерной подготовке территории разработаны в объеме, необходимом для обоснования архитектурно-планировочных решений, и подлежат дальнейшей разработке на последующих стадиях проектирования.</w:t>
      </w:r>
    </w:p>
    <w:p w14:paraId="57835690" w14:textId="77777777" w:rsidR="00C328DC" w:rsidRPr="005D4D86" w:rsidRDefault="00C328DC" w:rsidP="005D4D86">
      <w:pPr>
        <w:pStyle w:val="a5"/>
        <w:spacing w:line="276" w:lineRule="auto"/>
        <w:ind w:firstLine="709"/>
        <w:jc w:val="both"/>
        <w:rPr>
          <w:b/>
          <w:highlight w:val="yellow"/>
        </w:rPr>
      </w:pPr>
    </w:p>
    <w:p w14:paraId="79031038" w14:textId="383570A6" w:rsidR="00F05E75" w:rsidRPr="00F05E75" w:rsidRDefault="00F05E75" w:rsidP="005D4D86">
      <w:pPr>
        <w:widowControl/>
        <w:adjustRightInd w:val="0"/>
        <w:spacing w:line="276" w:lineRule="auto"/>
        <w:ind w:firstLine="709"/>
        <w:jc w:val="center"/>
        <w:outlineLvl w:val="0"/>
        <w:rPr>
          <w:b/>
          <w:bCs/>
          <w:sz w:val="28"/>
          <w:szCs w:val="28"/>
          <w:lang w:eastAsia="en-US" w:bidi="ar-SA"/>
        </w:rPr>
      </w:pPr>
      <w:bookmarkStart w:id="45" w:name="5.9._Санитарная_очистка_территории"/>
      <w:bookmarkStart w:id="46" w:name="_Toc48123009"/>
      <w:bookmarkStart w:id="47" w:name="_Toc70715139"/>
      <w:bookmarkEnd w:id="45"/>
      <w:r w:rsidRPr="005D4D86">
        <w:rPr>
          <w:b/>
          <w:bCs/>
          <w:sz w:val="28"/>
          <w:szCs w:val="28"/>
          <w:lang w:eastAsia="en-US" w:bidi="ar-SA"/>
        </w:rPr>
        <w:t>5</w:t>
      </w:r>
      <w:r w:rsidRPr="00F05E75">
        <w:rPr>
          <w:b/>
          <w:bCs/>
          <w:sz w:val="28"/>
          <w:szCs w:val="28"/>
          <w:lang w:eastAsia="en-US" w:bidi="ar-SA"/>
        </w:rPr>
        <w:t>. Санитарная очистка территории</w:t>
      </w:r>
      <w:bookmarkEnd w:id="46"/>
      <w:bookmarkEnd w:id="47"/>
    </w:p>
    <w:p w14:paraId="68D2EDDB" w14:textId="77777777" w:rsidR="00F33A74" w:rsidRPr="005D4D86" w:rsidRDefault="00F33A74" w:rsidP="005D4D86">
      <w:pPr>
        <w:pStyle w:val="a5"/>
        <w:spacing w:line="276" w:lineRule="auto"/>
        <w:ind w:firstLine="709"/>
        <w:rPr>
          <w:b/>
        </w:rPr>
      </w:pPr>
    </w:p>
    <w:p w14:paraId="7EFBDD45" w14:textId="6059812D" w:rsidR="00F33A74" w:rsidRDefault="00F33A74" w:rsidP="005D4D86">
      <w:pPr>
        <w:pStyle w:val="a5"/>
        <w:spacing w:line="276" w:lineRule="auto"/>
        <w:ind w:firstLine="709"/>
        <w:jc w:val="both"/>
      </w:pPr>
      <w:r w:rsidRPr="005D4D86">
        <w:t xml:space="preserve">Проектом предусматривается развитие обязательной планово-регулярной системы санитарной очистки территории. Организация очистки намечается ликвидационным методом с вывозом бытового мусора, смета с улиц к местам </w:t>
      </w:r>
      <w:r w:rsidRPr="005D4D86">
        <w:lastRenderedPageBreak/>
        <w:t>утилизации, существующим и планируемым.</w:t>
      </w:r>
      <w:r w:rsidR="00093D27">
        <w:t xml:space="preserve"> Расчет объемов ТБО произведен согласно </w:t>
      </w:r>
      <w:r w:rsidR="00646C56" w:rsidRPr="00646C56">
        <w:t>Постановлени</w:t>
      </w:r>
      <w:r w:rsidR="00646C56">
        <w:t>ю</w:t>
      </w:r>
      <w:r w:rsidR="00646C56" w:rsidRPr="00646C56">
        <w:t xml:space="preserve"> региональной энергетической комиссии Кемеровской области от 27.04.2017 № 58</w:t>
      </w:r>
      <w:r w:rsidR="00093D27" w:rsidRPr="00646C56">
        <w:t>.</w:t>
      </w:r>
    </w:p>
    <w:p w14:paraId="64BD770F" w14:textId="77777777" w:rsidR="003F2608" w:rsidRPr="005D4D86" w:rsidRDefault="003F2608" w:rsidP="005D4D86">
      <w:pPr>
        <w:pStyle w:val="a5"/>
        <w:spacing w:line="276" w:lineRule="auto"/>
        <w:ind w:firstLine="709"/>
        <w:jc w:val="both"/>
      </w:pPr>
    </w:p>
    <w:p w14:paraId="1F64A3CB" w14:textId="561F45A0" w:rsidR="001254CE" w:rsidRDefault="001254CE" w:rsidP="001254CE">
      <w:pPr>
        <w:jc w:val="right"/>
        <w:rPr>
          <w:sz w:val="28"/>
          <w:szCs w:val="28"/>
        </w:rPr>
      </w:pPr>
      <w:r w:rsidRPr="00471736">
        <w:rPr>
          <w:sz w:val="28"/>
          <w:szCs w:val="28"/>
        </w:rPr>
        <w:t>Таблица №</w:t>
      </w:r>
      <w:r w:rsidR="005B4A79">
        <w:rPr>
          <w:sz w:val="28"/>
          <w:szCs w:val="28"/>
        </w:rPr>
        <w:t>8</w:t>
      </w:r>
    </w:p>
    <w:p w14:paraId="72EC62CF" w14:textId="77777777" w:rsidR="001254CE" w:rsidRPr="001254CE" w:rsidRDefault="001254CE" w:rsidP="001254CE">
      <w:pPr>
        <w:pStyle w:val="ConsPlusTitle"/>
        <w:jc w:val="center"/>
        <w:outlineLvl w:val="3"/>
        <w:rPr>
          <w:b w:val="0"/>
        </w:rPr>
      </w:pPr>
      <w:r w:rsidRPr="001254CE">
        <w:rPr>
          <w:b w:val="0"/>
        </w:rPr>
        <w:t>Нормы накопления бытовых отходов</w:t>
      </w:r>
    </w:p>
    <w:tbl>
      <w:tblPr>
        <w:tblW w:w="10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9"/>
        <w:gridCol w:w="6866"/>
        <w:gridCol w:w="1276"/>
        <w:gridCol w:w="1276"/>
      </w:tblGrid>
      <w:tr w:rsidR="001254CE" w14:paraId="5D32965A" w14:textId="77777777" w:rsidTr="005B4A79">
        <w:tc>
          <w:tcPr>
            <w:tcW w:w="709" w:type="dxa"/>
            <w:vMerge w:val="restart"/>
          </w:tcPr>
          <w:p w14:paraId="719784A6" w14:textId="77777777" w:rsidR="001254CE" w:rsidRPr="001254CE" w:rsidRDefault="001254CE" w:rsidP="001254CE">
            <w:pPr>
              <w:pStyle w:val="ConsPlusNormal"/>
              <w:jc w:val="center"/>
              <w:rPr>
                <w:rFonts w:ascii="Times New Roman" w:hAnsi="Times New Roman" w:cs="Times New Roman"/>
                <w:sz w:val="24"/>
                <w:szCs w:val="24"/>
              </w:rPr>
            </w:pPr>
            <w:r w:rsidRPr="001254CE">
              <w:rPr>
                <w:rFonts w:ascii="Times New Roman" w:hAnsi="Times New Roman" w:cs="Times New Roman"/>
                <w:sz w:val="24"/>
                <w:szCs w:val="24"/>
              </w:rPr>
              <w:t>NN</w:t>
            </w:r>
          </w:p>
          <w:p w14:paraId="5CC8D268" w14:textId="77777777" w:rsidR="001254CE" w:rsidRPr="001254CE" w:rsidRDefault="001254CE" w:rsidP="001254CE">
            <w:pPr>
              <w:pStyle w:val="ConsPlusNormal"/>
              <w:jc w:val="center"/>
              <w:rPr>
                <w:rFonts w:ascii="Times New Roman" w:hAnsi="Times New Roman" w:cs="Times New Roman"/>
                <w:sz w:val="24"/>
                <w:szCs w:val="24"/>
              </w:rPr>
            </w:pPr>
            <w:r w:rsidRPr="001254CE">
              <w:rPr>
                <w:rFonts w:ascii="Times New Roman" w:hAnsi="Times New Roman" w:cs="Times New Roman"/>
                <w:sz w:val="24"/>
                <w:szCs w:val="24"/>
              </w:rPr>
              <w:t>п/п</w:t>
            </w:r>
          </w:p>
        </w:tc>
        <w:tc>
          <w:tcPr>
            <w:tcW w:w="6866" w:type="dxa"/>
            <w:vMerge w:val="restart"/>
            <w:vAlign w:val="center"/>
          </w:tcPr>
          <w:p w14:paraId="1F3CD499" w14:textId="77777777" w:rsidR="001254CE" w:rsidRPr="001254CE" w:rsidRDefault="001254CE" w:rsidP="001254CE">
            <w:pPr>
              <w:pStyle w:val="ConsPlusNormal"/>
              <w:jc w:val="center"/>
              <w:rPr>
                <w:rFonts w:ascii="Times New Roman" w:hAnsi="Times New Roman" w:cs="Times New Roman"/>
                <w:sz w:val="24"/>
                <w:szCs w:val="24"/>
              </w:rPr>
            </w:pPr>
            <w:r w:rsidRPr="001254CE">
              <w:rPr>
                <w:rFonts w:ascii="Times New Roman" w:hAnsi="Times New Roman" w:cs="Times New Roman"/>
                <w:sz w:val="24"/>
                <w:szCs w:val="24"/>
              </w:rPr>
              <w:t>Бытовые отходы</w:t>
            </w:r>
          </w:p>
        </w:tc>
        <w:tc>
          <w:tcPr>
            <w:tcW w:w="2552" w:type="dxa"/>
            <w:gridSpan w:val="2"/>
            <w:vAlign w:val="center"/>
          </w:tcPr>
          <w:p w14:paraId="7BB4ABDF" w14:textId="77777777" w:rsidR="001254CE" w:rsidRPr="001254CE" w:rsidRDefault="001254CE" w:rsidP="001254CE">
            <w:pPr>
              <w:pStyle w:val="ConsPlusNormal"/>
              <w:jc w:val="center"/>
              <w:rPr>
                <w:rFonts w:ascii="Times New Roman" w:hAnsi="Times New Roman" w:cs="Times New Roman"/>
                <w:sz w:val="24"/>
                <w:szCs w:val="24"/>
              </w:rPr>
            </w:pPr>
            <w:r w:rsidRPr="001254CE">
              <w:rPr>
                <w:rFonts w:ascii="Times New Roman" w:hAnsi="Times New Roman" w:cs="Times New Roman"/>
                <w:sz w:val="24"/>
                <w:szCs w:val="24"/>
              </w:rPr>
              <w:t>Количество бытовых отходов на 1 чел. в год</w:t>
            </w:r>
          </w:p>
        </w:tc>
      </w:tr>
      <w:tr w:rsidR="001254CE" w14:paraId="025F7C24" w14:textId="77777777" w:rsidTr="005B4A79">
        <w:tc>
          <w:tcPr>
            <w:tcW w:w="709" w:type="dxa"/>
            <w:vMerge/>
          </w:tcPr>
          <w:p w14:paraId="78BEDCC6" w14:textId="77777777" w:rsidR="001254CE" w:rsidRPr="001254CE" w:rsidRDefault="001254CE" w:rsidP="001254CE">
            <w:pPr>
              <w:jc w:val="center"/>
              <w:rPr>
                <w:sz w:val="24"/>
                <w:szCs w:val="24"/>
              </w:rPr>
            </w:pPr>
          </w:p>
        </w:tc>
        <w:tc>
          <w:tcPr>
            <w:tcW w:w="6866" w:type="dxa"/>
            <w:vMerge/>
          </w:tcPr>
          <w:p w14:paraId="4D288F37" w14:textId="77777777" w:rsidR="001254CE" w:rsidRPr="001254CE" w:rsidRDefault="001254CE" w:rsidP="001254CE">
            <w:pPr>
              <w:jc w:val="center"/>
              <w:rPr>
                <w:sz w:val="24"/>
                <w:szCs w:val="24"/>
              </w:rPr>
            </w:pPr>
          </w:p>
        </w:tc>
        <w:tc>
          <w:tcPr>
            <w:tcW w:w="1276" w:type="dxa"/>
            <w:vAlign w:val="center"/>
          </w:tcPr>
          <w:p w14:paraId="280B116A" w14:textId="77777777" w:rsidR="001254CE" w:rsidRPr="001254CE" w:rsidRDefault="001254CE" w:rsidP="001254CE">
            <w:pPr>
              <w:pStyle w:val="ConsPlusNormal"/>
              <w:jc w:val="center"/>
              <w:rPr>
                <w:rFonts w:ascii="Times New Roman" w:hAnsi="Times New Roman" w:cs="Times New Roman"/>
                <w:sz w:val="24"/>
                <w:szCs w:val="24"/>
              </w:rPr>
            </w:pPr>
            <w:r w:rsidRPr="001254CE">
              <w:rPr>
                <w:rFonts w:ascii="Times New Roman" w:hAnsi="Times New Roman" w:cs="Times New Roman"/>
                <w:sz w:val="24"/>
                <w:szCs w:val="24"/>
              </w:rPr>
              <w:t>кг</w:t>
            </w:r>
          </w:p>
        </w:tc>
        <w:tc>
          <w:tcPr>
            <w:tcW w:w="1276" w:type="dxa"/>
            <w:vAlign w:val="center"/>
          </w:tcPr>
          <w:p w14:paraId="4BA7E094" w14:textId="45ADD64B" w:rsidR="001254CE" w:rsidRPr="00CB66D4" w:rsidRDefault="00CB66D4" w:rsidP="001254CE">
            <w:pPr>
              <w:pStyle w:val="ConsPlusNormal"/>
              <w:jc w:val="center"/>
              <w:rPr>
                <w:rFonts w:ascii="Times New Roman" w:hAnsi="Times New Roman" w:cs="Times New Roman"/>
                <w:sz w:val="24"/>
                <w:szCs w:val="24"/>
                <w:vertAlign w:val="superscript"/>
              </w:rPr>
            </w:pPr>
            <w:r>
              <w:rPr>
                <w:rFonts w:ascii="Times New Roman" w:hAnsi="Times New Roman" w:cs="Times New Roman"/>
                <w:sz w:val="24"/>
                <w:szCs w:val="24"/>
              </w:rPr>
              <w:t>м</w:t>
            </w:r>
            <w:r>
              <w:rPr>
                <w:rFonts w:ascii="Times New Roman" w:hAnsi="Times New Roman" w:cs="Times New Roman"/>
                <w:sz w:val="24"/>
                <w:szCs w:val="24"/>
                <w:vertAlign w:val="superscript"/>
              </w:rPr>
              <w:t>3</w:t>
            </w:r>
          </w:p>
        </w:tc>
      </w:tr>
      <w:tr w:rsidR="001254CE" w14:paraId="22062C2C" w14:textId="77777777" w:rsidTr="005B4A79">
        <w:tc>
          <w:tcPr>
            <w:tcW w:w="709" w:type="dxa"/>
            <w:vAlign w:val="center"/>
          </w:tcPr>
          <w:p w14:paraId="242A138C" w14:textId="77777777" w:rsidR="001254CE" w:rsidRPr="001254CE" w:rsidRDefault="001254CE" w:rsidP="001254CE">
            <w:pPr>
              <w:pStyle w:val="ConsPlusNormal"/>
              <w:jc w:val="center"/>
              <w:rPr>
                <w:rFonts w:ascii="Times New Roman" w:hAnsi="Times New Roman" w:cs="Times New Roman"/>
                <w:sz w:val="24"/>
                <w:szCs w:val="24"/>
              </w:rPr>
            </w:pPr>
            <w:r w:rsidRPr="001254CE">
              <w:rPr>
                <w:rFonts w:ascii="Times New Roman" w:hAnsi="Times New Roman" w:cs="Times New Roman"/>
                <w:sz w:val="24"/>
                <w:szCs w:val="24"/>
              </w:rPr>
              <w:t>1.</w:t>
            </w:r>
          </w:p>
        </w:tc>
        <w:tc>
          <w:tcPr>
            <w:tcW w:w="6866" w:type="dxa"/>
            <w:vAlign w:val="center"/>
          </w:tcPr>
          <w:p w14:paraId="7D3CAA9D" w14:textId="11CA0422" w:rsidR="001254CE" w:rsidRPr="001254CE" w:rsidRDefault="00093D27" w:rsidP="00093D27">
            <w:pPr>
              <w:pStyle w:val="ConsPlusNormal"/>
              <w:jc w:val="center"/>
              <w:rPr>
                <w:rFonts w:ascii="Times New Roman" w:hAnsi="Times New Roman" w:cs="Times New Roman"/>
                <w:sz w:val="24"/>
                <w:szCs w:val="24"/>
              </w:rPr>
            </w:pPr>
            <w:r>
              <w:rPr>
                <w:rFonts w:ascii="Times New Roman" w:hAnsi="Times New Roman" w:cs="Times New Roman"/>
                <w:sz w:val="24"/>
                <w:szCs w:val="24"/>
              </w:rPr>
              <w:t>ТБО от жилых зданий</w:t>
            </w:r>
          </w:p>
        </w:tc>
        <w:tc>
          <w:tcPr>
            <w:tcW w:w="1276" w:type="dxa"/>
            <w:vAlign w:val="center"/>
          </w:tcPr>
          <w:p w14:paraId="1B6A4831" w14:textId="2050E397" w:rsidR="001254CE" w:rsidRPr="001254CE" w:rsidRDefault="00CB66D4" w:rsidP="001254CE">
            <w:pPr>
              <w:pStyle w:val="ConsPlusNormal"/>
              <w:jc w:val="center"/>
              <w:rPr>
                <w:rFonts w:ascii="Times New Roman" w:hAnsi="Times New Roman" w:cs="Times New Roman"/>
                <w:sz w:val="24"/>
                <w:szCs w:val="24"/>
              </w:rPr>
            </w:pPr>
            <w:r>
              <w:rPr>
                <w:rFonts w:ascii="Times New Roman" w:hAnsi="Times New Roman" w:cs="Times New Roman"/>
                <w:sz w:val="24"/>
                <w:szCs w:val="24"/>
              </w:rPr>
              <w:t>247</w:t>
            </w:r>
          </w:p>
        </w:tc>
        <w:tc>
          <w:tcPr>
            <w:tcW w:w="1276" w:type="dxa"/>
            <w:vAlign w:val="center"/>
          </w:tcPr>
          <w:p w14:paraId="57603CB7" w14:textId="47F0BB96" w:rsidR="001254CE" w:rsidRPr="001254CE" w:rsidRDefault="00CB66D4" w:rsidP="001254CE">
            <w:pPr>
              <w:pStyle w:val="ConsPlusNormal"/>
              <w:jc w:val="center"/>
              <w:rPr>
                <w:rFonts w:ascii="Times New Roman" w:hAnsi="Times New Roman" w:cs="Times New Roman"/>
                <w:sz w:val="24"/>
                <w:szCs w:val="24"/>
              </w:rPr>
            </w:pPr>
            <w:r>
              <w:rPr>
                <w:rFonts w:ascii="Times New Roman" w:hAnsi="Times New Roman" w:cs="Times New Roman"/>
                <w:sz w:val="24"/>
                <w:szCs w:val="24"/>
              </w:rPr>
              <w:t>2,073</w:t>
            </w:r>
          </w:p>
        </w:tc>
      </w:tr>
    </w:tbl>
    <w:p w14:paraId="28DE678B" w14:textId="77777777" w:rsidR="001254CE" w:rsidRPr="00327072" w:rsidRDefault="001254CE" w:rsidP="005D4D86">
      <w:pPr>
        <w:pStyle w:val="a5"/>
        <w:spacing w:line="276" w:lineRule="auto"/>
        <w:ind w:firstLine="709"/>
        <w:jc w:val="both"/>
        <w:rPr>
          <w:highlight w:val="yellow"/>
        </w:rPr>
      </w:pPr>
    </w:p>
    <w:p w14:paraId="3BDAF450" w14:textId="77777777" w:rsidR="00F66070" w:rsidRPr="00F66070" w:rsidRDefault="00F66070" w:rsidP="00F66070">
      <w:pPr>
        <w:widowControl/>
        <w:tabs>
          <w:tab w:val="left" w:pos="0"/>
        </w:tabs>
        <w:autoSpaceDE/>
        <w:autoSpaceDN/>
        <w:spacing w:line="276" w:lineRule="auto"/>
        <w:ind w:firstLine="709"/>
        <w:jc w:val="both"/>
        <w:rPr>
          <w:rFonts w:eastAsiaTheme="minorEastAsia"/>
          <w:sz w:val="28"/>
          <w:szCs w:val="28"/>
          <w:lang w:bidi="ar-SA"/>
        </w:rPr>
      </w:pPr>
      <w:r w:rsidRPr="00F66070">
        <w:rPr>
          <w:rFonts w:eastAsiaTheme="minorEastAsia"/>
          <w:sz w:val="28"/>
          <w:szCs w:val="28"/>
          <w:lang w:bidi="ar-SA"/>
        </w:rPr>
        <w:t xml:space="preserve">Стандартный мусорный контейнер имеет </w:t>
      </w:r>
      <w:r w:rsidRPr="00F66070">
        <w:rPr>
          <w:rFonts w:eastAsiaTheme="minorEastAsia"/>
          <w:sz w:val="28"/>
          <w:szCs w:val="28"/>
          <w:lang w:val="en-US" w:bidi="ar-SA"/>
        </w:rPr>
        <w:t>V</w:t>
      </w:r>
      <w:r w:rsidRPr="00F66070">
        <w:rPr>
          <w:rFonts w:eastAsiaTheme="minorEastAsia"/>
          <w:sz w:val="28"/>
          <w:szCs w:val="28"/>
          <w:lang w:bidi="ar-SA"/>
        </w:rPr>
        <w:t xml:space="preserve"> = 0,75 м</w:t>
      </w:r>
      <w:r w:rsidRPr="00F66070">
        <w:rPr>
          <w:rFonts w:eastAsiaTheme="minorEastAsia"/>
          <w:sz w:val="28"/>
          <w:szCs w:val="28"/>
          <w:vertAlign w:val="superscript"/>
          <w:lang w:bidi="ar-SA"/>
        </w:rPr>
        <w:t>3</w:t>
      </w:r>
      <w:r w:rsidRPr="00F66070">
        <w:rPr>
          <w:rFonts w:eastAsiaTheme="minorEastAsia"/>
          <w:sz w:val="28"/>
          <w:szCs w:val="28"/>
          <w:lang w:bidi="ar-SA"/>
        </w:rPr>
        <w:t>.</w:t>
      </w:r>
    </w:p>
    <w:p w14:paraId="59DB7FFF" w14:textId="5E0AFE0D" w:rsidR="00F66070" w:rsidRPr="00F66070" w:rsidRDefault="00F66070" w:rsidP="00F66070">
      <w:pPr>
        <w:widowControl/>
        <w:tabs>
          <w:tab w:val="left" w:pos="0"/>
        </w:tabs>
        <w:autoSpaceDE/>
        <w:autoSpaceDN/>
        <w:spacing w:line="276" w:lineRule="auto"/>
        <w:ind w:firstLine="709"/>
        <w:jc w:val="both"/>
        <w:rPr>
          <w:rFonts w:eastAsiaTheme="minorEastAsia"/>
          <w:sz w:val="28"/>
          <w:szCs w:val="28"/>
          <w:lang w:bidi="ar-SA"/>
        </w:rPr>
      </w:pPr>
      <w:r w:rsidRPr="00F66070">
        <w:rPr>
          <w:rFonts w:eastAsiaTheme="minorEastAsia"/>
          <w:sz w:val="28"/>
          <w:szCs w:val="28"/>
          <w:lang w:bidi="ar-SA"/>
        </w:rPr>
        <w:t xml:space="preserve">Количество мусорных контейнеров должно обеспечивать ежедневный сбор образовавшихся ТБО. Согласно </w:t>
      </w:r>
      <w:r>
        <w:rPr>
          <w:rFonts w:eastAsiaTheme="minorEastAsia"/>
          <w:sz w:val="28"/>
          <w:szCs w:val="28"/>
          <w:lang w:bidi="ar-SA"/>
        </w:rPr>
        <w:t xml:space="preserve">РНГП необходимое </w:t>
      </w:r>
      <w:r w:rsidRPr="00F66070">
        <w:rPr>
          <w:rFonts w:eastAsiaTheme="minorEastAsia"/>
          <w:sz w:val="28"/>
          <w:szCs w:val="28"/>
          <w:lang w:bidi="ar-SA"/>
        </w:rPr>
        <w:t xml:space="preserve">количество контейнеров рассчитывается по формуле: </w:t>
      </w:r>
      <w:r w:rsidRPr="00F66070">
        <w:rPr>
          <w:rFonts w:eastAsiaTheme="minorEastAsia"/>
          <w:sz w:val="28"/>
          <w:szCs w:val="28"/>
          <w:lang w:val="en-US" w:bidi="ar-SA"/>
        </w:rPr>
        <w:t>N</w:t>
      </w:r>
      <w:r w:rsidRPr="00F66070">
        <w:rPr>
          <w:rFonts w:eastAsiaTheme="minorEastAsia"/>
          <w:sz w:val="28"/>
          <w:szCs w:val="28"/>
          <w:vertAlign w:val="subscript"/>
          <w:lang w:bidi="ar-SA"/>
        </w:rPr>
        <w:t>конт</w:t>
      </w:r>
      <w:r w:rsidRPr="00F66070">
        <w:rPr>
          <w:rFonts w:eastAsiaTheme="minorEastAsia"/>
          <w:sz w:val="28"/>
          <w:szCs w:val="28"/>
          <w:lang w:bidi="ar-SA"/>
        </w:rPr>
        <w:t xml:space="preserve"> = П</w:t>
      </w:r>
      <w:r w:rsidRPr="00F66070">
        <w:rPr>
          <w:rFonts w:eastAsiaTheme="minorEastAsia"/>
          <w:sz w:val="28"/>
          <w:szCs w:val="28"/>
          <w:vertAlign w:val="subscript"/>
          <w:lang w:bidi="ar-SA"/>
        </w:rPr>
        <w:t>год</w:t>
      </w:r>
      <w:r w:rsidRPr="00F66070">
        <w:rPr>
          <w:rFonts w:eastAsiaTheme="minorEastAsia"/>
          <w:sz w:val="28"/>
          <w:szCs w:val="28"/>
          <w:lang w:bidi="ar-SA"/>
        </w:rPr>
        <w:t>*</w:t>
      </w:r>
      <w:r w:rsidRPr="00F66070">
        <w:rPr>
          <w:rFonts w:eastAsiaTheme="minorEastAsia"/>
          <w:sz w:val="28"/>
          <w:szCs w:val="28"/>
          <w:lang w:val="en-US" w:bidi="ar-SA"/>
        </w:rPr>
        <w:t>t</w:t>
      </w:r>
      <w:r w:rsidRPr="00F66070">
        <w:rPr>
          <w:rFonts w:eastAsiaTheme="minorEastAsia"/>
          <w:sz w:val="28"/>
          <w:szCs w:val="28"/>
          <w:lang w:bidi="ar-SA"/>
        </w:rPr>
        <w:t>*</w:t>
      </w:r>
      <w:r w:rsidRPr="00F66070">
        <w:rPr>
          <w:rFonts w:eastAsiaTheme="minorEastAsia"/>
          <w:sz w:val="28"/>
          <w:szCs w:val="28"/>
          <w:lang w:val="en-US" w:bidi="ar-SA"/>
        </w:rPr>
        <w:t>K</w:t>
      </w:r>
      <w:r w:rsidRPr="00F66070">
        <w:rPr>
          <w:rFonts w:eastAsiaTheme="minorEastAsia"/>
          <w:sz w:val="28"/>
          <w:szCs w:val="28"/>
          <w:vertAlign w:val="subscript"/>
          <w:lang w:bidi="ar-SA"/>
        </w:rPr>
        <w:t>1</w:t>
      </w:r>
      <w:r w:rsidRPr="00F66070">
        <w:rPr>
          <w:rFonts w:eastAsiaTheme="minorEastAsia"/>
          <w:sz w:val="28"/>
          <w:szCs w:val="28"/>
          <w:lang w:bidi="ar-SA"/>
        </w:rPr>
        <w:t xml:space="preserve"> / (365</w:t>
      </w:r>
      <w:r w:rsidRPr="00F66070">
        <w:rPr>
          <w:rFonts w:eastAsiaTheme="minorEastAsia"/>
          <w:sz w:val="28"/>
          <w:szCs w:val="28"/>
          <w:lang w:val="en-US" w:bidi="ar-SA"/>
        </w:rPr>
        <w:t>V</w:t>
      </w:r>
      <w:r w:rsidRPr="00F66070">
        <w:rPr>
          <w:rFonts w:eastAsiaTheme="minorEastAsia"/>
          <w:sz w:val="28"/>
          <w:szCs w:val="28"/>
          <w:lang w:bidi="ar-SA"/>
        </w:rPr>
        <w:t>), где</w:t>
      </w:r>
    </w:p>
    <w:p w14:paraId="54CA38CB" w14:textId="77777777" w:rsidR="00F66070" w:rsidRPr="00F66070" w:rsidRDefault="00F66070" w:rsidP="00F66070">
      <w:pPr>
        <w:adjustRightInd w:val="0"/>
        <w:spacing w:line="276" w:lineRule="auto"/>
        <w:ind w:firstLine="709"/>
        <w:jc w:val="both"/>
        <w:rPr>
          <w:rFonts w:eastAsiaTheme="minorEastAsia"/>
          <w:sz w:val="28"/>
          <w:szCs w:val="28"/>
          <w:lang w:bidi="ar-SA"/>
        </w:rPr>
      </w:pPr>
      <w:r w:rsidRPr="00F66070">
        <w:rPr>
          <w:rFonts w:eastAsiaTheme="minorEastAsia"/>
          <w:sz w:val="28"/>
          <w:szCs w:val="28"/>
          <w:lang w:bidi="ar-SA"/>
        </w:rPr>
        <w:t>П</w:t>
      </w:r>
      <w:r w:rsidRPr="00F66070">
        <w:rPr>
          <w:rFonts w:eastAsiaTheme="minorEastAsia"/>
          <w:sz w:val="28"/>
          <w:szCs w:val="28"/>
          <w:vertAlign w:val="subscript"/>
          <w:lang w:bidi="ar-SA"/>
        </w:rPr>
        <w:t>год</w:t>
      </w:r>
      <w:r w:rsidRPr="00F66070">
        <w:rPr>
          <w:rFonts w:eastAsiaTheme="minorEastAsia"/>
          <w:sz w:val="28"/>
          <w:szCs w:val="28"/>
          <w:lang w:bidi="ar-SA"/>
        </w:rPr>
        <w:t xml:space="preserve"> - годовое накопление муниципальных отходов, м</w:t>
      </w:r>
      <w:r w:rsidRPr="00F66070">
        <w:rPr>
          <w:rFonts w:eastAsiaTheme="minorEastAsia"/>
          <w:sz w:val="28"/>
          <w:szCs w:val="28"/>
          <w:vertAlign w:val="superscript"/>
          <w:lang w:bidi="ar-SA"/>
        </w:rPr>
        <w:t>3</w:t>
      </w:r>
      <w:r w:rsidRPr="00F66070">
        <w:rPr>
          <w:rFonts w:eastAsiaTheme="minorEastAsia"/>
          <w:sz w:val="28"/>
          <w:szCs w:val="28"/>
          <w:lang w:bidi="ar-SA"/>
        </w:rPr>
        <w:t>;</w:t>
      </w:r>
    </w:p>
    <w:p w14:paraId="6CF1B7CF" w14:textId="77777777" w:rsidR="00F66070" w:rsidRPr="00F66070" w:rsidRDefault="00F66070" w:rsidP="00F66070">
      <w:pPr>
        <w:adjustRightInd w:val="0"/>
        <w:spacing w:line="276" w:lineRule="auto"/>
        <w:ind w:firstLine="709"/>
        <w:jc w:val="both"/>
        <w:rPr>
          <w:rFonts w:eastAsiaTheme="minorEastAsia"/>
          <w:sz w:val="28"/>
          <w:szCs w:val="28"/>
          <w:lang w:bidi="ar-SA"/>
        </w:rPr>
      </w:pPr>
      <w:r w:rsidRPr="00F66070">
        <w:rPr>
          <w:rFonts w:eastAsiaTheme="minorEastAsia"/>
          <w:sz w:val="28"/>
          <w:szCs w:val="28"/>
          <w:lang w:bidi="ar-SA"/>
        </w:rPr>
        <w:t>t - периодичность удаления отходов, сут.;</w:t>
      </w:r>
    </w:p>
    <w:p w14:paraId="102567E7" w14:textId="77777777" w:rsidR="00F66070" w:rsidRPr="00F66070" w:rsidRDefault="00F66070" w:rsidP="00F66070">
      <w:pPr>
        <w:adjustRightInd w:val="0"/>
        <w:spacing w:line="276" w:lineRule="auto"/>
        <w:ind w:firstLine="709"/>
        <w:jc w:val="both"/>
        <w:rPr>
          <w:rFonts w:eastAsiaTheme="minorEastAsia"/>
          <w:sz w:val="28"/>
          <w:szCs w:val="28"/>
          <w:lang w:bidi="ar-SA"/>
        </w:rPr>
      </w:pPr>
      <w:r w:rsidRPr="00F66070">
        <w:rPr>
          <w:rFonts w:eastAsiaTheme="minorEastAsia"/>
          <w:sz w:val="28"/>
          <w:szCs w:val="28"/>
          <w:lang w:val="en-US" w:bidi="ar-SA"/>
        </w:rPr>
        <w:t>K</w:t>
      </w:r>
      <w:r w:rsidRPr="00F66070">
        <w:rPr>
          <w:rFonts w:eastAsiaTheme="minorEastAsia"/>
          <w:sz w:val="28"/>
          <w:szCs w:val="28"/>
          <w:vertAlign w:val="subscript"/>
          <w:lang w:bidi="ar-SA"/>
        </w:rPr>
        <w:t>1</w:t>
      </w:r>
      <w:r w:rsidRPr="00F66070">
        <w:rPr>
          <w:rFonts w:eastAsiaTheme="minorEastAsia"/>
          <w:sz w:val="28"/>
          <w:szCs w:val="28"/>
          <w:lang w:bidi="ar-SA"/>
        </w:rPr>
        <w:t xml:space="preserve"> - коэффициент неравномерности отходов, 1,25;</w:t>
      </w:r>
    </w:p>
    <w:p w14:paraId="060FCB62" w14:textId="77777777" w:rsidR="00F66070" w:rsidRPr="00F66070" w:rsidRDefault="00F66070" w:rsidP="00F66070">
      <w:pPr>
        <w:adjustRightInd w:val="0"/>
        <w:spacing w:line="276" w:lineRule="auto"/>
        <w:ind w:firstLine="709"/>
        <w:jc w:val="both"/>
        <w:rPr>
          <w:rFonts w:eastAsiaTheme="minorEastAsia"/>
          <w:sz w:val="28"/>
          <w:szCs w:val="28"/>
          <w:lang w:bidi="ar-SA"/>
        </w:rPr>
      </w:pPr>
      <w:r w:rsidRPr="00F66070">
        <w:rPr>
          <w:rFonts w:eastAsiaTheme="minorEastAsia"/>
          <w:sz w:val="28"/>
          <w:szCs w:val="28"/>
          <w:lang w:bidi="ar-SA"/>
        </w:rPr>
        <w:t>V - вместимость контейнера.</w:t>
      </w:r>
    </w:p>
    <w:p w14:paraId="26FA2680" w14:textId="00E2B003" w:rsidR="00F66070" w:rsidRPr="00F66070" w:rsidRDefault="00F66070" w:rsidP="00F66070">
      <w:pPr>
        <w:widowControl/>
        <w:tabs>
          <w:tab w:val="left" w:pos="0"/>
        </w:tabs>
        <w:autoSpaceDE/>
        <w:autoSpaceDN/>
        <w:spacing w:line="276" w:lineRule="auto"/>
        <w:ind w:firstLine="709"/>
        <w:jc w:val="both"/>
        <w:rPr>
          <w:rFonts w:eastAsiaTheme="minorEastAsia"/>
          <w:sz w:val="28"/>
          <w:szCs w:val="28"/>
          <w:lang w:bidi="ar-SA"/>
        </w:rPr>
      </w:pPr>
      <w:r w:rsidRPr="00F66070">
        <w:rPr>
          <w:rFonts w:eastAsiaTheme="minorEastAsia"/>
          <w:sz w:val="28"/>
          <w:szCs w:val="28"/>
          <w:lang w:val="en-US" w:bidi="ar-SA"/>
        </w:rPr>
        <w:t>N</w:t>
      </w:r>
      <w:r w:rsidRPr="00F66070">
        <w:rPr>
          <w:rFonts w:eastAsiaTheme="minorEastAsia"/>
          <w:sz w:val="28"/>
          <w:szCs w:val="28"/>
          <w:vertAlign w:val="subscript"/>
          <w:lang w:bidi="ar-SA"/>
        </w:rPr>
        <w:t>конт</w:t>
      </w:r>
      <w:r w:rsidRPr="00F66070">
        <w:rPr>
          <w:rFonts w:eastAsiaTheme="minorEastAsia"/>
          <w:sz w:val="28"/>
          <w:szCs w:val="28"/>
          <w:lang w:bidi="ar-SA"/>
        </w:rPr>
        <w:t xml:space="preserve"> = </w:t>
      </w:r>
      <w:r>
        <w:rPr>
          <w:rFonts w:eastAsiaTheme="minorEastAsia"/>
          <w:sz w:val="28"/>
          <w:szCs w:val="28"/>
          <w:lang w:bidi="ar-SA"/>
        </w:rPr>
        <w:t>2,073*174</w:t>
      </w:r>
      <w:r w:rsidRPr="00F66070">
        <w:rPr>
          <w:rFonts w:eastAsiaTheme="minorEastAsia"/>
          <w:sz w:val="28"/>
          <w:szCs w:val="28"/>
          <w:lang w:bidi="ar-SA"/>
        </w:rPr>
        <w:t xml:space="preserve"> * 1 * 1,25 / (365*0,75) = </w:t>
      </w:r>
      <w:r>
        <w:rPr>
          <w:rFonts w:eastAsiaTheme="minorEastAsia"/>
          <w:sz w:val="28"/>
          <w:szCs w:val="28"/>
          <w:lang w:bidi="ar-SA"/>
        </w:rPr>
        <w:t>2</w:t>
      </w:r>
    </w:p>
    <w:p w14:paraId="65A3C34E" w14:textId="5540E3E6" w:rsidR="00F66070" w:rsidRPr="00F66070" w:rsidRDefault="00F66070" w:rsidP="00F66070">
      <w:pPr>
        <w:widowControl/>
        <w:tabs>
          <w:tab w:val="left" w:pos="0"/>
        </w:tabs>
        <w:autoSpaceDE/>
        <w:autoSpaceDN/>
        <w:spacing w:line="276" w:lineRule="auto"/>
        <w:ind w:firstLine="709"/>
        <w:jc w:val="both"/>
        <w:rPr>
          <w:rFonts w:eastAsiaTheme="minorEastAsia"/>
          <w:color w:val="FF0000"/>
          <w:sz w:val="28"/>
          <w:szCs w:val="28"/>
          <w:lang w:bidi="ar-SA"/>
        </w:rPr>
      </w:pPr>
      <w:r w:rsidRPr="00F66070">
        <w:rPr>
          <w:rFonts w:eastAsiaTheme="minorEastAsia"/>
          <w:sz w:val="28"/>
          <w:szCs w:val="28"/>
          <w:lang w:bidi="ar-SA"/>
        </w:rPr>
        <w:t xml:space="preserve">Из условия доступности размещения таких площадок – 100 м и с соблюдением санитарно-защитной зоны – 20 м проектом планировки территории предлагается устройство </w:t>
      </w:r>
      <w:r>
        <w:rPr>
          <w:rFonts w:eastAsiaTheme="minorEastAsia"/>
          <w:sz w:val="28"/>
          <w:szCs w:val="28"/>
          <w:lang w:bidi="ar-SA"/>
        </w:rPr>
        <w:t>3</w:t>
      </w:r>
      <w:r w:rsidRPr="00F66070">
        <w:rPr>
          <w:rFonts w:eastAsiaTheme="minorEastAsia"/>
          <w:sz w:val="28"/>
          <w:szCs w:val="28"/>
          <w:lang w:bidi="ar-SA"/>
        </w:rPr>
        <w:t xml:space="preserve"> площадок. </w:t>
      </w:r>
    </w:p>
    <w:p w14:paraId="467F5B19" w14:textId="788CF9D7" w:rsidR="00A02F50" w:rsidRPr="001254CE" w:rsidRDefault="00F33A74" w:rsidP="00F66070">
      <w:pPr>
        <w:pStyle w:val="a5"/>
        <w:spacing w:line="276" w:lineRule="auto"/>
        <w:ind w:firstLine="709"/>
        <w:jc w:val="both"/>
      </w:pPr>
      <w:r w:rsidRPr="001254CE">
        <w:t>Зона размещения контейнеров устанавливается по действующим</w:t>
      </w:r>
      <w:r w:rsidR="001254CE" w:rsidRPr="001254CE">
        <w:t xml:space="preserve"> </w:t>
      </w:r>
      <w:r w:rsidR="00A02F50" w:rsidRPr="001254CE">
        <w:t>санитарным нормам. Места размещения контейнеров для организованного временного хранения отходов намечены с учетом: не менее 20 м до окон жилых</w:t>
      </w:r>
      <w:r w:rsidR="00F05E75">
        <w:t xml:space="preserve"> зданий</w:t>
      </w:r>
      <w:r w:rsidR="00A02F50" w:rsidRPr="001254CE">
        <w:t xml:space="preserve">, площадок </w:t>
      </w:r>
      <w:r w:rsidR="007B7371">
        <w:t>различного назначения</w:t>
      </w:r>
      <w:r w:rsidR="00A02F50" w:rsidRPr="001254CE">
        <w:t>. Места размещения контейнерных площадок выбраны с учетом удобства пешеходного подхода со стороны жилых групп. Контейнерные площадки должны иметь водонепроницаемое покрытие (асфальт, асфальтобетон и пр.), ограждение, озеленение по периметру, удобные подъезды, площадки для маневрирования мусоровозного транспорта, уклон в сторону проезжей части не менее 0,02 %. Контейнеры для сбора и временного хранения твердых коммунальных отходов предусмотрены закрытого типа.</w:t>
      </w:r>
    </w:p>
    <w:p w14:paraId="07242008" w14:textId="77777777" w:rsidR="00F33A74" w:rsidRPr="00327072" w:rsidRDefault="00F33A74" w:rsidP="005D4D86">
      <w:pPr>
        <w:spacing w:line="276" w:lineRule="auto"/>
        <w:ind w:firstLine="709"/>
        <w:jc w:val="both"/>
        <w:rPr>
          <w:highlight w:val="yellow"/>
        </w:rPr>
      </w:pPr>
    </w:p>
    <w:p w14:paraId="0E53355B" w14:textId="26E3D5F2" w:rsidR="00F05E75" w:rsidRPr="00F05E75" w:rsidRDefault="00F05E75" w:rsidP="005D4D86">
      <w:pPr>
        <w:widowControl/>
        <w:adjustRightInd w:val="0"/>
        <w:spacing w:line="276" w:lineRule="auto"/>
        <w:ind w:firstLine="709"/>
        <w:jc w:val="center"/>
        <w:outlineLvl w:val="0"/>
        <w:rPr>
          <w:b/>
          <w:bCs/>
          <w:sz w:val="28"/>
          <w:szCs w:val="28"/>
          <w:lang w:eastAsia="en-US" w:bidi="ar-SA"/>
        </w:rPr>
      </w:pPr>
      <w:bookmarkStart w:id="48" w:name="_Toc70715140"/>
      <w:r>
        <w:rPr>
          <w:b/>
          <w:bCs/>
          <w:sz w:val="28"/>
          <w:szCs w:val="28"/>
          <w:lang w:eastAsia="en-US" w:bidi="ar-SA"/>
        </w:rPr>
        <w:t>6</w:t>
      </w:r>
      <w:r w:rsidRPr="00F05E75">
        <w:rPr>
          <w:b/>
          <w:bCs/>
          <w:sz w:val="28"/>
          <w:szCs w:val="28"/>
          <w:lang w:eastAsia="en-US" w:bidi="ar-SA"/>
        </w:rPr>
        <w:t xml:space="preserve">. </w:t>
      </w:r>
      <w:r>
        <w:rPr>
          <w:b/>
          <w:bCs/>
          <w:sz w:val="28"/>
          <w:szCs w:val="28"/>
          <w:lang w:eastAsia="en-US" w:bidi="ar-SA"/>
        </w:rPr>
        <w:t>Мероприятия по созданию среды жизнедеятельности для инвалидов и маломобильных групп населения</w:t>
      </w:r>
      <w:bookmarkEnd w:id="48"/>
    </w:p>
    <w:p w14:paraId="33738F12" w14:textId="77777777" w:rsidR="00F33A74" w:rsidRPr="00471736" w:rsidRDefault="00F33A74" w:rsidP="005D4D86">
      <w:pPr>
        <w:pStyle w:val="a5"/>
        <w:spacing w:line="276" w:lineRule="auto"/>
        <w:ind w:firstLine="709"/>
        <w:jc w:val="both"/>
      </w:pPr>
      <w:r w:rsidRPr="00471736">
        <w:t>Проектом предлагается ряд планировочных решений по обеспечению потребностей инвалидов и маломобильных групп населения:</w:t>
      </w:r>
    </w:p>
    <w:p w14:paraId="734461C7" w14:textId="1D2746A7" w:rsidR="00F33A74" w:rsidRPr="00471736" w:rsidRDefault="00F33A74" w:rsidP="005D4D86">
      <w:pPr>
        <w:pStyle w:val="a7"/>
        <w:numPr>
          <w:ilvl w:val="0"/>
          <w:numId w:val="20"/>
        </w:numPr>
        <w:tabs>
          <w:tab w:val="left" w:pos="1273"/>
        </w:tabs>
        <w:spacing w:line="276" w:lineRule="auto"/>
        <w:ind w:left="0" w:firstLine="709"/>
        <w:rPr>
          <w:sz w:val="28"/>
        </w:rPr>
      </w:pPr>
      <w:r w:rsidRPr="00471736">
        <w:rPr>
          <w:sz w:val="28"/>
        </w:rPr>
        <w:t>пешеходные дорожки и тротуары – не менее 1,5</w:t>
      </w:r>
      <w:r w:rsidR="00330059">
        <w:rPr>
          <w:sz w:val="28"/>
        </w:rPr>
        <w:t xml:space="preserve"> </w:t>
      </w:r>
      <w:r w:rsidRPr="00471736">
        <w:rPr>
          <w:sz w:val="28"/>
        </w:rPr>
        <w:t>м;</w:t>
      </w:r>
    </w:p>
    <w:p w14:paraId="216810FF" w14:textId="77777777" w:rsidR="00F33A74" w:rsidRPr="00471736" w:rsidRDefault="00F33A74" w:rsidP="005D4D86">
      <w:pPr>
        <w:pStyle w:val="a7"/>
        <w:numPr>
          <w:ilvl w:val="0"/>
          <w:numId w:val="20"/>
        </w:numPr>
        <w:tabs>
          <w:tab w:val="left" w:pos="1437"/>
        </w:tabs>
        <w:spacing w:line="276" w:lineRule="auto"/>
        <w:ind w:left="0" w:firstLine="709"/>
        <w:rPr>
          <w:sz w:val="28"/>
        </w:rPr>
      </w:pPr>
      <w:r w:rsidRPr="00471736">
        <w:rPr>
          <w:sz w:val="28"/>
        </w:rPr>
        <w:t xml:space="preserve">пешеходные дорожки, тротуары и пандусы, которыми пользуются </w:t>
      </w:r>
      <w:r w:rsidRPr="00471736">
        <w:rPr>
          <w:sz w:val="28"/>
        </w:rPr>
        <w:lastRenderedPageBreak/>
        <w:t>инвалиды на креслах-колясках - с твердым покрытием, не скользящие при намокании;</w:t>
      </w:r>
    </w:p>
    <w:p w14:paraId="3060CA4C" w14:textId="77777777" w:rsidR="00F33A74" w:rsidRPr="00471736" w:rsidRDefault="00F33A74" w:rsidP="005D4D86">
      <w:pPr>
        <w:pStyle w:val="a7"/>
        <w:numPr>
          <w:ilvl w:val="0"/>
          <w:numId w:val="20"/>
        </w:numPr>
        <w:tabs>
          <w:tab w:val="left" w:pos="1273"/>
        </w:tabs>
        <w:spacing w:line="276" w:lineRule="auto"/>
        <w:ind w:left="0" w:firstLine="709"/>
        <w:rPr>
          <w:sz w:val="28"/>
        </w:rPr>
      </w:pPr>
      <w:r w:rsidRPr="00471736">
        <w:rPr>
          <w:sz w:val="28"/>
        </w:rPr>
        <w:t>в местах перехода через улицы высота бортовых камней не более 0,04м;</w:t>
      </w:r>
    </w:p>
    <w:p w14:paraId="333A6F07" w14:textId="3009BCE6" w:rsidR="00F33A74" w:rsidRDefault="00F33A74" w:rsidP="005D4D86">
      <w:pPr>
        <w:pStyle w:val="a7"/>
        <w:numPr>
          <w:ilvl w:val="0"/>
          <w:numId w:val="20"/>
        </w:numPr>
        <w:tabs>
          <w:tab w:val="left" w:pos="1293"/>
        </w:tabs>
        <w:spacing w:line="276" w:lineRule="auto"/>
        <w:ind w:left="0" w:firstLine="709"/>
        <w:rPr>
          <w:sz w:val="28"/>
        </w:rPr>
      </w:pPr>
      <w:r w:rsidRPr="00471736">
        <w:rPr>
          <w:sz w:val="28"/>
        </w:rPr>
        <w:t>для людей с полной потерей зрения предусматривается предупреждающая информация о приближении препятствия изменением фактуры поверхностного слоя покрытия дорожек и тротуаров. Рельефными полосами, защитными ограждениями и соответствующими звуковыми сигналами.</w:t>
      </w:r>
      <w:bookmarkStart w:id="49" w:name="Раздел_6._Обоснование_очередности_планир"/>
      <w:bookmarkStart w:id="50" w:name="_bookmark6"/>
      <w:bookmarkEnd w:id="49"/>
      <w:bookmarkEnd w:id="50"/>
    </w:p>
    <w:p w14:paraId="00A097A1" w14:textId="31E05268" w:rsidR="0093611B" w:rsidRDefault="0093611B" w:rsidP="005D4D86">
      <w:pPr>
        <w:tabs>
          <w:tab w:val="left" w:pos="1293"/>
        </w:tabs>
        <w:spacing w:line="276" w:lineRule="auto"/>
        <w:ind w:firstLine="709"/>
        <w:rPr>
          <w:sz w:val="28"/>
        </w:rPr>
      </w:pPr>
    </w:p>
    <w:p w14:paraId="37BE7E5D" w14:textId="179DA1D2" w:rsidR="0093611B" w:rsidRPr="0093611B" w:rsidRDefault="0093611B" w:rsidP="005D4D86">
      <w:pPr>
        <w:widowControl/>
        <w:adjustRightInd w:val="0"/>
        <w:spacing w:line="276" w:lineRule="auto"/>
        <w:ind w:firstLine="709"/>
        <w:jc w:val="center"/>
        <w:outlineLvl w:val="0"/>
        <w:rPr>
          <w:b/>
          <w:bCs/>
          <w:sz w:val="28"/>
          <w:szCs w:val="28"/>
          <w:lang w:eastAsia="en-US" w:bidi="ar-SA"/>
        </w:rPr>
      </w:pPr>
      <w:bookmarkStart w:id="51" w:name="_Toc70715141"/>
      <w:r>
        <w:rPr>
          <w:b/>
          <w:bCs/>
          <w:sz w:val="28"/>
          <w:szCs w:val="28"/>
          <w:lang w:eastAsia="en-US" w:bidi="ar-SA"/>
        </w:rPr>
        <w:t>7</w:t>
      </w:r>
      <w:r w:rsidRPr="0093611B">
        <w:rPr>
          <w:b/>
          <w:bCs/>
          <w:sz w:val="28"/>
          <w:szCs w:val="28"/>
          <w:lang w:eastAsia="en-US" w:bidi="ar-SA"/>
        </w:rPr>
        <w:t>. Обоснование очередности планируемого развития территории</w:t>
      </w:r>
      <w:bookmarkEnd w:id="51"/>
    </w:p>
    <w:p w14:paraId="05C62CD0" w14:textId="77777777" w:rsidR="0093611B" w:rsidRPr="0093611B" w:rsidRDefault="0093611B" w:rsidP="005D4D86">
      <w:pPr>
        <w:tabs>
          <w:tab w:val="left" w:pos="1293"/>
        </w:tabs>
        <w:spacing w:line="276" w:lineRule="auto"/>
        <w:ind w:firstLine="709"/>
        <w:rPr>
          <w:sz w:val="28"/>
        </w:rPr>
      </w:pPr>
    </w:p>
    <w:p w14:paraId="598397B2" w14:textId="77777777" w:rsidR="007B7371" w:rsidRPr="007B7371" w:rsidRDefault="007B7371" w:rsidP="007B7371">
      <w:pPr>
        <w:widowControl/>
        <w:autoSpaceDE/>
        <w:autoSpaceDN/>
        <w:spacing w:line="276" w:lineRule="auto"/>
        <w:ind w:firstLine="709"/>
        <w:jc w:val="both"/>
        <w:rPr>
          <w:rFonts w:eastAsiaTheme="minorEastAsia"/>
          <w:sz w:val="28"/>
          <w:szCs w:val="28"/>
          <w:lang w:bidi="ar-SA"/>
        </w:rPr>
      </w:pPr>
      <w:r w:rsidRPr="007B7371">
        <w:rPr>
          <w:rFonts w:eastAsiaTheme="minorEastAsia"/>
          <w:sz w:val="28"/>
          <w:szCs w:val="28"/>
          <w:lang w:bidi="ar-SA"/>
        </w:rPr>
        <w:t xml:space="preserve">Предлагается поэтапная последовательность осуществления мероприятий, предусмотренных проектом планировки территории: </w:t>
      </w:r>
    </w:p>
    <w:p w14:paraId="285F74D6" w14:textId="77777777" w:rsidR="007B7371" w:rsidRPr="007B7371" w:rsidRDefault="007B7371" w:rsidP="007B7371">
      <w:pPr>
        <w:widowControl/>
        <w:autoSpaceDE/>
        <w:autoSpaceDN/>
        <w:spacing w:line="276" w:lineRule="auto"/>
        <w:ind w:firstLine="709"/>
        <w:jc w:val="both"/>
        <w:rPr>
          <w:rFonts w:eastAsiaTheme="minorEastAsia"/>
          <w:sz w:val="28"/>
          <w:szCs w:val="28"/>
          <w:lang w:bidi="ar-SA"/>
        </w:rPr>
      </w:pPr>
      <w:r w:rsidRPr="007B7371">
        <w:rPr>
          <w:rFonts w:eastAsiaTheme="minorEastAsia"/>
          <w:sz w:val="28"/>
          <w:szCs w:val="28"/>
          <w:lang w:bidi="ar-SA"/>
        </w:rPr>
        <w:t xml:space="preserve">1. Проведение кадастровых работ – формирование земельных участков с постановкой их на государственный кадастровый учет. Формирование земельных участков осуществляется в соответствии с главой I.1 Земельного кодекса Российской Федерации. Постановка сформированных земельных участков осуществляется в соответствии с Федеральным законом от 13.07.2015 № 218-ФЗ «О государственной регистрации недвижимости». </w:t>
      </w:r>
    </w:p>
    <w:p w14:paraId="7112022B" w14:textId="77777777" w:rsidR="007B7371" w:rsidRPr="007B7371" w:rsidRDefault="007B7371" w:rsidP="007B7371">
      <w:pPr>
        <w:widowControl/>
        <w:autoSpaceDE/>
        <w:autoSpaceDN/>
        <w:spacing w:line="276" w:lineRule="auto"/>
        <w:ind w:firstLine="709"/>
        <w:jc w:val="both"/>
        <w:rPr>
          <w:rFonts w:eastAsiaTheme="minorEastAsia"/>
          <w:sz w:val="28"/>
          <w:szCs w:val="28"/>
          <w:lang w:bidi="ar-SA"/>
        </w:rPr>
      </w:pPr>
      <w:r w:rsidRPr="007B7371">
        <w:rPr>
          <w:rFonts w:eastAsiaTheme="minorEastAsia"/>
          <w:sz w:val="28"/>
          <w:szCs w:val="28"/>
          <w:lang w:bidi="ar-SA"/>
        </w:rPr>
        <w:t xml:space="preserve">2. Предоставление вновь сформированных земельных участков под предлагаемую проектом застройку. Сформированные земельные участки предоставляются под застройку в соответствии с главой V.1 Земельного кодекса Российской Федерации. </w:t>
      </w:r>
    </w:p>
    <w:p w14:paraId="5AEA0FF3" w14:textId="77777777" w:rsidR="007B7371" w:rsidRPr="007B7371" w:rsidRDefault="007B7371" w:rsidP="007B7371">
      <w:pPr>
        <w:widowControl/>
        <w:autoSpaceDE/>
        <w:autoSpaceDN/>
        <w:spacing w:line="276" w:lineRule="auto"/>
        <w:ind w:firstLine="709"/>
        <w:jc w:val="both"/>
        <w:rPr>
          <w:rFonts w:eastAsiaTheme="minorEastAsia"/>
          <w:sz w:val="28"/>
          <w:szCs w:val="28"/>
          <w:lang w:bidi="ar-SA"/>
        </w:rPr>
      </w:pPr>
      <w:r w:rsidRPr="007B7371">
        <w:rPr>
          <w:rFonts w:eastAsiaTheme="minorEastAsia"/>
          <w:sz w:val="28"/>
          <w:szCs w:val="28"/>
          <w:lang w:bidi="ar-SA"/>
        </w:rPr>
        <w:t xml:space="preserve">3. Разработка проектной документации по строительству зданий и сооружений, а также по строительству сетей и объектов инженерного обеспечения. Проектная документация подготавливается на основании ст. 48 Градостроительного кодекса Российской Федерации в соответствии со сводами правил, строительными нормами и правилами, техническими регламентами. </w:t>
      </w:r>
    </w:p>
    <w:p w14:paraId="6072BF82" w14:textId="77777777" w:rsidR="007B7371" w:rsidRPr="007B7371" w:rsidRDefault="007B7371" w:rsidP="007B7371">
      <w:pPr>
        <w:widowControl/>
        <w:autoSpaceDE/>
        <w:autoSpaceDN/>
        <w:spacing w:line="276" w:lineRule="auto"/>
        <w:ind w:firstLine="709"/>
        <w:jc w:val="both"/>
        <w:rPr>
          <w:rFonts w:eastAsiaTheme="minorEastAsia"/>
          <w:sz w:val="28"/>
          <w:szCs w:val="28"/>
          <w:lang w:bidi="ar-SA"/>
        </w:rPr>
      </w:pPr>
      <w:r w:rsidRPr="007B7371">
        <w:rPr>
          <w:rFonts w:eastAsiaTheme="minorEastAsia"/>
          <w:sz w:val="28"/>
          <w:szCs w:val="28"/>
          <w:lang w:bidi="ar-SA"/>
        </w:rPr>
        <w:t xml:space="preserve">4. Строительство планируемых объектов капитального строительства и их подключение к системе инженерных коммуникаций. Строительство объектов капитального строительства осуществляется на основании разрешения на строительство, порядок выдачи которого предусмотрен ст. 51 Градостроительного кодекса Российской Федерации. </w:t>
      </w:r>
    </w:p>
    <w:p w14:paraId="2D29BD16" w14:textId="77777777" w:rsidR="007B7371" w:rsidRPr="007B7371" w:rsidRDefault="007B7371" w:rsidP="007B7371">
      <w:pPr>
        <w:widowControl/>
        <w:autoSpaceDE/>
        <w:autoSpaceDN/>
        <w:spacing w:line="276" w:lineRule="auto"/>
        <w:ind w:firstLine="709"/>
        <w:jc w:val="both"/>
        <w:rPr>
          <w:rFonts w:eastAsiaTheme="minorEastAsia"/>
          <w:b/>
          <w:bCs/>
          <w:sz w:val="28"/>
          <w:szCs w:val="28"/>
          <w:lang w:bidi="ar-SA"/>
        </w:rPr>
      </w:pPr>
      <w:r w:rsidRPr="007B7371">
        <w:rPr>
          <w:rFonts w:eastAsiaTheme="minorEastAsia"/>
          <w:sz w:val="28"/>
          <w:szCs w:val="28"/>
          <w:lang w:bidi="ar-SA"/>
        </w:rPr>
        <w:t>5. Ввод объектов капитального строительства и инженерных коммуникаций в эксплуатацию. Для введения в эксплуатацию объекта капитального строительства требуется получения соответствующего разрешения, порядок выдачи которого предусмотрен ст. 55 Градостроительного кодекса Российской Федерации.</w:t>
      </w:r>
    </w:p>
    <w:p w14:paraId="06CE44B2" w14:textId="77777777" w:rsidR="00330059" w:rsidRDefault="00330059" w:rsidP="005D4D86">
      <w:pPr>
        <w:spacing w:line="276" w:lineRule="auto"/>
        <w:ind w:firstLine="709"/>
        <w:jc w:val="center"/>
        <w:rPr>
          <w:sz w:val="28"/>
          <w:szCs w:val="28"/>
        </w:rPr>
      </w:pPr>
    </w:p>
    <w:p w14:paraId="42A34994" w14:textId="77777777" w:rsidR="00330059" w:rsidRPr="00D554D3" w:rsidRDefault="00330059" w:rsidP="005D4D86">
      <w:pPr>
        <w:spacing w:line="276" w:lineRule="auto"/>
        <w:ind w:firstLine="709"/>
        <w:jc w:val="center"/>
        <w:rPr>
          <w:sz w:val="28"/>
          <w:szCs w:val="28"/>
        </w:rPr>
      </w:pPr>
    </w:p>
    <w:p w14:paraId="5236A396" w14:textId="31D63231" w:rsidR="0093611B" w:rsidRPr="0093611B" w:rsidRDefault="005D4D86" w:rsidP="005D4D86">
      <w:pPr>
        <w:widowControl/>
        <w:adjustRightInd w:val="0"/>
        <w:spacing w:line="276" w:lineRule="auto"/>
        <w:ind w:firstLine="709"/>
        <w:jc w:val="center"/>
        <w:outlineLvl w:val="0"/>
        <w:rPr>
          <w:b/>
          <w:bCs/>
          <w:sz w:val="28"/>
          <w:szCs w:val="28"/>
          <w:lang w:eastAsia="en-US" w:bidi="ar-SA"/>
        </w:rPr>
      </w:pPr>
      <w:bookmarkStart w:id="52" w:name="_Toc70715142"/>
      <w:r>
        <w:rPr>
          <w:b/>
          <w:bCs/>
          <w:sz w:val="28"/>
          <w:szCs w:val="28"/>
          <w:lang w:eastAsia="en-US" w:bidi="ar-SA"/>
        </w:rPr>
        <w:t>8</w:t>
      </w:r>
      <w:r w:rsidR="0093611B" w:rsidRPr="0093611B">
        <w:rPr>
          <w:b/>
          <w:bCs/>
          <w:sz w:val="28"/>
          <w:szCs w:val="28"/>
          <w:lang w:eastAsia="en-US" w:bidi="ar-SA"/>
        </w:rPr>
        <w:t>. Обоснование планируемых мероприятий по охране окружающей среды и отображению зон с особыми условиями использования территории</w:t>
      </w:r>
      <w:bookmarkEnd w:id="52"/>
    </w:p>
    <w:p w14:paraId="6AA69E48" w14:textId="77777777" w:rsidR="00F33A74" w:rsidRPr="0093611B" w:rsidRDefault="00F33A74" w:rsidP="005D4D86">
      <w:pPr>
        <w:pStyle w:val="ae"/>
        <w:spacing w:before="0" w:beforeAutospacing="0" w:after="0" w:afterAutospacing="0" w:line="276" w:lineRule="auto"/>
        <w:ind w:firstLine="709"/>
        <w:jc w:val="center"/>
        <w:rPr>
          <w:b/>
          <w:bCs/>
          <w:sz w:val="28"/>
          <w:szCs w:val="28"/>
        </w:rPr>
      </w:pPr>
      <w:bookmarkStart w:id="53" w:name="7.1._Зоны_с_особыми_условиями_использова"/>
      <w:bookmarkEnd w:id="53"/>
      <w:r w:rsidRPr="0093611B">
        <w:rPr>
          <w:b/>
          <w:bCs/>
          <w:sz w:val="28"/>
          <w:szCs w:val="28"/>
        </w:rPr>
        <w:t>Зоны с особыми условиями использования</w:t>
      </w:r>
      <w:r w:rsidR="000F6427" w:rsidRPr="0093611B">
        <w:rPr>
          <w:b/>
          <w:bCs/>
          <w:sz w:val="28"/>
          <w:szCs w:val="28"/>
        </w:rPr>
        <w:t xml:space="preserve"> </w:t>
      </w:r>
      <w:r w:rsidRPr="0093611B">
        <w:rPr>
          <w:b/>
          <w:bCs/>
          <w:sz w:val="28"/>
          <w:szCs w:val="28"/>
        </w:rPr>
        <w:t>территории</w:t>
      </w:r>
    </w:p>
    <w:p w14:paraId="1D6BFF02" w14:textId="77777777" w:rsidR="00015B48" w:rsidRDefault="00015B48" w:rsidP="00015B48">
      <w:pPr>
        <w:widowControl/>
        <w:autoSpaceDE/>
        <w:autoSpaceDN/>
        <w:spacing w:line="276" w:lineRule="auto"/>
        <w:ind w:firstLine="709"/>
        <w:jc w:val="both"/>
        <w:rPr>
          <w:rFonts w:eastAsiaTheme="minorEastAsia"/>
          <w:color w:val="000000"/>
          <w:sz w:val="28"/>
          <w:szCs w:val="28"/>
          <w:lang w:bidi="ar-SA"/>
        </w:rPr>
      </w:pPr>
    </w:p>
    <w:p w14:paraId="109774E4" w14:textId="7A889169" w:rsidR="00015B48" w:rsidRDefault="00015B48" w:rsidP="00015B48">
      <w:pPr>
        <w:widowControl/>
        <w:autoSpaceDE/>
        <w:autoSpaceDN/>
        <w:spacing w:line="276" w:lineRule="auto"/>
        <w:ind w:firstLine="709"/>
        <w:jc w:val="both"/>
        <w:rPr>
          <w:rFonts w:eastAsiaTheme="minorEastAsia"/>
          <w:color w:val="000000"/>
          <w:sz w:val="28"/>
          <w:szCs w:val="28"/>
          <w:lang w:bidi="ar-SA"/>
        </w:rPr>
      </w:pPr>
      <w:r w:rsidRPr="00015B48">
        <w:rPr>
          <w:rFonts w:eastAsiaTheme="minorEastAsia"/>
          <w:color w:val="000000"/>
          <w:sz w:val="28"/>
          <w:szCs w:val="28"/>
          <w:lang w:bidi="ar-SA"/>
        </w:rPr>
        <w:t>В </w:t>
      </w:r>
      <w:r w:rsidRPr="00015B48">
        <w:rPr>
          <w:rFonts w:eastAsiaTheme="minorEastAsia"/>
          <w:sz w:val="28"/>
          <w:szCs w:val="28"/>
          <w:lang w:bidi="ar-SA"/>
        </w:rPr>
        <w:t>соответствии со статьей </w:t>
      </w:r>
      <w:r w:rsidRPr="00015B48">
        <w:rPr>
          <w:rFonts w:eastAsiaTheme="minorEastAsia"/>
          <w:color w:val="000000"/>
          <w:sz w:val="28"/>
          <w:szCs w:val="28"/>
          <w:lang w:bidi="ar-SA"/>
        </w:rPr>
        <w:t>1 Градостроительного кодекса Российской Федерации зонами с особыми условиями использования территорий называются охранные, санитарно-защитные зоны, зоны охраны объектов культурного наследия (памятников истории и культуры) народов Российской Федерации,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w:t>
      </w:r>
      <w:r w:rsidRPr="00015B48">
        <w:rPr>
          <w:rFonts w:eastAsiaTheme="minorEastAsia"/>
          <w:sz w:val="28"/>
          <w:szCs w:val="28"/>
          <w:lang w:bidi="ar-SA"/>
        </w:rPr>
        <w:t>соответствии с законодательством </w:t>
      </w:r>
      <w:r w:rsidRPr="00015B48">
        <w:rPr>
          <w:rFonts w:eastAsiaTheme="minorEastAsia"/>
          <w:color w:val="000000"/>
          <w:sz w:val="28"/>
          <w:szCs w:val="28"/>
          <w:lang w:bidi="ar-SA"/>
        </w:rPr>
        <w:t>Российской Федерации.</w:t>
      </w:r>
    </w:p>
    <w:p w14:paraId="0A577E59" w14:textId="77777777" w:rsidR="009178D5" w:rsidRPr="009178D5" w:rsidRDefault="009178D5" w:rsidP="009178D5">
      <w:pPr>
        <w:widowControl/>
        <w:autoSpaceDE/>
        <w:autoSpaceDN/>
        <w:spacing w:line="276" w:lineRule="auto"/>
        <w:ind w:firstLine="709"/>
        <w:jc w:val="both"/>
        <w:rPr>
          <w:rFonts w:eastAsiaTheme="minorEastAsia"/>
          <w:color w:val="000000"/>
          <w:sz w:val="28"/>
          <w:szCs w:val="28"/>
        </w:rPr>
      </w:pPr>
      <w:r w:rsidRPr="009178D5">
        <w:rPr>
          <w:rFonts w:eastAsiaTheme="minorEastAsia"/>
          <w:color w:val="000000"/>
          <w:sz w:val="28"/>
          <w:szCs w:val="28"/>
        </w:rPr>
        <w:t>Зоны с особыми условиями использования территории приняты в соответствии:</w:t>
      </w:r>
    </w:p>
    <w:p w14:paraId="5996DA5F" w14:textId="77777777" w:rsidR="009178D5" w:rsidRPr="009178D5" w:rsidRDefault="009178D5" w:rsidP="009178D5">
      <w:pPr>
        <w:widowControl/>
        <w:autoSpaceDE/>
        <w:autoSpaceDN/>
        <w:spacing w:line="276" w:lineRule="auto"/>
        <w:ind w:firstLine="709"/>
        <w:jc w:val="both"/>
        <w:rPr>
          <w:rFonts w:eastAsiaTheme="minorEastAsia"/>
          <w:color w:val="000000"/>
          <w:sz w:val="28"/>
          <w:szCs w:val="28"/>
        </w:rPr>
      </w:pPr>
      <w:r w:rsidRPr="009178D5">
        <w:rPr>
          <w:rFonts w:eastAsiaTheme="minorEastAsia"/>
          <w:color w:val="000000"/>
          <w:sz w:val="28"/>
          <w:szCs w:val="28"/>
        </w:rPr>
        <w:t>- Постановление Правительства Российской Федерации от 24.02.2009 года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793F36BE" w14:textId="4E0FE2AD" w:rsidR="009178D5" w:rsidRPr="009178D5" w:rsidRDefault="009178D5" w:rsidP="009178D5">
      <w:pPr>
        <w:widowControl/>
        <w:autoSpaceDE/>
        <w:autoSpaceDN/>
        <w:spacing w:line="276" w:lineRule="auto"/>
        <w:ind w:firstLine="709"/>
        <w:jc w:val="both"/>
        <w:rPr>
          <w:rFonts w:eastAsiaTheme="minorEastAsia"/>
          <w:color w:val="000000"/>
          <w:sz w:val="28"/>
          <w:szCs w:val="28"/>
        </w:rPr>
      </w:pPr>
      <w:r>
        <w:rPr>
          <w:rFonts w:eastAsiaTheme="minorEastAsia"/>
          <w:color w:val="000000"/>
          <w:sz w:val="28"/>
          <w:szCs w:val="28"/>
        </w:rPr>
        <w:t xml:space="preserve">- </w:t>
      </w:r>
      <w:r w:rsidRPr="009178D5">
        <w:rPr>
          <w:rFonts w:eastAsiaTheme="minorEastAsia"/>
          <w:color w:val="000000"/>
          <w:sz w:val="28"/>
          <w:szCs w:val="28"/>
        </w:rPr>
        <w:t xml:space="preserve">СанПиН 2.2.1/2.1.1.1200-03 </w:t>
      </w:r>
      <w:r>
        <w:rPr>
          <w:rFonts w:eastAsiaTheme="minorEastAsia"/>
          <w:color w:val="000000"/>
          <w:sz w:val="28"/>
          <w:szCs w:val="28"/>
        </w:rPr>
        <w:t>«</w:t>
      </w:r>
      <w:r w:rsidRPr="009178D5">
        <w:rPr>
          <w:rFonts w:eastAsiaTheme="minorEastAsia"/>
          <w:color w:val="000000"/>
          <w:sz w:val="28"/>
          <w:szCs w:val="28"/>
        </w:rPr>
        <w:t>Санитарно-защитные зоны и санитарная классификация предприятий, сооружений и иных объектов</w:t>
      </w:r>
      <w:r>
        <w:rPr>
          <w:rFonts w:eastAsiaTheme="minorEastAsia"/>
          <w:color w:val="000000"/>
          <w:sz w:val="28"/>
          <w:szCs w:val="28"/>
        </w:rPr>
        <w:t>»</w:t>
      </w:r>
      <w:r w:rsidRPr="009178D5">
        <w:rPr>
          <w:rFonts w:eastAsiaTheme="minorEastAsia"/>
          <w:color w:val="000000"/>
          <w:sz w:val="28"/>
          <w:szCs w:val="28"/>
        </w:rPr>
        <w:t xml:space="preserve"> (с изменениями)</w:t>
      </w:r>
    </w:p>
    <w:p w14:paraId="6206DEB8" w14:textId="77777777" w:rsidR="009178D5" w:rsidRPr="009178D5" w:rsidRDefault="009178D5" w:rsidP="009178D5">
      <w:pPr>
        <w:widowControl/>
        <w:autoSpaceDE/>
        <w:autoSpaceDN/>
        <w:spacing w:line="276" w:lineRule="auto"/>
        <w:ind w:firstLine="709"/>
        <w:jc w:val="both"/>
        <w:rPr>
          <w:rFonts w:eastAsiaTheme="minorEastAsia"/>
          <w:color w:val="000000"/>
          <w:sz w:val="28"/>
          <w:szCs w:val="28"/>
        </w:rPr>
      </w:pPr>
      <w:r w:rsidRPr="009178D5">
        <w:rPr>
          <w:rFonts w:eastAsiaTheme="minorEastAsia"/>
          <w:color w:val="000000"/>
          <w:sz w:val="28"/>
          <w:szCs w:val="28"/>
        </w:rPr>
        <w:t>- другие нормативно-правовые акты и документы.</w:t>
      </w:r>
    </w:p>
    <w:p w14:paraId="643F5EB5" w14:textId="77777777" w:rsidR="009178D5" w:rsidRPr="00015B48" w:rsidRDefault="009178D5" w:rsidP="00015B48">
      <w:pPr>
        <w:widowControl/>
        <w:autoSpaceDE/>
        <w:autoSpaceDN/>
        <w:spacing w:line="276" w:lineRule="auto"/>
        <w:ind w:firstLine="709"/>
        <w:jc w:val="both"/>
        <w:rPr>
          <w:rFonts w:eastAsiaTheme="minorEastAsia"/>
          <w:color w:val="000000"/>
          <w:sz w:val="28"/>
          <w:szCs w:val="28"/>
          <w:lang w:bidi="ar-SA"/>
        </w:rPr>
      </w:pPr>
    </w:p>
    <w:p w14:paraId="2FB01217" w14:textId="4DA18263" w:rsidR="00C664F6" w:rsidRPr="003A7741" w:rsidRDefault="00C664F6" w:rsidP="003A7741">
      <w:pPr>
        <w:pStyle w:val="ae"/>
        <w:spacing w:before="0" w:beforeAutospacing="0" w:after="0" w:afterAutospacing="0" w:line="276" w:lineRule="auto"/>
        <w:ind w:firstLine="709"/>
        <w:jc w:val="center"/>
        <w:rPr>
          <w:b/>
          <w:bCs/>
          <w:sz w:val="28"/>
          <w:szCs w:val="28"/>
        </w:rPr>
      </w:pPr>
      <w:r w:rsidRPr="00CC0DA9">
        <w:rPr>
          <w:b/>
          <w:bCs/>
          <w:sz w:val="28"/>
          <w:szCs w:val="28"/>
        </w:rPr>
        <w:t>Анализ</w:t>
      </w:r>
      <w:r w:rsidR="00A937D3" w:rsidRPr="00CC0DA9">
        <w:rPr>
          <w:b/>
          <w:bCs/>
          <w:sz w:val="28"/>
          <w:szCs w:val="28"/>
        </w:rPr>
        <w:t xml:space="preserve"> зон с особыми условиями использования территории</w:t>
      </w:r>
      <w:bookmarkStart w:id="54" w:name="_Toc66259663"/>
      <w:r w:rsidR="0093611B" w:rsidRPr="00CC0DA9">
        <w:rPr>
          <w:b/>
          <w:bCs/>
          <w:sz w:val="28"/>
          <w:szCs w:val="28"/>
        </w:rPr>
        <w:t xml:space="preserve"> </w:t>
      </w:r>
      <w:r w:rsidRPr="00CC0DA9">
        <w:rPr>
          <w:b/>
          <w:bCs/>
          <w:sz w:val="28"/>
          <w:szCs w:val="28"/>
        </w:rPr>
        <w:t>существующего положения проектируемой и прилегающей территории</w:t>
      </w:r>
      <w:bookmarkEnd w:id="54"/>
    </w:p>
    <w:p w14:paraId="10B2C33E" w14:textId="6FDB4187" w:rsidR="00D7548C" w:rsidRPr="00CC0DA9" w:rsidRDefault="00C664F6" w:rsidP="00782F2F">
      <w:pPr>
        <w:pStyle w:val="ae"/>
        <w:spacing w:before="0" w:beforeAutospacing="0" w:after="0" w:afterAutospacing="0" w:line="276" w:lineRule="auto"/>
        <w:ind w:firstLine="709"/>
        <w:jc w:val="both"/>
        <w:rPr>
          <w:sz w:val="28"/>
          <w:szCs w:val="28"/>
        </w:rPr>
      </w:pPr>
      <w:bookmarkStart w:id="55" w:name="_Toc66259664"/>
      <w:r w:rsidRPr="00CC0DA9">
        <w:rPr>
          <w:sz w:val="28"/>
          <w:szCs w:val="28"/>
        </w:rPr>
        <w:t>На проектируемой</w:t>
      </w:r>
      <w:r w:rsidR="00FD66ED" w:rsidRPr="00CC0DA9">
        <w:rPr>
          <w:sz w:val="28"/>
          <w:szCs w:val="28"/>
        </w:rPr>
        <w:t xml:space="preserve"> и прилегающей</w:t>
      </w:r>
      <w:r w:rsidRPr="00CC0DA9">
        <w:rPr>
          <w:sz w:val="28"/>
          <w:szCs w:val="28"/>
        </w:rPr>
        <w:t xml:space="preserve"> территории отсутствуют</w:t>
      </w:r>
      <w:r w:rsidR="00782F2F" w:rsidRPr="00CC0DA9">
        <w:rPr>
          <w:sz w:val="28"/>
          <w:szCs w:val="28"/>
        </w:rPr>
        <w:t xml:space="preserve"> </w:t>
      </w:r>
      <w:r w:rsidRPr="00CC0DA9">
        <w:rPr>
          <w:sz w:val="28"/>
          <w:szCs w:val="28"/>
        </w:rPr>
        <w:t xml:space="preserve">скотомогильники, свалок и прочих объекты, в том числе промышленного значения, имеющих значительные размеры СЗЗ. Так же </w:t>
      </w:r>
      <w:r w:rsidR="00FD66ED" w:rsidRPr="00CC0DA9">
        <w:rPr>
          <w:sz w:val="28"/>
          <w:szCs w:val="28"/>
        </w:rPr>
        <w:t xml:space="preserve">отсутствуют </w:t>
      </w:r>
      <w:r w:rsidRPr="00CC0DA9">
        <w:rPr>
          <w:sz w:val="28"/>
          <w:szCs w:val="28"/>
        </w:rPr>
        <w:t>особо</w:t>
      </w:r>
      <w:r w:rsidR="00FD66ED" w:rsidRPr="00CC0DA9">
        <w:rPr>
          <w:sz w:val="28"/>
          <w:szCs w:val="28"/>
        </w:rPr>
        <w:t xml:space="preserve"> охраняемые</w:t>
      </w:r>
      <w:r w:rsidRPr="00CC0DA9">
        <w:rPr>
          <w:sz w:val="28"/>
          <w:szCs w:val="28"/>
        </w:rPr>
        <w:t xml:space="preserve"> территории</w:t>
      </w:r>
      <w:r w:rsidR="00FD66ED" w:rsidRPr="00CC0DA9">
        <w:rPr>
          <w:sz w:val="28"/>
          <w:szCs w:val="28"/>
        </w:rPr>
        <w:t xml:space="preserve"> федерального, регионального и местного значения</w:t>
      </w:r>
      <w:r w:rsidR="00471736" w:rsidRPr="00CC0DA9">
        <w:rPr>
          <w:sz w:val="28"/>
          <w:szCs w:val="28"/>
        </w:rPr>
        <w:t>.</w:t>
      </w:r>
      <w:bookmarkEnd w:id="55"/>
      <w:r w:rsidR="00FD66ED" w:rsidRPr="00CC0DA9">
        <w:rPr>
          <w:sz w:val="28"/>
          <w:szCs w:val="28"/>
        </w:rPr>
        <w:t xml:space="preserve"> </w:t>
      </w:r>
    </w:p>
    <w:p w14:paraId="4818FDCB" w14:textId="326F2218" w:rsidR="00FD66ED" w:rsidRPr="00CC0DA9" w:rsidRDefault="00FD66ED" w:rsidP="00782F2F">
      <w:pPr>
        <w:spacing w:line="276" w:lineRule="auto"/>
        <w:ind w:firstLine="709"/>
        <w:jc w:val="both"/>
        <w:rPr>
          <w:sz w:val="28"/>
          <w:szCs w:val="28"/>
        </w:rPr>
      </w:pPr>
      <w:r w:rsidRPr="00CC0DA9">
        <w:rPr>
          <w:sz w:val="28"/>
          <w:szCs w:val="28"/>
        </w:rPr>
        <w:t>Установленные санитарно-защитные зоны от объектов производственного назначения и коммунального назначения отсутствуют. Проектируемая территория</w:t>
      </w:r>
      <w:r w:rsidR="00FC3F7C" w:rsidRPr="00CC0DA9">
        <w:rPr>
          <w:sz w:val="28"/>
          <w:szCs w:val="28"/>
        </w:rPr>
        <w:t xml:space="preserve"> не</w:t>
      </w:r>
      <w:r w:rsidRPr="00CC0DA9">
        <w:rPr>
          <w:sz w:val="28"/>
          <w:szCs w:val="28"/>
        </w:rPr>
        <w:t xml:space="preserve"> граничит</w:t>
      </w:r>
      <w:r w:rsidR="00FC3F7C" w:rsidRPr="00CC0DA9">
        <w:rPr>
          <w:sz w:val="28"/>
          <w:szCs w:val="28"/>
        </w:rPr>
        <w:t xml:space="preserve"> </w:t>
      </w:r>
      <w:r w:rsidRPr="00CC0DA9">
        <w:rPr>
          <w:sz w:val="28"/>
          <w:szCs w:val="28"/>
        </w:rPr>
        <w:t>с землями лесного фонда.</w:t>
      </w:r>
    </w:p>
    <w:p w14:paraId="0704B550" w14:textId="7208CADC" w:rsidR="009C664A" w:rsidRPr="00CC0DA9" w:rsidRDefault="009C664A" w:rsidP="009178D5">
      <w:pPr>
        <w:spacing w:line="276" w:lineRule="auto"/>
        <w:jc w:val="both"/>
        <w:rPr>
          <w:sz w:val="28"/>
          <w:szCs w:val="28"/>
        </w:rPr>
      </w:pPr>
    </w:p>
    <w:p w14:paraId="38CE732A" w14:textId="77777777" w:rsidR="00D7548C" w:rsidRPr="00CC0DA9" w:rsidRDefault="00D7548C" w:rsidP="005D4D86">
      <w:pPr>
        <w:pStyle w:val="ae"/>
        <w:spacing w:before="0" w:beforeAutospacing="0" w:after="0" w:afterAutospacing="0" w:line="276" w:lineRule="auto"/>
        <w:ind w:firstLine="709"/>
        <w:jc w:val="center"/>
        <w:rPr>
          <w:b/>
          <w:bCs/>
          <w:sz w:val="28"/>
          <w:szCs w:val="28"/>
        </w:rPr>
      </w:pPr>
      <w:r w:rsidRPr="00CC0DA9">
        <w:rPr>
          <w:b/>
          <w:bCs/>
          <w:sz w:val="28"/>
          <w:szCs w:val="28"/>
        </w:rPr>
        <w:t>Режим территории санитарно-защитной зоны</w:t>
      </w:r>
    </w:p>
    <w:p w14:paraId="17CAC30E" w14:textId="77777777" w:rsidR="00D7548C" w:rsidRPr="00CC0DA9" w:rsidRDefault="00D7548C" w:rsidP="005D4D86">
      <w:pPr>
        <w:pStyle w:val="a5"/>
        <w:spacing w:line="276" w:lineRule="auto"/>
        <w:ind w:firstLine="709"/>
        <w:jc w:val="both"/>
      </w:pPr>
      <w:r w:rsidRPr="00CC0DA9">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14:paraId="6A26111B" w14:textId="7DE06147" w:rsidR="00D7548C" w:rsidRPr="0093611B" w:rsidRDefault="00D7548C" w:rsidP="00F66070">
      <w:pPr>
        <w:pStyle w:val="a5"/>
        <w:spacing w:line="276" w:lineRule="auto"/>
        <w:rPr>
          <w:highlight w:val="yellow"/>
        </w:rPr>
      </w:pPr>
      <w:bookmarkStart w:id="56" w:name="7.2._Объекты_культурного_наследия_и_особ"/>
      <w:bookmarkEnd w:id="56"/>
    </w:p>
    <w:p w14:paraId="1588E707" w14:textId="6B9626C9" w:rsidR="00D7548C" w:rsidRPr="005D4D86" w:rsidRDefault="00D7548C" w:rsidP="005D4D86">
      <w:pPr>
        <w:pStyle w:val="ae"/>
        <w:spacing w:before="0" w:beforeAutospacing="0" w:after="0" w:afterAutospacing="0" w:line="276" w:lineRule="auto"/>
        <w:ind w:firstLine="709"/>
        <w:jc w:val="center"/>
        <w:rPr>
          <w:b/>
          <w:bCs/>
          <w:sz w:val="28"/>
          <w:szCs w:val="28"/>
        </w:rPr>
      </w:pPr>
      <w:bookmarkStart w:id="57" w:name="7.3._Перечень_мероприятий_по_охране_окру"/>
      <w:bookmarkEnd w:id="57"/>
      <w:r w:rsidRPr="005D4D86">
        <w:rPr>
          <w:b/>
          <w:bCs/>
          <w:sz w:val="28"/>
          <w:szCs w:val="28"/>
        </w:rPr>
        <w:t>Перечень мероприятий по охране окружающей среды</w:t>
      </w:r>
    </w:p>
    <w:p w14:paraId="4013C17F" w14:textId="77777777" w:rsidR="00D7548C" w:rsidRPr="0093611B" w:rsidRDefault="00D7548C" w:rsidP="005D4D86">
      <w:pPr>
        <w:pStyle w:val="a5"/>
        <w:spacing w:line="276" w:lineRule="auto"/>
        <w:ind w:firstLine="709"/>
        <w:jc w:val="both"/>
      </w:pPr>
      <w:r w:rsidRPr="0093611B">
        <w:lastRenderedPageBreak/>
        <w:t>Проектные предложения проекта планировки направлены на обеспечение экологической безопасности и создание благоприятной среды жизнедеятельности</w:t>
      </w:r>
      <w:r w:rsidR="00587FDF" w:rsidRPr="0093611B">
        <w:t xml:space="preserve"> </w:t>
      </w:r>
      <w:r w:rsidRPr="0093611B">
        <w:t>человека.</w:t>
      </w:r>
    </w:p>
    <w:p w14:paraId="50F309B1" w14:textId="77777777" w:rsidR="00D7548C" w:rsidRPr="0093611B" w:rsidRDefault="00D7548C" w:rsidP="005D4D86">
      <w:pPr>
        <w:pStyle w:val="a5"/>
        <w:spacing w:line="276" w:lineRule="auto"/>
        <w:ind w:firstLine="709"/>
        <w:jc w:val="both"/>
      </w:pPr>
      <w:r w:rsidRPr="0093611B">
        <w:t>Оптимизация экологической обстановки при разработке документации по планировке территории достигается градостроительными методами за счет архитектурно-планировочной организации территории, её инженерного обустройства и благоустройства.</w:t>
      </w:r>
    </w:p>
    <w:p w14:paraId="16C79C00" w14:textId="77777777" w:rsidR="00D7548C" w:rsidRPr="0093611B" w:rsidRDefault="00D7548C" w:rsidP="005D4D86">
      <w:pPr>
        <w:pStyle w:val="a5"/>
        <w:tabs>
          <w:tab w:val="left" w:pos="1861"/>
          <w:tab w:val="left" w:pos="3986"/>
          <w:tab w:val="left" w:pos="4312"/>
          <w:tab w:val="left" w:pos="5204"/>
          <w:tab w:val="left" w:pos="6206"/>
          <w:tab w:val="left" w:pos="7902"/>
        </w:tabs>
        <w:spacing w:line="276" w:lineRule="auto"/>
        <w:ind w:firstLine="709"/>
        <w:jc w:val="both"/>
      </w:pPr>
      <w:r w:rsidRPr="0093611B">
        <w:t>Проектные предложения разработаны с учетом зон с особыми условиями использования территории и установленных для них регламентов</w:t>
      </w:r>
      <w:r w:rsidR="00587FDF" w:rsidRPr="0093611B">
        <w:t xml:space="preserve"> </w:t>
      </w:r>
      <w:r w:rsidRPr="0093611B">
        <w:t>(санитарно-защитные зоны) и оценки санитарно-экологического состояния окружающей среды. Террито</w:t>
      </w:r>
      <w:r w:rsidR="00FC3F7C" w:rsidRPr="0093611B">
        <w:t xml:space="preserve">рия проектирования с точки зрения обеспечения </w:t>
      </w:r>
      <w:r w:rsidRPr="0093611B">
        <w:rPr>
          <w:spacing w:val="-1"/>
          <w:w w:val="95"/>
        </w:rPr>
        <w:t xml:space="preserve">экологической </w:t>
      </w:r>
      <w:r w:rsidRPr="0093611B">
        <w:t>безопасности является благоприятной для развития жилой застройки, т.к. удалена на достаточное расстояние от крупных источников негативного воздействия на среду обитания и здоровье человека.</w:t>
      </w:r>
    </w:p>
    <w:p w14:paraId="02B87788" w14:textId="77777777" w:rsidR="00D7548C" w:rsidRPr="0093611B" w:rsidRDefault="00D7548C" w:rsidP="005D4D86">
      <w:pPr>
        <w:pStyle w:val="a5"/>
        <w:spacing w:line="276" w:lineRule="auto"/>
        <w:ind w:firstLine="709"/>
        <w:jc w:val="both"/>
      </w:pPr>
      <w:r w:rsidRPr="0093611B">
        <w:t>Размещение новых производственных предприятий в границах проектирования не предусматривается.</w:t>
      </w:r>
    </w:p>
    <w:p w14:paraId="79CE537A" w14:textId="77777777" w:rsidR="00D7548C" w:rsidRPr="0093611B" w:rsidRDefault="00D7548C" w:rsidP="005D4D86">
      <w:pPr>
        <w:pStyle w:val="a5"/>
        <w:spacing w:line="276" w:lineRule="auto"/>
        <w:ind w:firstLine="709"/>
        <w:jc w:val="both"/>
      </w:pPr>
      <w:r w:rsidRPr="0093611B">
        <w:t>В проекте выполнен комплекс работ по обоснованию развития инженерной инфраструктуры.</w:t>
      </w:r>
    </w:p>
    <w:p w14:paraId="7B655C91" w14:textId="77777777" w:rsidR="00D7548C" w:rsidRPr="0093611B" w:rsidRDefault="00D7548C" w:rsidP="005D4D86">
      <w:pPr>
        <w:pStyle w:val="a5"/>
        <w:spacing w:line="276" w:lineRule="auto"/>
        <w:ind w:firstLine="709"/>
        <w:jc w:val="both"/>
      </w:pPr>
      <w:r w:rsidRPr="0093611B">
        <w:t>Планируемые объекты инженерной инфраструктуры, которые являются источниками негативного воздействия на окружающую среду и здоровье человека, удалены от жилой застройки на расстояние, достаточное для установления санитарно-защитных зон.</w:t>
      </w:r>
    </w:p>
    <w:p w14:paraId="7A9D1125" w14:textId="4052A2D2" w:rsidR="00D7548C" w:rsidRPr="0093611B" w:rsidRDefault="00D7548C" w:rsidP="005D4D86">
      <w:pPr>
        <w:pStyle w:val="a5"/>
        <w:spacing w:line="276" w:lineRule="auto"/>
        <w:ind w:firstLine="709"/>
        <w:jc w:val="both"/>
      </w:pPr>
      <w:r w:rsidRPr="0093611B">
        <w:t>Проектом планировки предусмотрено формирование зеленых насаждений общего пользования (озелененные спортивные и детские площадки), ограниченного пользования</w:t>
      </w:r>
      <w:r w:rsidR="009178D5">
        <w:t>.</w:t>
      </w:r>
    </w:p>
    <w:p w14:paraId="76A7BCFD" w14:textId="581591DB" w:rsidR="00D7548C" w:rsidRDefault="00D7548C" w:rsidP="005D4D86">
      <w:pPr>
        <w:pStyle w:val="a5"/>
        <w:spacing w:line="276" w:lineRule="auto"/>
        <w:ind w:firstLine="709"/>
        <w:jc w:val="both"/>
      </w:pPr>
      <w:r w:rsidRPr="0093611B">
        <w:t>Для обеспечения санитарных требований проектом предложена система удаления мусора для всех жилых и общественных зданий, размещенных в границах проектирования.</w:t>
      </w:r>
    </w:p>
    <w:p w14:paraId="4E8966EF" w14:textId="77777777" w:rsidR="005D4D86" w:rsidRPr="0093611B" w:rsidRDefault="005D4D86" w:rsidP="005D4D86">
      <w:pPr>
        <w:pStyle w:val="a5"/>
        <w:spacing w:line="276" w:lineRule="auto"/>
        <w:ind w:firstLine="709"/>
        <w:jc w:val="both"/>
      </w:pPr>
    </w:p>
    <w:p w14:paraId="419F40F1" w14:textId="1BD3FE88" w:rsidR="005D4D86" w:rsidRPr="0093611B" w:rsidRDefault="005D4D86" w:rsidP="005D4D86">
      <w:pPr>
        <w:widowControl/>
        <w:adjustRightInd w:val="0"/>
        <w:spacing w:line="276" w:lineRule="auto"/>
        <w:ind w:firstLine="709"/>
        <w:jc w:val="center"/>
        <w:outlineLvl w:val="0"/>
        <w:rPr>
          <w:b/>
          <w:bCs/>
          <w:sz w:val="28"/>
          <w:szCs w:val="28"/>
          <w:lang w:eastAsia="en-US" w:bidi="ar-SA"/>
        </w:rPr>
      </w:pPr>
      <w:bookmarkStart w:id="58" w:name="Раздел_8.__Перечень_мероприятий_по_защит"/>
      <w:bookmarkStart w:id="59" w:name="_bookmark8"/>
      <w:bookmarkStart w:id="60" w:name="_Toc70715143"/>
      <w:bookmarkEnd w:id="58"/>
      <w:bookmarkEnd w:id="59"/>
      <w:r>
        <w:rPr>
          <w:b/>
          <w:bCs/>
          <w:sz w:val="28"/>
          <w:szCs w:val="28"/>
          <w:lang w:eastAsia="en-US" w:bidi="ar-SA"/>
        </w:rPr>
        <w:t>9</w:t>
      </w:r>
      <w:r w:rsidRPr="0093611B">
        <w:rPr>
          <w:b/>
          <w:bCs/>
          <w:sz w:val="28"/>
          <w:szCs w:val="28"/>
          <w:lang w:eastAsia="en-US" w:bidi="ar-SA"/>
        </w:rPr>
        <w:t xml:space="preserve">. </w:t>
      </w:r>
      <w:r w:rsidRPr="005D4D86">
        <w:rPr>
          <w:b/>
          <w:bCs/>
          <w:sz w:val="28"/>
          <w:szCs w:val="28"/>
          <w:lang w:eastAsia="en-US" w:bidi="ar-SA"/>
        </w:rPr>
        <w:t>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bookmarkEnd w:id="60"/>
    </w:p>
    <w:p w14:paraId="387961E8" w14:textId="77777777" w:rsidR="00C328DC" w:rsidRPr="00587FDF" w:rsidRDefault="00C328DC" w:rsidP="005D4D86">
      <w:pPr>
        <w:pStyle w:val="a5"/>
        <w:spacing w:line="276" w:lineRule="auto"/>
        <w:ind w:firstLine="709"/>
        <w:jc w:val="both"/>
      </w:pPr>
      <w:bookmarkStart w:id="61" w:name="Мероприятия_по_уменьшению_выбросов_в_атм"/>
      <w:bookmarkEnd w:id="61"/>
      <w:r w:rsidRPr="00587FDF">
        <w:t>Для разработки системы защиты территории от ЧС техногенного и природного характера необходим комплексный подход, а также</w:t>
      </w:r>
      <w:r w:rsidR="00EC63F0" w:rsidRPr="00587FDF">
        <w:t xml:space="preserve"> </w:t>
      </w:r>
      <w:r w:rsidRPr="00587FDF">
        <w:t>учет прогноза изменения окружающей среды. Проектные решения должны охватывать всю территорию и включать все необходимые виды защитных мероприятий, независимо от формы собственности и принадлежности защищаемых территорий и объектов.</w:t>
      </w:r>
    </w:p>
    <w:p w14:paraId="23ADC398" w14:textId="77777777" w:rsidR="00C328DC" w:rsidRPr="00587FDF" w:rsidRDefault="00C328DC" w:rsidP="005D4D86">
      <w:pPr>
        <w:pStyle w:val="ae"/>
        <w:spacing w:before="0" w:beforeAutospacing="0" w:after="0" w:afterAutospacing="0" w:line="276" w:lineRule="auto"/>
        <w:ind w:firstLine="709"/>
        <w:jc w:val="both"/>
        <w:rPr>
          <w:sz w:val="28"/>
          <w:szCs w:val="28"/>
        </w:rPr>
      </w:pPr>
      <w:bookmarkStart w:id="62" w:name="3._Основные_направления_государственной_"/>
      <w:r w:rsidRPr="00587FDF">
        <w:rPr>
          <w:sz w:val="28"/>
          <w:szCs w:val="28"/>
        </w:rPr>
        <w:t xml:space="preserve">Основные направления в области предупреждения чрезвычайных ситуаций: </w:t>
      </w:r>
      <w:bookmarkEnd w:id="62"/>
    </w:p>
    <w:p w14:paraId="5C356E8A" w14:textId="77777777" w:rsidR="00C328DC" w:rsidRPr="00587FDF" w:rsidRDefault="00C328DC" w:rsidP="005D4D86">
      <w:pPr>
        <w:pStyle w:val="ae"/>
        <w:numPr>
          <w:ilvl w:val="0"/>
          <w:numId w:val="31"/>
        </w:numPr>
        <w:tabs>
          <w:tab w:val="left" w:pos="1134"/>
        </w:tabs>
        <w:spacing w:before="0" w:beforeAutospacing="0" w:after="0" w:afterAutospacing="0" w:line="276" w:lineRule="auto"/>
        <w:ind w:left="0" w:firstLine="709"/>
        <w:jc w:val="both"/>
        <w:rPr>
          <w:sz w:val="28"/>
          <w:szCs w:val="28"/>
        </w:rPr>
      </w:pPr>
      <w:r w:rsidRPr="00587FDF">
        <w:rPr>
          <w:sz w:val="28"/>
          <w:szCs w:val="28"/>
        </w:rPr>
        <w:t xml:space="preserve">Создание и развитие научно-методических основ управления природными и техногенными рисками чрезвычайных ситуаций. </w:t>
      </w:r>
    </w:p>
    <w:p w14:paraId="08DE998D" w14:textId="77777777" w:rsidR="00C328DC" w:rsidRPr="00587FDF" w:rsidRDefault="00C328DC" w:rsidP="005D4D86">
      <w:pPr>
        <w:widowControl/>
        <w:numPr>
          <w:ilvl w:val="0"/>
          <w:numId w:val="31"/>
        </w:numPr>
        <w:tabs>
          <w:tab w:val="left" w:pos="1134"/>
        </w:tabs>
        <w:autoSpaceDE/>
        <w:autoSpaceDN/>
        <w:spacing w:line="276" w:lineRule="auto"/>
        <w:ind w:left="0" w:firstLine="709"/>
        <w:jc w:val="both"/>
        <w:rPr>
          <w:sz w:val="28"/>
          <w:szCs w:val="28"/>
        </w:rPr>
      </w:pPr>
      <w:r w:rsidRPr="00587FDF">
        <w:rPr>
          <w:sz w:val="28"/>
          <w:szCs w:val="28"/>
        </w:rPr>
        <w:lastRenderedPageBreak/>
        <w:t xml:space="preserve">Развитие на федеральном и региональном уровнях экономических механизмов регулирования деятельности по снижению рисков и смягчению последствий чрезвычайных ситуаций техногенного и природного характера и развитие системы информационного обеспечения управления риском чрезвычайных ситуаций на базе новых информационных технологий. </w:t>
      </w:r>
    </w:p>
    <w:p w14:paraId="5EB55B89" w14:textId="77777777" w:rsidR="00C328DC" w:rsidRPr="00587FDF" w:rsidRDefault="00C328DC" w:rsidP="005D4D86">
      <w:pPr>
        <w:widowControl/>
        <w:numPr>
          <w:ilvl w:val="0"/>
          <w:numId w:val="31"/>
        </w:numPr>
        <w:tabs>
          <w:tab w:val="left" w:pos="1134"/>
        </w:tabs>
        <w:autoSpaceDE/>
        <w:autoSpaceDN/>
        <w:spacing w:line="276" w:lineRule="auto"/>
        <w:ind w:left="0" w:firstLine="709"/>
        <w:jc w:val="both"/>
        <w:rPr>
          <w:sz w:val="28"/>
          <w:szCs w:val="28"/>
        </w:rPr>
      </w:pPr>
      <w:r w:rsidRPr="00587FDF">
        <w:rPr>
          <w:sz w:val="28"/>
          <w:szCs w:val="28"/>
        </w:rPr>
        <w:t xml:space="preserve">Совершенствование материально - технического обеспечения для снижения риска и смягчения последствий чрезвычайных ситуаций техногенного и природного характера, а также повышение эффективности мероприятий при ликвидации последствий чрезвычайных ситуаций техногенного и природного характера за счет разработки и применения инженерно - технических средств, созданных на основе современных технологий. </w:t>
      </w:r>
    </w:p>
    <w:p w14:paraId="6E858224" w14:textId="77777777" w:rsidR="00C328DC" w:rsidRPr="00587FDF" w:rsidRDefault="00C328DC" w:rsidP="005D4D86">
      <w:pPr>
        <w:widowControl/>
        <w:numPr>
          <w:ilvl w:val="0"/>
          <w:numId w:val="31"/>
        </w:numPr>
        <w:tabs>
          <w:tab w:val="left" w:pos="1134"/>
        </w:tabs>
        <w:autoSpaceDE/>
        <w:autoSpaceDN/>
        <w:spacing w:line="276" w:lineRule="auto"/>
        <w:ind w:left="0" w:firstLine="709"/>
        <w:jc w:val="both"/>
        <w:rPr>
          <w:sz w:val="28"/>
          <w:szCs w:val="28"/>
        </w:rPr>
      </w:pPr>
      <w:r w:rsidRPr="00587FDF">
        <w:rPr>
          <w:sz w:val="28"/>
          <w:szCs w:val="28"/>
        </w:rPr>
        <w:t xml:space="preserve">Стимулирование создания энергосберегающих и экологически безопасных технологий, исключающих возможность возникновения чрезвычайных ситуаций техногенного характера и минимизирующих их влияние на окружающую среду. </w:t>
      </w:r>
    </w:p>
    <w:p w14:paraId="12DE8416" w14:textId="77777777" w:rsidR="00C328DC" w:rsidRPr="00587FDF" w:rsidRDefault="00C328DC" w:rsidP="005D4D86">
      <w:pPr>
        <w:widowControl/>
        <w:numPr>
          <w:ilvl w:val="0"/>
          <w:numId w:val="31"/>
        </w:numPr>
        <w:tabs>
          <w:tab w:val="left" w:pos="1134"/>
        </w:tabs>
        <w:autoSpaceDE/>
        <w:autoSpaceDN/>
        <w:spacing w:line="276" w:lineRule="auto"/>
        <w:ind w:left="0" w:firstLine="709"/>
        <w:jc w:val="both"/>
        <w:rPr>
          <w:sz w:val="28"/>
          <w:szCs w:val="28"/>
        </w:rPr>
      </w:pPr>
      <w:r w:rsidRPr="00587FDF">
        <w:rPr>
          <w:sz w:val="28"/>
          <w:szCs w:val="28"/>
        </w:rPr>
        <w:t>Развитие и совершенствование систем мониторинга.</w:t>
      </w:r>
    </w:p>
    <w:p w14:paraId="7D7DEDC5" w14:textId="77777777" w:rsidR="00C328DC" w:rsidRPr="00587FDF" w:rsidRDefault="00C328DC" w:rsidP="005D4D86">
      <w:pPr>
        <w:widowControl/>
        <w:numPr>
          <w:ilvl w:val="0"/>
          <w:numId w:val="31"/>
        </w:numPr>
        <w:tabs>
          <w:tab w:val="left" w:pos="1134"/>
        </w:tabs>
        <w:autoSpaceDE/>
        <w:autoSpaceDN/>
        <w:spacing w:line="276" w:lineRule="auto"/>
        <w:ind w:left="0" w:firstLine="709"/>
        <w:jc w:val="both"/>
        <w:rPr>
          <w:sz w:val="28"/>
          <w:szCs w:val="28"/>
        </w:rPr>
      </w:pPr>
      <w:r w:rsidRPr="00587FDF">
        <w:rPr>
          <w:sz w:val="28"/>
          <w:szCs w:val="28"/>
        </w:rPr>
        <w:t>Система мониторинга должна постоянно совершенствоваться, необходимо внедрение современных технологий, использование результатов научных исследований и разработок.</w:t>
      </w:r>
    </w:p>
    <w:p w14:paraId="63179E18" w14:textId="77777777" w:rsidR="00C328DC" w:rsidRPr="00587FDF" w:rsidRDefault="00C328DC" w:rsidP="005D4D86">
      <w:pPr>
        <w:widowControl/>
        <w:numPr>
          <w:ilvl w:val="0"/>
          <w:numId w:val="31"/>
        </w:numPr>
        <w:tabs>
          <w:tab w:val="left" w:pos="1134"/>
        </w:tabs>
        <w:autoSpaceDE/>
        <w:autoSpaceDN/>
        <w:spacing w:line="276" w:lineRule="auto"/>
        <w:ind w:left="0" w:firstLine="709"/>
        <w:jc w:val="both"/>
        <w:rPr>
          <w:sz w:val="28"/>
          <w:szCs w:val="28"/>
        </w:rPr>
      </w:pPr>
      <w:r w:rsidRPr="00587FDF">
        <w:rPr>
          <w:sz w:val="28"/>
          <w:szCs w:val="28"/>
        </w:rPr>
        <w:t>Работа законодательной и исполнительной власти должна быть направлена на регулирование деятельности людей в рамках программы обеспечения безопасности.</w:t>
      </w:r>
    </w:p>
    <w:p w14:paraId="1C18DE8E" w14:textId="77777777" w:rsidR="00C328DC" w:rsidRPr="00587FDF" w:rsidRDefault="00C328DC" w:rsidP="005D4D86">
      <w:pPr>
        <w:widowControl/>
        <w:numPr>
          <w:ilvl w:val="0"/>
          <w:numId w:val="31"/>
        </w:numPr>
        <w:tabs>
          <w:tab w:val="left" w:pos="1134"/>
        </w:tabs>
        <w:autoSpaceDE/>
        <w:autoSpaceDN/>
        <w:spacing w:line="276" w:lineRule="auto"/>
        <w:ind w:left="0" w:firstLine="709"/>
        <w:jc w:val="both"/>
        <w:rPr>
          <w:sz w:val="28"/>
          <w:szCs w:val="28"/>
        </w:rPr>
      </w:pPr>
      <w:r w:rsidRPr="00587FDF">
        <w:rPr>
          <w:sz w:val="28"/>
          <w:szCs w:val="28"/>
        </w:rPr>
        <w:t>Все защитные мероприятия должны предотвращать, устранять или снижать до допустимого уровня отрицательное воздействие на защищаемые территории, здания и сооружения действующих и связанных с ними возможных опасных процессов.</w:t>
      </w:r>
    </w:p>
    <w:p w14:paraId="011EAD47" w14:textId="77777777" w:rsidR="00C328DC" w:rsidRPr="00587FDF" w:rsidRDefault="00C328DC" w:rsidP="005D4D86">
      <w:pPr>
        <w:spacing w:line="276" w:lineRule="auto"/>
        <w:ind w:firstLine="709"/>
        <w:jc w:val="both"/>
        <w:rPr>
          <w:sz w:val="28"/>
          <w:szCs w:val="28"/>
        </w:rPr>
      </w:pPr>
      <w:r w:rsidRPr="00587FDF">
        <w:rPr>
          <w:sz w:val="28"/>
          <w:szCs w:val="28"/>
        </w:rPr>
        <w:t>Очень важно поддержание технического состояния и модернизация трубопроводов и инженерных сетей для обеспечения устойчивости к ЧС. Большое значение имеет охрана почв, восстановление почвенного плодородия, охрана лесного фонда, восстановление лесов. Необходимо сочетание защитных мероприятий с мероприятиями по охране окружающей среды. Строительство сооружений и осуществление мероприятий инженерной защиты не должны приводить к активизации опасных процессов на примыкающих территориях. Работы по освоению вновь застраиваемых и реконструируемых территорий следует начинать только после выполнения первоочередных мероприятий по их защите от опасных процессов.</w:t>
      </w:r>
    </w:p>
    <w:p w14:paraId="10EA3F68" w14:textId="77777777" w:rsidR="00C328DC" w:rsidRPr="00587FDF" w:rsidRDefault="00C328DC" w:rsidP="005D4D86">
      <w:pPr>
        <w:spacing w:line="276" w:lineRule="auto"/>
        <w:ind w:firstLine="709"/>
        <w:jc w:val="both"/>
        <w:rPr>
          <w:sz w:val="28"/>
          <w:szCs w:val="28"/>
        </w:rPr>
      </w:pPr>
      <w:r w:rsidRPr="00587FDF">
        <w:rPr>
          <w:sz w:val="28"/>
          <w:szCs w:val="28"/>
        </w:rPr>
        <w:t xml:space="preserve">Важны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w:t>
      </w:r>
    </w:p>
    <w:p w14:paraId="058F3E9F" w14:textId="77777777" w:rsidR="00C328DC" w:rsidRPr="00587FDF" w:rsidRDefault="00C328DC" w:rsidP="005D4D86">
      <w:pPr>
        <w:pStyle w:val="a5"/>
        <w:spacing w:line="276" w:lineRule="auto"/>
        <w:ind w:firstLine="709"/>
        <w:jc w:val="both"/>
      </w:pPr>
      <w:r w:rsidRPr="00587FDF">
        <w:t xml:space="preserve">Для своевременного выявления причин, способствующих возникновению </w:t>
      </w:r>
      <w:r w:rsidRPr="00587FDF">
        <w:lastRenderedPageBreak/>
        <w:t>природных, техногенных и биолого-социальных чрезвычайных ситуаций необходимо ведение централизованного мониторинга и прогнозирования чрезвычайных ситуаций. Своевременно должны выдаваться рекомендаций для принятия мер по предупреждению и локализации чрезвычайных ситуаций и смягчению их социально-экономических последствий.</w:t>
      </w:r>
    </w:p>
    <w:p w14:paraId="41459A0E" w14:textId="77777777" w:rsidR="00C328DC" w:rsidRPr="00327072" w:rsidRDefault="00C328DC" w:rsidP="005D4D86">
      <w:pPr>
        <w:pStyle w:val="a5"/>
        <w:spacing w:line="276" w:lineRule="auto"/>
        <w:ind w:firstLine="709"/>
        <w:jc w:val="both"/>
        <w:rPr>
          <w:highlight w:val="yellow"/>
        </w:rPr>
      </w:pPr>
    </w:p>
    <w:p w14:paraId="2633E8C0" w14:textId="3EA1B093" w:rsidR="00C328DC" w:rsidRPr="006F5F53" w:rsidRDefault="005D4D86" w:rsidP="005D4D86">
      <w:pPr>
        <w:pStyle w:val="2c"/>
        <w:spacing w:line="276" w:lineRule="auto"/>
        <w:ind w:firstLine="709"/>
      </w:pPr>
      <w:bookmarkStart w:id="63" w:name="_Toc50729486"/>
      <w:bookmarkStart w:id="64" w:name="_Toc57030205"/>
      <w:bookmarkStart w:id="65" w:name="_Toc70715144"/>
      <w:r>
        <w:t>9</w:t>
      </w:r>
      <w:r w:rsidR="00C328DC" w:rsidRPr="006F5F53">
        <w:t>.1 Мероприятия по обеспечению пожарной безопасности</w:t>
      </w:r>
      <w:bookmarkEnd w:id="63"/>
      <w:bookmarkEnd w:id="64"/>
      <w:bookmarkEnd w:id="65"/>
    </w:p>
    <w:p w14:paraId="0A705C62" w14:textId="4D309750" w:rsidR="00FC3F7C" w:rsidRPr="00327072" w:rsidRDefault="00153590" w:rsidP="005D4D86">
      <w:pPr>
        <w:spacing w:line="276" w:lineRule="auto"/>
        <w:ind w:firstLine="709"/>
        <w:jc w:val="both"/>
        <w:rPr>
          <w:color w:val="000000"/>
          <w:sz w:val="28"/>
          <w:szCs w:val="28"/>
          <w:lang w:bidi="ar-SA"/>
        </w:rPr>
      </w:pPr>
      <w:r w:rsidRPr="006F5F53">
        <w:rPr>
          <w:sz w:val="28"/>
          <w:szCs w:val="28"/>
        </w:rPr>
        <w:t xml:space="preserve">В соответствии с Федеральным законом от 22 июля 2008 г. N 123-ФЗ "Технический регламент о требованиях пожарной безопасности" (с изменениями на 27 декабря 2018 года), </w:t>
      </w:r>
      <w:r w:rsidRPr="006F5F53">
        <w:rPr>
          <w:bCs/>
          <w:sz w:val="28"/>
          <w:szCs w:val="28"/>
        </w:rPr>
        <w:t>дислокация пожарных подразделений пожарной охраны на территориях городских поселений определяется исходя из условия, что время прибытия первого подразделения к месту вызова не должно превышать 10 минут. Средняя скорость пожарных а</w:t>
      </w:r>
      <w:r w:rsidR="005B4A79">
        <w:rPr>
          <w:bCs/>
          <w:sz w:val="28"/>
          <w:szCs w:val="28"/>
        </w:rPr>
        <w:t>втомобилей принята - 40 км/час.</w:t>
      </w:r>
    </w:p>
    <w:p w14:paraId="4FF87701" w14:textId="77777777" w:rsidR="00C328DC" w:rsidRPr="00FC3F7C" w:rsidRDefault="00C328DC" w:rsidP="005D4D86">
      <w:pPr>
        <w:pStyle w:val="S"/>
        <w:rPr>
          <w:bCs/>
          <w:szCs w:val="26"/>
        </w:rPr>
      </w:pPr>
      <w:bookmarkStart w:id="66" w:name="_Toc530747638"/>
      <w:bookmarkStart w:id="67" w:name="_Toc532994221"/>
      <w:bookmarkStart w:id="68" w:name="_Toc533165867"/>
      <w:bookmarkStart w:id="69" w:name="_Toc533434015"/>
      <w:bookmarkStart w:id="70" w:name="_Toc533516874"/>
      <w:bookmarkStart w:id="71" w:name="_Toc534980122"/>
      <w:bookmarkStart w:id="72" w:name="_Toc285691"/>
      <w:r w:rsidRPr="00FC3F7C">
        <w:rPr>
          <w:bCs/>
          <w:szCs w:val="26"/>
        </w:rPr>
        <w:t>Предусматривается размещение зданий и сооружений на проектируемой территории с соблюдением противопожарных разрывов в соответствии с требованиями действующих норм. При планировке территории предусматриваются участки зеленых насаждений и свободных от застройки территорий, обеспечивающие членение территории противопожарными разрывами на участки нормативной площади.</w:t>
      </w:r>
      <w:bookmarkEnd w:id="66"/>
      <w:bookmarkEnd w:id="67"/>
      <w:bookmarkEnd w:id="68"/>
      <w:bookmarkEnd w:id="69"/>
      <w:bookmarkEnd w:id="70"/>
      <w:bookmarkEnd w:id="71"/>
      <w:bookmarkEnd w:id="72"/>
    </w:p>
    <w:p w14:paraId="09FA44A6" w14:textId="77777777" w:rsidR="00C328DC" w:rsidRPr="00FC3F7C" w:rsidRDefault="00C328DC" w:rsidP="005D4D86">
      <w:pPr>
        <w:pStyle w:val="S"/>
        <w:rPr>
          <w:bCs/>
          <w:szCs w:val="26"/>
        </w:rPr>
      </w:pPr>
      <w:bookmarkStart w:id="73" w:name="_Toc530747639"/>
      <w:bookmarkStart w:id="74" w:name="_Toc532994222"/>
      <w:bookmarkStart w:id="75" w:name="_Toc533165868"/>
      <w:bookmarkStart w:id="76" w:name="_Toc533434016"/>
      <w:bookmarkStart w:id="77" w:name="_Toc533516875"/>
      <w:bookmarkStart w:id="78" w:name="_Toc534980123"/>
      <w:bookmarkStart w:id="79" w:name="_Toc285692"/>
      <w:r w:rsidRPr="00FC3F7C">
        <w:rPr>
          <w:bCs/>
          <w:szCs w:val="26"/>
        </w:rPr>
        <w:t>Ширина проездов между зданиями принимается с учетом обеспечения эвакуации людей и свободного передвижения пожарных и аварийно-спасательных средств. Подъезды к зданиям планируются с учетом обеспечения возможности доступа аварийно-спасательных команд во все помещения зданий. Внутриквартальные проезды соединяются улицами и магистралью устойчивого функционирования.</w:t>
      </w:r>
      <w:bookmarkEnd w:id="73"/>
      <w:bookmarkEnd w:id="74"/>
      <w:bookmarkEnd w:id="75"/>
      <w:bookmarkEnd w:id="76"/>
      <w:bookmarkEnd w:id="77"/>
      <w:bookmarkEnd w:id="78"/>
      <w:bookmarkEnd w:id="79"/>
    </w:p>
    <w:p w14:paraId="61283B44" w14:textId="77777777" w:rsidR="00C328DC" w:rsidRPr="00FC3F7C" w:rsidRDefault="00C328DC" w:rsidP="005D4D86">
      <w:pPr>
        <w:pStyle w:val="ac"/>
        <w:spacing w:after="0" w:line="276" w:lineRule="auto"/>
        <w:ind w:left="0" w:firstLine="709"/>
        <w:jc w:val="both"/>
        <w:rPr>
          <w:sz w:val="28"/>
          <w:szCs w:val="28"/>
        </w:rPr>
      </w:pPr>
      <w:r w:rsidRPr="00FC3F7C">
        <w:rPr>
          <w:sz w:val="28"/>
          <w:szCs w:val="28"/>
        </w:rPr>
        <w:t>Для обеспечения пожарной безопасности на последующих стадиях проектирования надлежит придерживаться требований Федерального закона от 22.07.2008 г №123 «Технический регламент о требованиях пожарной безопасности» (с изменениями на 27 декабря 2018 года), Правил противопожарного режима в Российской Федерации (утверждены постановлением Правительства РФ от 25 апреля 2012 г. № 390), СП 1.13130.2009, СП 2.13130.2012, СП 3.13130.2009, СП 4.13130.2013, СП 5.13130.2009, СП 6.13130.2013, СП 7.13130.2013, СП 8.13130.2009, СП 9.13130.2009, СП 10.13130.2009, СП 11.13130.2009, СП12.13130.2009.</w:t>
      </w:r>
    </w:p>
    <w:p w14:paraId="5F768AED" w14:textId="77777777" w:rsidR="00C328DC" w:rsidRPr="00FC3F7C" w:rsidRDefault="00C328DC" w:rsidP="005D4D86">
      <w:pPr>
        <w:pStyle w:val="ac"/>
        <w:spacing w:after="0" w:line="276" w:lineRule="auto"/>
        <w:ind w:left="0" w:firstLine="709"/>
        <w:jc w:val="both"/>
        <w:rPr>
          <w:sz w:val="28"/>
          <w:szCs w:val="28"/>
        </w:rPr>
      </w:pPr>
      <w:r w:rsidRPr="00FC3F7C">
        <w:rPr>
          <w:sz w:val="28"/>
          <w:szCs w:val="28"/>
        </w:rPr>
        <w:t>Безопасность зданий или сооружений должна обеспечиваться путем установления требуемых для обеспечения безопасности проектных значений их параметров и качественных характеристик, реализации их на этапе строительства и поддержания на требуемом уровне в процессе эксплуатации.</w:t>
      </w:r>
    </w:p>
    <w:p w14:paraId="61BC7D2A" w14:textId="77777777" w:rsidR="00C328DC" w:rsidRPr="00FC3F7C" w:rsidRDefault="00C328DC" w:rsidP="005D4D86">
      <w:pPr>
        <w:pStyle w:val="ac"/>
        <w:spacing w:after="0" w:line="276" w:lineRule="auto"/>
        <w:ind w:left="0" w:firstLine="709"/>
        <w:jc w:val="both"/>
        <w:rPr>
          <w:sz w:val="28"/>
          <w:szCs w:val="28"/>
        </w:rPr>
      </w:pPr>
      <w:r w:rsidRPr="00FC3F7C">
        <w:rPr>
          <w:sz w:val="28"/>
          <w:szCs w:val="28"/>
        </w:rPr>
        <w:t>Здание или сооружение должно быть спроектировано и построено таким образом, чтобы при эксплуатации в нем были предусмотрены мероприятия, направленные на предотвращение возгорания, а в случае возникновения пожара:</w:t>
      </w:r>
    </w:p>
    <w:p w14:paraId="171A90A6" w14:textId="77777777" w:rsidR="00C328DC" w:rsidRPr="00FC3F7C" w:rsidRDefault="00C328DC" w:rsidP="005D4D86">
      <w:pPr>
        <w:pStyle w:val="ac"/>
        <w:spacing w:after="0" w:line="276" w:lineRule="auto"/>
        <w:ind w:left="0" w:firstLine="709"/>
        <w:jc w:val="both"/>
        <w:rPr>
          <w:sz w:val="28"/>
          <w:szCs w:val="28"/>
        </w:rPr>
      </w:pPr>
      <w:r w:rsidRPr="00FC3F7C">
        <w:rPr>
          <w:sz w:val="28"/>
          <w:szCs w:val="28"/>
        </w:rPr>
        <w:lastRenderedPageBreak/>
        <w:t>- устойчивость сооружения сохранялась в течение времени, необходимого для эвакуации людей и выполнения других предполагаемых действий, направленных на сокращение ущерба от пожара;</w:t>
      </w:r>
    </w:p>
    <w:p w14:paraId="712BE25B" w14:textId="77777777" w:rsidR="00C328DC" w:rsidRPr="00FC3F7C" w:rsidRDefault="00C328DC" w:rsidP="005D4D86">
      <w:pPr>
        <w:pStyle w:val="ac"/>
        <w:spacing w:after="0" w:line="276" w:lineRule="auto"/>
        <w:ind w:left="0" w:firstLine="709"/>
        <w:jc w:val="both"/>
        <w:rPr>
          <w:sz w:val="28"/>
          <w:szCs w:val="28"/>
        </w:rPr>
      </w:pPr>
      <w:r w:rsidRPr="00FC3F7C">
        <w:rPr>
          <w:sz w:val="28"/>
          <w:szCs w:val="28"/>
        </w:rPr>
        <w:t>- было ограничено образование строительными конструкциями опасных факторов пожара, а также распространение образуемых строительными конструкциями опасных факторов пожара в пределах очага пожара;</w:t>
      </w:r>
    </w:p>
    <w:p w14:paraId="3B97A3C9" w14:textId="77777777" w:rsidR="00C328DC" w:rsidRPr="00FC3F7C" w:rsidRDefault="00C328DC" w:rsidP="005D4D86">
      <w:pPr>
        <w:pStyle w:val="ac"/>
        <w:spacing w:after="0" w:line="276" w:lineRule="auto"/>
        <w:ind w:left="0" w:firstLine="709"/>
        <w:jc w:val="both"/>
        <w:rPr>
          <w:sz w:val="28"/>
          <w:szCs w:val="28"/>
        </w:rPr>
      </w:pPr>
      <w:r w:rsidRPr="00FC3F7C">
        <w:rPr>
          <w:sz w:val="28"/>
          <w:szCs w:val="28"/>
        </w:rPr>
        <w:t>- было ограничено распространение опасных факторов пожара за пределы очага пожара;</w:t>
      </w:r>
    </w:p>
    <w:p w14:paraId="4373310F" w14:textId="77777777" w:rsidR="00C328DC" w:rsidRPr="00FC3F7C" w:rsidRDefault="00C328DC" w:rsidP="005D4D86">
      <w:pPr>
        <w:pStyle w:val="ac"/>
        <w:spacing w:after="0" w:line="276" w:lineRule="auto"/>
        <w:ind w:left="0" w:firstLine="709"/>
        <w:jc w:val="both"/>
        <w:rPr>
          <w:sz w:val="28"/>
          <w:szCs w:val="28"/>
        </w:rPr>
      </w:pPr>
      <w:r w:rsidRPr="00FC3F7C">
        <w:rPr>
          <w:sz w:val="28"/>
          <w:szCs w:val="28"/>
        </w:rPr>
        <w:t>- было предотвращено распространение пожара на соседние здания и сооружения;</w:t>
      </w:r>
    </w:p>
    <w:p w14:paraId="352DDA87" w14:textId="77777777" w:rsidR="00C328DC" w:rsidRPr="00FC3F7C" w:rsidRDefault="00C328DC" w:rsidP="005D4D86">
      <w:pPr>
        <w:pStyle w:val="ac"/>
        <w:spacing w:after="0" w:line="276" w:lineRule="auto"/>
        <w:ind w:left="0" w:firstLine="709"/>
        <w:jc w:val="both"/>
        <w:rPr>
          <w:sz w:val="28"/>
          <w:szCs w:val="28"/>
        </w:rPr>
      </w:pPr>
      <w:r w:rsidRPr="00FC3F7C">
        <w:rPr>
          <w:sz w:val="28"/>
          <w:szCs w:val="28"/>
        </w:rPr>
        <w:t>- была обеспечена возможность безопасной эвакуации людей (с учетом их возраста и физического состояния) на прилегающую к зданию территорию до наступления угрозы их жизни и здоровью вследствие воздействия опасных факторов пожара, а также возможность спасения людей;</w:t>
      </w:r>
    </w:p>
    <w:p w14:paraId="3B252ADC" w14:textId="77777777" w:rsidR="00C328DC" w:rsidRPr="00FC3F7C" w:rsidRDefault="00C328DC" w:rsidP="005D4D86">
      <w:pPr>
        <w:pStyle w:val="ac"/>
        <w:spacing w:after="0" w:line="276" w:lineRule="auto"/>
        <w:ind w:left="0" w:firstLine="709"/>
        <w:jc w:val="both"/>
        <w:rPr>
          <w:sz w:val="28"/>
          <w:szCs w:val="28"/>
        </w:rPr>
      </w:pPr>
      <w:r w:rsidRPr="00FC3F7C">
        <w:rPr>
          <w:sz w:val="28"/>
          <w:szCs w:val="28"/>
        </w:rPr>
        <w:t>- была обеспечена возможность доступа личного состава пожарных подразделений и подачи средств пожаротушения к очагу пожара, а также проведения мероприятий по спасению людей и сокращению ущерба материальным ценностям, наносимого пожаром.</w:t>
      </w:r>
    </w:p>
    <w:p w14:paraId="1BEA0E25" w14:textId="77777777" w:rsidR="00C328DC" w:rsidRPr="00FC3F7C" w:rsidRDefault="00C328DC" w:rsidP="005D4D86">
      <w:pPr>
        <w:pStyle w:val="ac"/>
        <w:spacing w:after="0" w:line="276" w:lineRule="auto"/>
        <w:ind w:left="0" w:firstLine="709"/>
        <w:jc w:val="both"/>
        <w:rPr>
          <w:sz w:val="28"/>
          <w:szCs w:val="28"/>
        </w:rPr>
      </w:pPr>
      <w:r w:rsidRPr="00FC3F7C">
        <w:rPr>
          <w:sz w:val="28"/>
          <w:szCs w:val="28"/>
        </w:rPr>
        <w:t>При размещении проектируемых зданий или сооружений расстояние от их до ближайшего здания или сооружения должно быть принято не менее нормируемого, установленного в национальных стандартах и сводах правил, с таким расчетом, чтобы пожар, в том числе свободно развивающийся, не мог распространиться на ближайшее здание или сооружение.</w:t>
      </w:r>
    </w:p>
    <w:p w14:paraId="7D2D5B35" w14:textId="77777777" w:rsidR="00C328DC" w:rsidRPr="00FC3F7C" w:rsidRDefault="00C328DC" w:rsidP="005D4D86">
      <w:pPr>
        <w:pStyle w:val="ac"/>
        <w:spacing w:after="0" w:line="276" w:lineRule="auto"/>
        <w:ind w:left="0" w:firstLine="709"/>
        <w:jc w:val="both"/>
        <w:rPr>
          <w:sz w:val="28"/>
          <w:szCs w:val="28"/>
        </w:rPr>
      </w:pPr>
      <w:r w:rsidRPr="00FC3F7C">
        <w:rPr>
          <w:sz w:val="28"/>
          <w:szCs w:val="28"/>
        </w:rPr>
        <w:t>При устройстве наружных противопожарных стен, обращенных в сторону ближайших зданий или сооружений, упомянутое расстояние должно приниматься исходя из требований к санитарным разрывам.</w:t>
      </w:r>
    </w:p>
    <w:p w14:paraId="5011022E" w14:textId="77777777" w:rsidR="00C328DC" w:rsidRPr="00FC3F7C" w:rsidRDefault="00C328DC" w:rsidP="005D4D86">
      <w:pPr>
        <w:pStyle w:val="ac"/>
        <w:spacing w:after="0" w:line="276" w:lineRule="auto"/>
        <w:ind w:left="0" w:firstLine="709"/>
        <w:jc w:val="both"/>
        <w:rPr>
          <w:sz w:val="28"/>
          <w:szCs w:val="28"/>
        </w:rPr>
      </w:pPr>
      <w:r w:rsidRPr="00FC3F7C">
        <w:rPr>
          <w:sz w:val="28"/>
          <w:szCs w:val="28"/>
        </w:rPr>
        <w:t>Для предотвращения возгорания в зданиях или сооружениях должны быть предусмотрены:</w:t>
      </w:r>
    </w:p>
    <w:p w14:paraId="378D775A" w14:textId="77777777" w:rsidR="00C328DC" w:rsidRPr="00FC3F7C" w:rsidRDefault="00C328DC" w:rsidP="005D4D86">
      <w:pPr>
        <w:pStyle w:val="ac"/>
        <w:spacing w:after="0" w:line="276" w:lineRule="auto"/>
        <w:ind w:left="0" w:firstLine="709"/>
        <w:jc w:val="both"/>
        <w:rPr>
          <w:sz w:val="28"/>
          <w:szCs w:val="28"/>
        </w:rPr>
      </w:pPr>
      <w:r w:rsidRPr="00FC3F7C">
        <w:rPr>
          <w:sz w:val="28"/>
          <w:szCs w:val="28"/>
        </w:rPr>
        <w:t>- молниезащита;</w:t>
      </w:r>
    </w:p>
    <w:p w14:paraId="49288CF7" w14:textId="77777777" w:rsidR="00C328DC" w:rsidRPr="00FC3F7C" w:rsidRDefault="00C328DC" w:rsidP="005D4D86">
      <w:pPr>
        <w:pStyle w:val="ac"/>
        <w:spacing w:after="0" w:line="276" w:lineRule="auto"/>
        <w:ind w:left="0" w:firstLine="709"/>
        <w:jc w:val="both"/>
        <w:rPr>
          <w:sz w:val="28"/>
          <w:szCs w:val="28"/>
        </w:rPr>
      </w:pPr>
      <w:r w:rsidRPr="00FC3F7C">
        <w:rPr>
          <w:sz w:val="28"/>
          <w:szCs w:val="28"/>
        </w:rPr>
        <w:t>- проектные значения сечений электропроводок, обеспечивающие работу электроустановок при проектных нагрузках без перегрева;</w:t>
      </w:r>
    </w:p>
    <w:p w14:paraId="33B4AE55" w14:textId="77777777" w:rsidR="00C328DC" w:rsidRPr="00FC3F7C" w:rsidRDefault="00C328DC" w:rsidP="005D4D86">
      <w:pPr>
        <w:pStyle w:val="ac"/>
        <w:spacing w:after="0" w:line="276" w:lineRule="auto"/>
        <w:ind w:left="0" w:firstLine="709"/>
        <w:jc w:val="both"/>
        <w:rPr>
          <w:sz w:val="28"/>
          <w:szCs w:val="28"/>
        </w:rPr>
      </w:pPr>
      <w:r w:rsidRPr="00FC3F7C">
        <w:rPr>
          <w:sz w:val="28"/>
          <w:szCs w:val="28"/>
        </w:rPr>
        <w:t>- достаточная для предупреждения возгорания изоляция электроприемников и электропроводок, а также трубопроводов для транспортирования горючих веществ в пределах строительного сооружения и на прилегающей территории;</w:t>
      </w:r>
    </w:p>
    <w:p w14:paraId="3590BB1C" w14:textId="77777777" w:rsidR="00C328DC" w:rsidRPr="00FC3F7C" w:rsidRDefault="00C328DC" w:rsidP="005D4D86">
      <w:pPr>
        <w:pStyle w:val="ac"/>
        <w:spacing w:after="0" w:line="276" w:lineRule="auto"/>
        <w:ind w:left="0" w:firstLine="709"/>
        <w:jc w:val="both"/>
        <w:rPr>
          <w:sz w:val="28"/>
          <w:szCs w:val="28"/>
        </w:rPr>
      </w:pPr>
      <w:r w:rsidRPr="00FC3F7C">
        <w:rPr>
          <w:sz w:val="28"/>
          <w:szCs w:val="28"/>
        </w:rPr>
        <w:t>- установка устройств защитного отключения электроустановок;</w:t>
      </w:r>
    </w:p>
    <w:p w14:paraId="0C66FEE9" w14:textId="77777777" w:rsidR="00C328DC" w:rsidRPr="00FC3F7C" w:rsidRDefault="00C328DC" w:rsidP="005D4D86">
      <w:pPr>
        <w:pStyle w:val="ac"/>
        <w:spacing w:after="0" w:line="276" w:lineRule="auto"/>
        <w:ind w:left="0" w:firstLine="709"/>
        <w:jc w:val="both"/>
        <w:rPr>
          <w:sz w:val="28"/>
          <w:szCs w:val="28"/>
        </w:rPr>
      </w:pPr>
      <w:r w:rsidRPr="00FC3F7C">
        <w:rPr>
          <w:sz w:val="28"/>
          <w:szCs w:val="28"/>
        </w:rPr>
        <w:t>- размещение теплогенераторов и плит для приготовления пищи с открытыми горелками в соответствии с правилами безопасности в соответствующих областях.</w:t>
      </w:r>
    </w:p>
    <w:p w14:paraId="664DED09" w14:textId="77777777" w:rsidR="00C328DC" w:rsidRPr="00FC3F7C" w:rsidRDefault="00C328DC" w:rsidP="005D4D86">
      <w:pPr>
        <w:pStyle w:val="ac"/>
        <w:spacing w:after="0" w:line="276" w:lineRule="auto"/>
        <w:ind w:left="0" w:firstLine="709"/>
        <w:jc w:val="both"/>
        <w:rPr>
          <w:sz w:val="28"/>
          <w:szCs w:val="28"/>
        </w:rPr>
      </w:pPr>
      <w:r w:rsidRPr="00FC3F7C">
        <w:rPr>
          <w:sz w:val="28"/>
          <w:szCs w:val="28"/>
        </w:rPr>
        <w:t xml:space="preserve">Для того чтобы устойчивость здания или сооружения сохранялась в течение времени, необходимого для эвакуации людей и выполнения других предполагаемых действий, направленных на сокращение ущерба от пожара, должны быть предусмотрены конструкции проектируемых зданий или </w:t>
      </w:r>
      <w:r w:rsidRPr="00FC3F7C">
        <w:rPr>
          <w:sz w:val="28"/>
          <w:szCs w:val="28"/>
        </w:rPr>
        <w:lastRenderedPageBreak/>
        <w:t>сооружений, обладающие необходимыми для этого характеристиками огнестойкости.</w:t>
      </w:r>
    </w:p>
    <w:p w14:paraId="568B5B8B" w14:textId="77777777" w:rsidR="00C328DC" w:rsidRDefault="00C328DC" w:rsidP="005D4D86">
      <w:pPr>
        <w:pStyle w:val="ac"/>
        <w:spacing w:after="0" w:line="276" w:lineRule="auto"/>
        <w:ind w:left="0" w:firstLine="709"/>
        <w:jc w:val="both"/>
        <w:rPr>
          <w:sz w:val="28"/>
          <w:szCs w:val="28"/>
          <w:highlight w:val="yellow"/>
        </w:rPr>
      </w:pPr>
    </w:p>
    <w:p w14:paraId="5A9A0392" w14:textId="49DCC337" w:rsidR="00C328DC" w:rsidRPr="00FC3F7C" w:rsidRDefault="005D4D86" w:rsidP="005D4D86">
      <w:pPr>
        <w:pStyle w:val="2c"/>
        <w:spacing w:line="276" w:lineRule="auto"/>
        <w:ind w:firstLine="709"/>
      </w:pPr>
      <w:bookmarkStart w:id="80" w:name="_Toc50729487"/>
      <w:bookmarkStart w:id="81" w:name="_Toc57030206"/>
      <w:bookmarkStart w:id="82" w:name="_Toc70715145"/>
      <w:r>
        <w:t>9</w:t>
      </w:r>
      <w:r w:rsidR="00C328DC" w:rsidRPr="00FC3F7C">
        <w:t>.2 Мероприятия по охране окружающей среды</w:t>
      </w:r>
      <w:bookmarkEnd w:id="80"/>
      <w:bookmarkEnd w:id="81"/>
      <w:bookmarkEnd w:id="82"/>
    </w:p>
    <w:p w14:paraId="05613F77" w14:textId="77777777" w:rsidR="005B4A79" w:rsidRDefault="005B4A79" w:rsidP="005D4D86">
      <w:pPr>
        <w:spacing w:line="276" w:lineRule="auto"/>
        <w:ind w:firstLine="709"/>
        <w:jc w:val="both"/>
        <w:rPr>
          <w:sz w:val="28"/>
          <w:szCs w:val="28"/>
          <w:shd w:val="clear" w:color="auto" w:fill="FFFFFF"/>
        </w:rPr>
      </w:pPr>
    </w:p>
    <w:p w14:paraId="3282D6CD" w14:textId="31C2486D" w:rsidR="00C328DC" w:rsidRPr="00FC3F7C" w:rsidRDefault="00C328DC" w:rsidP="005D4D86">
      <w:pPr>
        <w:spacing w:line="276" w:lineRule="auto"/>
        <w:ind w:firstLine="709"/>
        <w:jc w:val="both"/>
        <w:rPr>
          <w:sz w:val="28"/>
          <w:szCs w:val="28"/>
          <w:shd w:val="clear" w:color="auto" w:fill="FFFFFF"/>
        </w:rPr>
      </w:pPr>
      <w:r w:rsidRPr="00FC3F7C">
        <w:rPr>
          <w:sz w:val="28"/>
          <w:szCs w:val="28"/>
          <w:shd w:val="clear" w:color="auto" w:fill="FFFFFF"/>
        </w:rPr>
        <w:t>Охраной окружающей среды называется комплекс мер, направленных на предупреждение отрицательного влияния человеческой деятельности на природу, обеспечение благоприятных и безопасных условий жизнедеятельности человека.</w:t>
      </w:r>
    </w:p>
    <w:p w14:paraId="607735DC" w14:textId="77777777" w:rsidR="00C328DC" w:rsidRPr="00FC3F7C" w:rsidRDefault="00C328DC" w:rsidP="005D4D86">
      <w:pPr>
        <w:spacing w:line="276" w:lineRule="auto"/>
        <w:ind w:firstLine="709"/>
        <w:jc w:val="both"/>
        <w:rPr>
          <w:color w:val="000000"/>
          <w:sz w:val="28"/>
          <w:szCs w:val="28"/>
        </w:rPr>
      </w:pPr>
      <w:r w:rsidRPr="00FC3F7C">
        <w:rPr>
          <w:color w:val="000000"/>
          <w:sz w:val="28"/>
          <w:szCs w:val="28"/>
        </w:rPr>
        <w:t>При размещении капитальных объектов следует предусмотреть:</w:t>
      </w:r>
    </w:p>
    <w:p w14:paraId="585A2C63" w14:textId="77777777" w:rsidR="00C328DC" w:rsidRPr="00FC3F7C" w:rsidRDefault="00C328DC" w:rsidP="005D4D86">
      <w:pPr>
        <w:spacing w:line="276" w:lineRule="auto"/>
        <w:ind w:firstLine="709"/>
        <w:jc w:val="both"/>
        <w:rPr>
          <w:i/>
          <w:color w:val="000000"/>
          <w:sz w:val="28"/>
          <w:szCs w:val="28"/>
        </w:rPr>
      </w:pPr>
      <w:r w:rsidRPr="00FC3F7C">
        <w:rPr>
          <w:i/>
          <w:color w:val="000000"/>
          <w:sz w:val="28"/>
          <w:szCs w:val="28"/>
        </w:rPr>
        <w:t>Защита атмосферного воздуха</w:t>
      </w:r>
    </w:p>
    <w:p w14:paraId="1665A849" w14:textId="77777777" w:rsidR="00C328DC" w:rsidRPr="00FC3F7C" w:rsidRDefault="00C328DC" w:rsidP="005D4D86">
      <w:pPr>
        <w:spacing w:line="276" w:lineRule="auto"/>
        <w:ind w:firstLine="709"/>
        <w:jc w:val="both"/>
        <w:rPr>
          <w:sz w:val="28"/>
          <w:szCs w:val="28"/>
        </w:rPr>
      </w:pPr>
      <w:r w:rsidRPr="00FC3F7C">
        <w:rPr>
          <w:sz w:val="28"/>
          <w:szCs w:val="28"/>
        </w:rPr>
        <w:t>вдоль всех дорог создание придорожных зелёных полос, состоящих из пыле- и газоустойчивых пород;</w:t>
      </w:r>
    </w:p>
    <w:p w14:paraId="54F5B596" w14:textId="77777777" w:rsidR="00C328DC" w:rsidRPr="00FC3F7C" w:rsidRDefault="00C328DC" w:rsidP="005D4D86">
      <w:pPr>
        <w:spacing w:line="276" w:lineRule="auto"/>
        <w:ind w:firstLine="709"/>
        <w:jc w:val="both"/>
        <w:rPr>
          <w:color w:val="000000"/>
          <w:sz w:val="28"/>
          <w:szCs w:val="28"/>
        </w:rPr>
      </w:pPr>
      <w:r w:rsidRPr="00FC3F7C">
        <w:rPr>
          <w:sz w:val="28"/>
          <w:szCs w:val="28"/>
        </w:rPr>
        <w:t>соблюдение регламентов и режима, установленных для санитарно-защитных зон промышленно-коммунальных предприятий, сельскохозяйственных предприятий инженерно-технических и санитарно-технических объектов, транспортных и инженерных коммуникаций;</w:t>
      </w:r>
    </w:p>
    <w:p w14:paraId="714416C1" w14:textId="77777777" w:rsidR="00C328DC" w:rsidRPr="00FC3F7C" w:rsidRDefault="00C328DC" w:rsidP="005D4D86">
      <w:pPr>
        <w:spacing w:line="276" w:lineRule="auto"/>
        <w:ind w:firstLine="709"/>
        <w:jc w:val="both"/>
        <w:rPr>
          <w:i/>
          <w:color w:val="000000"/>
          <w:sz w:val="28"/>
          <w:szCs w:val="28"/>
        </w:rPr>
      </w:pPr>
      <w:r w:rsidRPr="00FC3F7C">
        <w:rPr>
          <w:i/>
          <w:color w:val="000000"/>
          <w:sz w:val="28"/>
          <w:szCs w:val="28"/>
        </w:rPr>
        <w:t>Защита растительного слоя почвы</w:t>
      </w:r>
    </w:p>
    <w:p w14:paraId="5C29CD18" w14:textId="77777777" w:rsidR="00C328DC" w:rsidRPr="00FC3F7C" w:rsidRDefault="00C328DC" w:rsidP="005D4D86">
      <w:pPr>
        <w:spacing w:line="276" w:lineRule="auto"/>
        <w:ind w:firstLine="709"/>
        <w:jc w:val="both"/>
        <w:rPr>
          <w:color w:val="000000"/>
          <w:sz w:val="28"/>
          <w:szCs w:val="28"/>
        </w:rPr>
      </w:pPr>
      <w:r w:rsidRPr="00FC3F7C">
        <w:rPr>
          <w:color w:val="000000"/>
          <w:sz w:val="28"/>
          <w:szCs w:val="28"/>
        </w:rPr>
        <w:t>При капитальном строительстве растительный слой почвы глубиной 15-40 см должен быть снят, складирован и в дальнейшем использован при озеленении земельных участков. При подсыпке завозного грунта также следует предварительно снять естественный растительный грунт и использовать его при посадке растений.</w:t>
      </w:r>
    </w:p>
    <w:p w14:paraId="0CE7E1FD" w14:textId="77777777" w:rsidR="00C328DC" w:rsidRPr="00FC3F7C" w:rsidRDefault="00C328DC" w:rsidP="005D4D86">
      <w:pPr>
        <w:spacing w:line="276" w:lineRule="auto"/>
        <w:ind w:firstLine="709"/>
        <w:jc w:val="both"/>
        <w:rPr>
          <w:i/>
          <w:color w:val="000000"/>
          <w:sz w:val="28"/>
          <w:szCs w:val="28"/>
        </w:rPr>
      </w:pPr>
      <w:r w:rsidRPr="00FC3F7C">
        <w:rPr>
          <w:i/>
          <w:color w:val="000000"/>
          <w:sz w:val="28"/>
          <w:szCs w:val="28"/>
        </w:rPr>
        <w:t>Защита территории участка и подземных вод</w:t>
      </w:r>
    </w:p>
    <w:p w14:paraId="36D551FF" w14:textId="77777777" w:rsidR="00C328DC" w:rsidRPr="00FC3F7C" w:rsidRDefault="00C328DC" w:rsidP="005D4D86">
      <w:pPr>
        <w:tabs>
          <w:tab w:val="num" w:pos="0"/>
          <w:tab w:val="num" w:pos="900"/>
        </w:tabs>
        <w:spacing w:line="276" w:lineRule="auto"/>
        <w:ind w:firstLine="709"/>
        <w:jc w:val="both"/>
        <w:rPr>
          <w:sz w:val="28"/>
          <w:szCs w:val="28"/>
        </w:rPr>
      </w:pPr>
      <w:r w:rsidRPr="00FC3F7C">
        <w:rPr>
          <w:sz w:val="28"/>
          <w:szCs w:val="28"/>
        </w:rPr>
        <w:t>На периоды строительства для предотвращения загрязнения грунтовых и поверхностных вод предусмотреть:</w:t>
      </w:r>
    </w:p>
    <w:p w14:paraId="30B7681F" w14:textId="77777777" w:rsidR="00C328DC" w:rsidRPr="00FC3F7C" w:rsidRDefault="00C328DC" w:rsidP="005D4D86">
      <w:pPr>
        <w:tabs>
          <w:tab w:val="num" w:pos="0"/>
          <w:tab w:val="num" w:pos="900"/>
        </w:tabs>
        <w:spacing w:line="276" w:lineRule="auto"/>
        <w:ind w:firstLine="709"/>
        <w:jc w:val="both"/>
        <w:rPr>
          <w:sz w:val="28"/>
          <w:szCs w:val="28"/>
        </w:rPr>
      </w:pPr>
      <w:r w:rsidRPr="00FC3F7C">
        <w:rPr>
          <w:sz w:val="28"/>
          <w:szCs w:val="28"/>
        </w:rPr>
        <w:t>- вертикальная планировка строительной площадки способствует отводу поверхностных стоков на проезжую часть;</w:t>
      </w:r>
    </w:p>
    <w:p w14:paraId="072247DB" w14:textId="77777777" w:rsidR="00C328DC" w:rsidRPr="00FC3F7C" w:rsidRDefault="00C328DC" w:rsidP="005D4D86">
      <w:pPr>
        <w:tabs>
          <w:tab w:val="num" w:pos="0"/>
          <w:tab w:val="num" w:pos="900"/>
        </w:tabs>
        <w:spacing w:line="276" w:lineRule="auto"/>
        <w:ind w:firstLine="709"/>
        <w:jc w:val="both"/>
        <w:rPr>
          <w:sz w:val="28"/>
          <w:szCs w:val="28"/>
        </w:rPr>
      </w:pPr>
      <w:r w:rsidRPr="00FC3F7C">
        <w:rPr>
          <w:sz w:val="28"/>
          <w:szCs w:val="28"/>
        </w:rPr>
        <w:t>- предусмотреть водоотлив из котлованов под фундаменты с выпуском загрязненной грунтовой воды на рельеф.</w:t>
      </w:r>
    </w:p>
    <w:p w14:paraId="492B40D3" w14:textId="77777777" w:rsidR="00C328DC" w:rsidRPr="00FC3F7C" w:rsidRDefault="00C328DC" w:rsidP="005D4D86">
      <w:pPr>
        <w:tabs>
          <w:tab w:val="num" w:pos="0"/>
          <w:tab w:val="num" w:pos="900"/>
        </w:tabs>
        <w:spacing w:line="276" w:lineRule="auto"/>
        <w:ind w:firstLine="709"/>
        <w:jc w:val="both"/>
        <w:rPr>
          <w:sz w:val="28"/>
          <w:szCs w:val="28"/>
        </w:rPr>
      </w:pPr>
      <w:r w:rsidRPr="00FC3F7C">
        <w:rPr>
          <w:sz w:val="28"/>
          <w:szCs w:val="28"/>
        </w:rPr>
        <w:t>Таким образом, строительство объектов не нанесет вреда поверхностным водным объектам и подземным грунтовым водам.</w:t>
      </w:r>
    </w:p>
    <w:p w14:paraId="34CE1123" w14:textId="77777777" w:rsidR="00DE0FF2" w:rsidRPr="00FC3F7C" w:rsidRDefault="00DE0FF2" w:rsidP="005D4D86">
      <w:pPr>
        <w:pStyle w:val="a5"/>
        <w:spacing w:line="276" w:lineRule="auto"/>
        <w:ind w:firstLine="709"/>
        <w:jc w:val="both"/>
        <w:rPr>
          <w:rFonts w:eastAsia="TimesNewRoman"/>
          <w:lang w:eastAsia="en-US" w:bidi="ar-SA"/>
        </w:rPr>
      </w:pPr>
      <w:r w:rsidRPr="00FC3F7C">
        <w:rPr>
          <w:lang w:bidi="ar-SA"/>
        </w:rPr>
        <w:t xml:space="preserve">На проектируемой территории </w:t>
      </w:r>
      <w:r w:rsidRPr="00FC3F7C">
        <w:rPr>
          <w:rFonts w:eastAsia="TimesNewRoman"/>
          <w:lang w:eastAsia="en-US" w:bidi="ar-SA"/>
        </w:rPr>
        <w:t xml:space="preserve">краснокнижные виды животных отсутствуют. Особо охраняемые природные территории отсутствуют.  </w:t>
      </w:r>
    </w:p>
    <w:p w14:paraId="69F77334" w14:textId="77777777" w:rsidR="00F33A74" w:rsidRPr="00327072" w:rsidRDefault="00F33A74" w:rsidP="00F33A74">
      <w:pPr>
        <w:pStyle w:val="a5"/>
        <w:rPr>
          <w:b/>
          <w:sz w:val="20"/>
          <w:highlight w:val="yellow"/>
        </w:rPr>
      </w:pPr>
    </w:p>
    <w:p w14:paraId="550B7000" w14:textId="77777777" w:rsidR="00F33A74" w:rsidRPr="00327072" w:rsidRDefault="00F33A74" w:rsidP="00F33A74">
      <w:pPr>
        <w:pStyle w:val="a5"/>
        <w:rPr>
          <w:b/>
          <w:sz w:val="20"/>
          <w:highlight w:val="yellow"/>
        </w:rPr>
      </w:pPr>
    </w:p>
    <w:sectPr w:rsidR="00F33A74" w:rsidRPr="00327072" w:rsidSect="00E80AA3">
      <w:headerReference w:type="default" r:id="rId11"/>
      <w:headerReference w:type="first" r:id="rId12"/>
      <w:footerReference w:type="first" r:id="rId13"/>
      <w:pgSz w:w="11984" w:h="17009"/>
      <w:pgMar w:top="851" w:right="785" w:bottom="993" w:left="1134" w:header="0" w:footer="0" w:gutter="0"/>
      <w:cols w:space="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F1586B" w14:textId="77777777" w:rsidR="00B617C2" w:rsidRDefault="00B617C2" w:rsidP="00057361">
      <w:r>
        <w:separator/>
      </w:r>
    </w:p>
  </w:endnote>
  <w:endnote w:type="continuationSeparator" w:id="0">
    <w:p w14:paraId="0DB6D4A8" w14:textId="77777777" w:rsidR="00B617C2" w:rsidRDefault="00B617C2" w:rsidP="00057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GOpus">
    <w:charset w:val="00"/>
    <w:family w:val="auto"/>
    <w:pitch w:val="variable"/>
    <w:sig w:usb0="00000203" w:usb1="00000000"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 w:name="Times New Roman CYR">
    <w:panose1 w:val="02020603050405020304"/>
    <w:charset w:val="CC"/>
    <w:family w:val="roman"/>
    <w:pitch w:val="variable"/>
    <w:sig w:usb0="E0002AFF" w:usb1="C0007841" w:usb2="00000009" w:usb3="00000000" w:csb0="000001FF" w:csb1="00000000"/>
  </w:font>
  <w:font w:name="Adobe Fangsong Std R">
    <w:panose1 w:val="02020400000000000000"/>
    <w:charset w:val="80"/>
    <w:family w:val="roman"/>
    <w:notTrueType/>
    <w:pitch w:val="variable"/>
    <w:sig w:usb0="00000207" w:usb1="0A0F1810" w:usb2="00000016" w:usb3="00000000" w:csb0="00060007" w:csb1="00000000"/>
  </w:font>
  <w:font w:name="ヒラギノ角ゴ Pro W3">
    <w:charset w:val="00"/>
    <w:family w:val="auto"/>
    <w:pitch w:val="variable"/>
  </w:font>
  <w:font w:name="PT Sans">
    <w:altName w:val="Corbel"/>
    <w:charset w:val="CC"/>
    <w:family w:val="swiss"/>
    <w:pitch w:val="variable"/>
    <w:sig w:usb0="00000001" w:usb1="5000204B" w:usb2="00000020" w:usb3="00000000" w:csb0="00000097" w:csb1="00000000"/>
  </w:font>
  <w:font w:name="TimesNewRomanPSMT">
    <w:altName w:val="MS Mincho"/>
    <w:panose1 w:val="00000000000000000000"/>
    <w:charset w:val="CC"/>
    <w:family w:val="auto"/>
    <w:notTrueType/>
    <w:pitch w:val="default"/>
    <w:sig w:usb0="00000001" w:usb1="00000000" w:usb2="00000000" w:usb3="00000000" w:csb0="00000005" w:csb1="00000000"/>
  </w:font>
  <w:font w:name="TimesNewRoman">
    <w:altName w:val="Arial Unicode MS"/>
    <w:panose1 w:val="00000000000000000000"/>
    <w:charset w:val="CC"/>
    <w:family w:val="auto"/>
    <w:notTrueType/>
    <w:pitch w:val="default"/>
    <w:sig w:usb0="00000003" w:usb1="08070000" w:usb2="00000010" w:usb3="00000000" w:csb0="0002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2683433"/>
      <w:docPartObj>
        <w:docPartGallery w:val="Page Numbers (Bottom of Page)"/>
        <w:docPartUnique/>
      </w:docPartObj>
    </w:sdtPr>
    <w:sdtEndPr/>
    <w:sdtContent>
      <w:p w14:paraId="226D857A" w14:textId="358A865F" w:rsidR="003E123D" w:rsidRDefault="003E123D">
        <w:pPr>
          <w:pStyle w:val="af5"/>
          <w:jc w:val="center"/>
        </w:pPr>
        <w:r>
          <w:rPr>
            <w:noProof/>
          </w:rPr>
          <w:fldChar w:fldCharType="begin"/>
        </w:r>
        <w:r>
          <w:rPr>
            <w:noProof/>
          </w:rPr>
          <w:instrText xml:space="preserve"> PAGE   \* MERGEFORMAT </w:instrText>
        </w:r>
        <w:r>
          <w:rPr>
            <w:noProof/>
          </w:rPr>
          <w:fldChar w:fldCharType="separate"/>
        </w:r>
        <w:r w:rsidR="00DA5E88">
          <w:rPr>
            <w:noProof/>
          </w:rPr>
          <w:t>4</w:t>
        </w:r>
        <w:r>
          <w:rPr>
            <w:noProof/>
          </w:rPr>
          <w:fldChar w:fldCharType="end"/>
        </w:r>
      </w:p>
    </w:sdtContent>
  </w:sdt>
  <w:p w14:paraId="5EA64CB8" w14:textId="77777777" w:rsidR="003E123D" w:rsidRDefault="003E123D">
    <w:pPr>
      <w:pStyle w:val="af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FC9951" w14:textId="37732662" w:rsidR="003E123D" w:rsidRDefault="003E123D" w:rsidP="00E80AA3">
    <w:pPr>
      <w:pStyle w:val="af5"/>
      <w:jc w:val="center"/>
      <w:rPr>
        <w:sz w:val="28"/>
        <w:szCs w:val="28"/>
      </w:rPr>
    </w:pPr>
    <w:r>
      <w:rPr>
        <w:sz w:val="28"/>
        <w:szCs w:val="28"/>
      </w:rPr>
      <w:t>Челябинск</w:t>
    </w:r>
  </w:p>
  <w:p w14:paraId="57945AA9" w14:textId="2F960792" w:rsidR="003E123D" w:rsidRPr="00E80AA3" w:rsidRDefault="003E123D" w:rsidP="00E80AA3">
    <w:pPr>
      <w:pStyle w:val="af5"/>
      <w:jc w:val="center"/>
      <w:rPr>
        <w:sz w:val="28"/>
        <w:szCs w:val="28"/>
      </w:rPr>
    </w:pPr>
    <w:r>
      <w:rPr>
        <w:sz w:val="28"/>
        <w:szCs w:val="28"/>
      </w:rPr>
      <w:t>2021</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038F2" w14:textId="4904C286" w:rsidR="003E123D" w:rsidRPr="00E80AA3" w:rsidRDefault="003E123D" w:rsidP="00E80AA3">
    <w:pPr>
      <w:pStyle w:val="af5"/>
      <w:rPr>
        <w:sz w:val="28"/>
        <w:szCs w:val="2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FD3BBD" w14:textId="77777777" w:rsidR="00B617C2" w:rsidRDefault="00B617C2" w:rsidP="00057361">
      <w:r>
        <w:separator/>
      </w:r>
    </w:p>
  </w:footnote>
  <w:footnote w:type="continuationSeparator" w:id="0">
    <w:p w14:paraId="15FA947E" w14:textId="77777777" w:rsidR="00B617C2" w:rsidRDefault="00B617C2" w:rsidP="0005736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68C50" w14:textId="77777777" w:rsidR="003E123D" w:rsidRPr="003D31CB" w:rsidRDefault="003E123D" w:rsidP="001E31FD">
    <w:pPr>
      <w:widowControl/>
      <w:autoSpaceDE/>
      <w:autoSpaceDN/>
      <w:jc w:val="right"/>
      <w:rPr>
        <w:rFonts w:eastAsia="Calibri"/>
        <w:sz w:val="36"/>
        <w:szCs w:val="36"/>
        <w:lang w:eastAsia="en-US" w:bidi="ar-SA"/>
      </w:rPr>
    </w:pPr>
    <w:r w:rsidRPr="003D31CB">
      <w:rPr>
        <w:rFonts w:eastAsia="Calibri"/>
        <w:noProof/>
        <w:sz w:val="28"/>
        <w:szCs w:val="28"/>
        <w:lang w:bidi="ar-SA"/>
      </w:rPr>
      <w:drawing>
        <wp:anchor distT="0" distB="0" distL="114300" distR="114300" simplePos="0" relativeHeight="251659264" behindDoc="0" locked="0" layoutInCell="1" allowOverlap="1" wp14:anchorId="264B2FAF" wp14:editId="2D71260A">
          <wp:simplePos x="0" y="0"/>
          <wp:positionH relativeFrom="column">
            <wp:posOffset>-635</wp:posOffset>
          </wp:positionH>
          <wp:positionV relativeFrom="paragraph">
            <wp:posOffset>-1905</wp:posOffset>
          </wp:positionV>
          <wp:extent cx="1038225" cy="762000"/>
          <wp:effectExtent l="0" t="0" r="952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8225" cy="762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D31CB">
      <w:rPr>
        <w:rFonts w:eastAsia="Calibri"/>
        <w:noProof/>
        <w:sz w:val="28"/>
        <w:szCs w:val="28"/>
        <w:lang w:bidi="ar-SA"/>
      </w:rPr>
      <w:t xml:space="preserve">                                                                    </w:t>
    </w:r>
    <w:r w:rsidRPr="003D31CB">
      <w:rPr>
        <w:rFonts w:eastAsia="Calibri"/>
        <w:sz w:val="36"/>
        <w:szCs w:val="36"/>
        <w:lang w:eastAsia="en-US" w:bidi="ar-SA"/>
      </w:rPr>
      <w:t>Российская Федерация</w:t>
    </w:r>
  </w:p>
  <w:p w14:paraId="2CD1D5E5" w14:textId="77777777" w:rsidR="003E123D" w:rsidRPr="003D31CB" w:rsidRDefault="003E123D" w:rsidP="001E31FD">
    <w:pPr>
      <w:widowControl/>
      <w:autoSpaceDE/>
      <w:autoSpaceDN/>
      <w:jc w:val="right"/>
      <w:rPr>
        <w:rFonts w:eastAsia="Calibri"/>
        <w:b/>
        <w:sz w:val="36"/>
        <w:szCs w:val="36"/>
        <w:lang w:eastAsia="en-US" w:bidi="ar-SA"/>
      </w:rPr>
    </w:pPr>
    <w:r w:rsidRPr="003D31CB">
      <w:rPr>
        <w:rFonts w:eastAsia="Calibri"/>
        <w:b/>
        <w:sz w:val="36"/>
        <w:szCs w:val="36"/>
        <w:lang w:eastAsia="en-US" w:bidi="ar-SA"/>
      </w:rPr>
      <w:t>Общество с ограниченной ответственностью</w:t>
    </w:r>
  </w:p>
  <w:p w14:paraId="09077D33" w14:textId="77777777" w:rsidR="003E123D" w:rsidRPr="003D31CB" w:rsidRDefault="003E123D" w:rsidP="001E31FD">
    <w:pPr>
      <w:widowControl/>
      <w:autoSpaceDE/>
      <w:autoSpaceDN/>
      <w:jc w:val="right"/>
      <w:rPr>
        <w:rFonts w:eastAsia="Calibri"/>
        <w:b/>
        <w:sz w:val="36"/>
        <w:szCs w:val="36"/>
        <w:lang w:eastAsia="en-US" w:bidi="ar-SA"/>
      </w:rPr>
    </w:pPr>
    <w:r w:rsidRPr="003D31CB">
      <w:rPr>
        <w:rFonts w:eastAsia="Calibri"/>
        <w:b/>
        <w:sz w:val="36"/>
        <w:szCs w:val="36"/>
        <w:lang w:eastAsia="en-US" w:bidi="ar-SA"/>
      </w:rPr>
      <w:t>«АЗИМУТ»</w:t>
    </w:r>
  </w:p>
  <w:p w14:paraId="7F5ABA2E" w14:textId="77777777" w:rsidR="003E123D" w:rsidRPr="003D31CB" w:rsidRDefault="003E123D" w:rsidP="001E31FD">
    <w:pPr>
      <w:widowControl/>
      <w:autoSpaceDE/>
      <w:autoSpaceDN/>
      <w:rPr>
        <w:rFonts w:ascii="Calibri" w:eastAsia="Calibri" w:hAnsi="Calibri"/>
        <w:lang w:eastAsia="en-US" w:bidi="ar-SA"/>
      </w:rPr>
    </w:pPr>
    <w:r w:rsidRPr="003D31CB">
      <w:rPr>
        <w:rFonts w:ascii="Calibri" w:eastAsia="Calibri" w:hAnsi="Calibri"/>
        <w:lang w:eastAsia="en-US" w:bidi="ar-SA"/>
      </w:rPr>
      <w:t>_____________________________________________________________________________________</w:t>
    </w:r>
  </w:p>
  <w:p w14:paraId="56A580CD" w14:textId="77777777" w:rsidR="003E123D" w:rsidRPr="003D31CB" w:rsidRDefault="003E123D" w:rsidP="001E31FD">
    <w:pPr>
      <w:widowControl/>
      <w:autoSpaceDE/>
      <w:autoSpaceDN/>
      <w:jc w:val="both"/>
      <w:rPr>
        <w:lang w:bidi="ar-SA"/>
      </w:rPr>
    </w:pPr>
    <w:r w:rsidRPr="003D31CB">
      <w:rPr>
        <w:rFonts w:eastAsia="Calibri"/>
        <w:lang w:eastAsia="en-US" w:bidi="ar-SA"/>
      </w:rPr>
      <w:t xml:space="preserve">Юридический адрес: 454048, г. Челябинск, Свердловский проспект, д. 84Б, офис 7.12, ИНН/КПП 7453341178/745301001, Р/счет 40702810901500094517 в ТОЧКА ПАО БАНКА "ФК ОТКРЫТИЕ", г. Москва к/сч. 30101810845250000999 БИК 044525999 т. </w:t>
    </w:r>
    <w:r w:rsidRPr="003D31CB">
      <w:rPr>
        <w:lang w:bidi="ar-SA"/>
      </w:rPr>
      <w:t>89517774770, pc.az@yandex.ru</w:t>
    </w:r>
  </w:p>
  <w:p w14:paraId="12C49500" w14:textId="77777777" w:rsidR="003E123D" w:rsidRDefault="003E123D">
    <w:pPr>
      <w:pStyle w:val="af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8DD4E" w14:textId="77777777" w:rsidR="003E123D" w:rsidRDefault="003E123D" w:rsidP="00F33A74">
    <w:pPr>
      <w:pStyle w:val="af3"/>
      <w:jc w:val="center"/>
    </w:pPr>
  </w:p>
  <w:p w14:paraId="431ED4E6" w14:textId="058E5066" w:rsidR="003E123D" w:rsidRDefault="003E123D" w:rsidP="00F33A74">
    <w:pPr>
      <w:pStyle w:val="af3"/>
      <w:jc w:val="cent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D717B1" w14:textId="77777777" w:rsidR="003E123D" w:rsidRDefault="003E123D" w:rsidP="00F33A74">
    <w:pPr>
      <w:jc w:val="right"/>
      <w:rPr>
        <w:sz w:val="36"/>
        <w:szCs w:val="36"/>
      </w:rPr>
    </w:pPr>
  </w:p>
  <w:p w14:paraId="30B4B825" w14:textId="77777777" w:rsidR="003E123D" w:rsidRDefault="003E123D">
    <w:pPr>
      <w:pStyle w:val="af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238E7374"/>
    <w:lvl w:ilvl="0">
      <w:start w:val="1"/>
      <w:numFmt w:val="bullet"/>
      <w:pStyle w:val="2"/>
      <w:lvlText w:val=""/>
      <w:lvlJc w:val="left"/>
      <w:pPr>
        <w:tabs>
          <w:tab w:val="num" w:pos="643"/>
        </w:tabs>
        <w:ind w:left="640" w:hanging="357"/>
      </w:pPr>
      <w:rPr>
        <w:rFonts w:ascii="Symbol" w:hAnsi="Symbol" w:hint="default"/>
      </w:rPr>
    </w:lvl>
  </w:abstractNum>
  <w:abstractNum w:abstractNumId="1" w15:restartNumberingAfterBreak="0">
    <w:nsid w:val="065A646A"/>
    <w:multiLevelType w:val="hybridMultilevel"/>
    <w:tmpl w:val="E14CC402"/>
    <w:lvl w:ilvl="0" w:tplc="303853EE">
      <w:numFmt w:val="bullet"/>
      <w:lvlText w:val="-"/>
      <w:lvlJc w:val="left"/>
      <w:pPr>
        <w:ind w:left="259" w:hanging="164"/>
      </w:pPr>
      <w:rPr>
        <w:rFonts w:ascii="Times New Roman" w:eastAsia="Times New Roman" w:hAnsi="Times New Roman" w:cs="Times New Roman" w:hint="default"/>
        <w:w w:val="99"/>
        <w:sz w:val="28"/>
        <w:szCs w:val="28"/>
        <w:lang w:val="ru-RU" w:eastAsia="ru-RU" w:bidi="ru-RU"/>
      </w:rPr>
    </w:lvl>
    <w:lvl w:ilvl="1" w:tplc="3CD88CDA">
      <w:numFmt w:val="bullet"/>
      <w:lvlText w:val="•"/>
      <w:lvlJc w:val="left"/>
      <w:pPr>
        <w:ind w:left="1337" w:hanging="164"/>
      </w:pPr>
      <w:rPr>
        <w:rFonts w:hint="default"/>
        <w:lang w:val="ru-RU" w:eastAsia="ru-RU" w:bidi="ru-RU"/>
      </w:rPr>
    </w:lvl>
    <w:lvl w:ilvl="2" w:tplc="23389E6E">
      <w:numFmt w:val="bullet"/>
      <w:lvlText w:val="•"/>
      <w:lvlJc w:val="left"/>
      <w:pPr>
        <w:ind w:left="2414" w:hanging="164"/>
      </w:pPr>
      <w:rPr>
        <w:rFonts w:hint="default"/>
        <w:lang w:val="ru-RU" w:eastAsia="ru-RU" w:bidi="ru-RU"/>
      </w:rPr>
    </w:lvl>
    <w:lvl w:ilvl="3" w:tplc="7B7E03BA">
      <w:numFmt w:val="bullet"/>
      <w:lvlText w:val="•"/>
      <w:lvlJc w:val="left"/>
      <w:pPr>
        <w:ind w:left="3491" w:hanging="164"/>
      </w:pPr>
      <w:rPr>
        <w:rFonts w:hint="default"/>
        <w:lang w:val="ru-RU" w:eastAsia="ru-RU" w:bidi="ru-RU"/>
      </w:rPr>
    </w:lvl>
    <w:lvl w:ilvl="4" w:tplc="7980B81C">
      <w:numFmt w:val="bullet"/>
      <w:lvlText w:val="•"/>
      <w:lvlJc w:val="left"/>
      <w:pPr>
        <w:ind w:left="4568" w:hanging="164"/>
      </w:pPr>
      <w:rPr>
        <w:rFonts w:hint="default"/>
        <w:lang w:val="ru-RU" w:eastAsia="ru-RU" w:bidi="ru-RU"/>
      </w:rPr>
    </w:lvl>
    <w:lvl w:ilvl="5" w:tplc="A3EAC896">
      <w:numFmt w:val="bullet"/>
      <w:lvlText w:val="•"/>
      <w:lvlJc w:val="left"/>
      <w:pPr>
        <w:ind w:left="5645" w:hanging="164"/>
      </w:pPr>
      <w:rPr>
        <w:rFonts w:hint="default"/>
        <w:lang w:val="ru-RU" w:eastAsia="ru-RU" w:bidi="ru-RU"/>
      </w:rPr>
    </w:lvl>
    <w:lvl w:ilvl="6" w:tplc="B60A3B18">
      <w:numFmt w:val="bullet"/>
      <w:lvlText w:val="•"/>
      <w:lvlJc w:val="left"/>
      <w:pPr>
        <w:ind w:left="6722" w:hanging="164"/>
      </w:pPr>
      <w:rPr>
        <w:rFonts w:hint="default"/>
        <w:lang w:val="ru-RU" w:eastAsia="ru-RU" w:bidi="ru-RU"/>
      </w:rPr>
    </w:lvl>
    <w:lvl w:ilvl="7" w:tplc="8D0A5B1C">
      <w:numFmt w:val="bullet"/>
      <w:lvlText w:val="•"/>
      <w:lvlJc w:val="left"/>
      <w:pPr>
        <w:ind w:left="7799" w:hanging="164"/>
      </w:pPr>
      <w:rPr>
        <w:rFonts w:hint="default"/>
        <w:lang w:val="ru-RU" w:eastAsia="ru-RU" w:bidi="ru-RU"/>
      </w:rPr>
    </w:lvl>
    <w:lvl w:ilvl="8" w:tplc="AD88EDF2">
      <w:numFmt w:val="bullet"/>
      <w:lvlText w:val="•"/>
      <w:lvlJc w:val="left"/>
      <w:pPr>
        <w:ind w:left="8876" w:hanging="164"/>
      </w:pPr>
      <w:rPr>
        <w:rFonts w:hint="default"/>
        <w:lang w:val="ru-RU" w:eastAsia="ru-RU" w:bidi="ru-RU"/>
      </w:rPr>
    </w:lvl>
  </w:abstractNum>
  <w:abstractNum w:abstractNumId="2" w15:restartNumberingAfterBreak="0">
    <w:nsid w:val="0A8F3FAF"/>
    <w:multiLevelType w:val="hybridMultilevel"/>
    <w:tmpl w:val="9FCA9BBA"/>
    <w:lvl w:ilvl="0" w:tplc="14F8CF6A">
      <w:start w:val="1"/>
      <w:numFmt w:val="bullet"/>
      <w:lvlText w:val=""/>
      <w:lvlJc w:val="left"/>
      <w:pPr>
        <w:tabs>
          <w:tab w:val="num" w:pos="720"/>
        </w:tabs>
        <w:ind w:left="720" w:firstLine="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C3B5B76"/>
    <w:multiLevelType w:val="hybridMultilevel"/>
    <w:tmpl w:val="ED965A60"/>
    <w:lvl w:ilvl="0" w:tplc="67AC9D06">
      <w:start w:val="1"/>
      <w:numFmt w:val="bullet"/>
      <w:lvlText w:val="­"/>
      <w:lvlJc w:val="left"/>
      <w:pPr>
        <w:ind w:left="720" w:hanging="360"/>
      </w:pPr>
      <w:rPr>
        <w:rFonts w:ascii="Courier New" w:hAnsi="Courier New" w:hint="default"/>
        <w:w w:val="100"/>
        <w:sz w:val="24"/>
        <w:szCs w:val="28"/>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420B37"/>
    <w:multiLevelType w:val="multilevel"/>
    <w:tmpl w:val="66D8FC02"/>
    <w:styleLink w:val="a"/>
    <w:lvl w:ilvl="0">
      <w:start w:val="1"/>
      <w:numFmt w:val="decimal"/>
      <w:pStyle w:val="-1"/>
      <w:suff w:val="space"/>
      <w:lvlText w:val="%1"/>
      <w:lvlJc w:val="left"/>
      <w:pPr>
        <w:ind w:left="284" w:firstLine="850"/>
      </w:pPr>
      <w:rPr>
        <w:rFonts w:hint="default"/>
      </w:rPr>
    </w:lvl>
    <w:lvl w:ilvl="1">
      <w:start w:val="1"/>
      <w:numFmt w:val="decimal"/>
      <w:pStyle w:val="-2"/>
      <w:suff w:val="space"/>
      <w:lvlText w:val="%1.%2"/>
      <w:lvlJc w:val="left"/>
      <w:pPr>
        <w:ind w:left="284" w:firstLine="850"/>
      </w:pPr>
      <w:rPr>
        <w:rFonts w:hint="default"/>
      </w:rPr>
    </w:lvl>
    <w:lvl w:ilvl="2">
      <w:start w:val="1"/>
      <w:numFmt w:val="decimal"/>
      <w:pStyle w:val="-3"/>
      <w:suff w:val="space"/>
      <w:lvlText w:val="%1.%2.%3"/>
      <w:lvlJc w:val="left"/>
      <w:pPr>
        <w:ind w:left="284" w:firstLine="850"/>
      </w:pPr>
      <w:rPr>
        <w:rFonts w:hint="default"/>
      </w:rPr>
    </w:lvl>
    <w:lvl w:ilvl="3">
      <w:start w:val="1"/>
      <w:numFmt w:val="decimal"/>
      <w:pStyle w:val="-4"/>
      <w:suff w:val="space"/>
      <w:lvlText w:val="%1.%2.%3.%4"/>
      <w:lvlJc w:val="left"/>
      <w:pPr>
        <w:ind w:left="860" w:firstLine="85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10541707"/>
    <w:multiLevelType w:val="multilevel"/>
    <w:tmpl w:val="B396033A"/>
    <w:styleLink w:val="3"/>
    <w:lvl w:ilvl="0">
      <w:start w:val="1"/>
      <w:numFmt w:val="bullet"/>
      <w:lvlText w:val="­"/>
      <w:lvlJc w:val="left"/>
      <w:pPr>
        <w:tabs>
          <w:tab w:val="num" w:pos="1440"/>
        </w:tabs>
        <w:ind w:left="1440" w:hanging="360"/>
      </w:pPr>
      <w:rPr>
        <w:rFonts w:ascii="Courier New" w:hAnsi="Courier New"/>
        <w:sz w:val="26"/>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5871AB0"/>
    <w:multiLevelType w:val="hybridMultilevel"/>
    <w:tmpl w:val="07021D98"/>
    <w:lvl w:ilvl="0" w:tplc="15AA5DAC">
      <w:start w:val="1"/>
      <w:numFmt w:val="bullet"/>
      <w:lvlText w:val="­"/>
      <w:lvlJc w:val="left"/>
      <w:pPr>
        <w:ind w:left="1429" w:hanging="360"/>
      </w:pPr>
      <w:rPr>
        <w:rFonts w:ascii="Courier New" w:hAnsi="Courier New"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6AF7294"/>
    <w:multiLevelType w:val="multilevel"/>
    <w:tmpl w:val="6DFCB514"/>
    <w:styleLink w:val="a0"/>
    <w:lvl w:ilvl="0">
      <w:start w:val="1"/>
      <w:numFmt w:val="decimal"/>
      <w:lvlText w:val="%1."/>
      <w:lvlJc w:val="left"/>
      <w:pPr>
        <w:tabs>
          <w:tab w:val="num" w:pos="360"/>
        </w:tabs>
        <w:ind w:left="360" w:hanging="360"/>
      </w:pPr>
      <w:rPr>
        <w:sz w:val="26"/>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177B7189"/>
    <w:multiLevelType w:val="hybridMultilevel"/>
    <w:tmpl w:val="AC26C806"/>
    <w:lvl w:ilvl="0" w:tplc="2F2CFB9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9272F5C"/>
    <w:multiLevelType w:val="hybridMultilevel"/>
    <w:tmpl w:val="6122DDD6"/>
    <w:lvl w:ilvl="0" w:tplc="02CA76B4">
      <w:start w:val="1"/>
      <w:numFmt w:val="bullet"/>
      <w:pStyle w:val="111"/>
      <w:lvlText w:val=""/>
      <w:lvlJc w:val="left"/>
      <w:pPr>
        <w:ind w:left="720" w:hanging="360"/>
      </w:pPr>
      <w:rPr>
        <w:rFonts w:ascii="Symbol" w:hAnsi="Symbol" w:cs="Symbol" w:hint="default"/>
      </w:rPr>
    </w:lvl>
    <w:lvl w:ilvl="1" w:tplc="04190019">
      <w:start w:val="1"/>
      <w:numFmt w:val="bullet"/>
      <w:lvlText w:val="o"/>
      <w:lvlJc w:val="left"/>
      <w:pPr>
        <w:ind w:left="1440" w:hanging="360"/>
      </w:pPr>
      <w:rPr>
        <w:rFonts w:ascii="Courier New" w:hAnsi="Courier New" w:cs="Courier New" w:hint="default"/>
      </w:rPr>
    </w:lvl>
    <w:lvl w:ilvl="2" w:tplc="0419001B">
      <w:start w:val="1"/>
      <w:numFmt w:val="bullet"/>
      <w:lvlText w:val=""/>
      <w:lvlJc w:val="left"/>
      <w:pPr>
        <w:ind w:left="2160" w:hanging="360"/>
      </w:pPr>
      <w:rPr>
        <w:rFonts w:ascii="Wingdings" w:hAnsi="Wingdings" w:cs="Wingdings" w:hint="default"/>
      </w:rPr>
    </w:lvl>
    <w:lvl w:ilvl="3" w:tplc="0419000F">
      <w:start w:val="1"/>
      <w:numFmt w:val="bullet"/>
      <w:lvlText w:val=""/>
      <w:lvlJc w:val="left"/>
      <w:pPr>
        <w:ind w:left="2880" w:hanging="360"/>
      </w:pPr>
      <w:rPr>
        <w:rFonts w:ascii="Symbol" w:hAnsi="Symbol" w:cs="Symbol" w:hint="default"/>
      </w:rPr>
    </w:lvl>
    <w:lvl w:ilvl="4" w:tplc="04190019">
      <w:start w:val="1"/>
      <w:numFmt w:val="bullet"/>
      <w:lvlText w:val="o"/>
      <w:lvlJc w:val="left"/>
      <w:pPr>
        <w:ind w:left="3600" w:hanging="360"/>
      </w:pPr>
      <w:rPr>
        <w:rFonts w:ascii="Courier New" w:hAnsi="Courier New" w:cs="Courier New" w:hint="default"/>
      </w:rPr>
    </w:lvl>
    <w:lvl w:ilvl="5" w:tplc="0419001B">
      <w:start w:val="1"/>
      <w:numFmt w:val="bullet"/>
      <w:lvlText w:val=""/>
      <w:lvlJc w:val="left"/>
      <w:pPr>
        <w:ind w:left="4320" w:hanging="360"/>
      </w:pPr>
      <w:rPr>
        <w:rFonts w:ascii="Wingdings" w:hAnsi="Wingdings" w:cs="Wingdings" w:hint="default"/>
      </w:rPr>
    </w:lvl>
    <w:lvl w:ilvl="6" w:tplc="0419000F">
      <w:start w:val="1"/>
      <w:numFmt w:val="bullet"/>
      <w:lvlText w:val=""/>
      <w:lvlJc w:val="left"/>
      <w:pPr>
        <w:ind w:left="5040" w:hanging="360"/>
      </w:pPr>
      <w:rPr>
        <w:rFonts w:ascii="Symbol" w:hAnsi="Symbol" w:cs="Symbol" w:hint="default"/>
      </w:rPr>
    </w:lvl>
    <w:lvl w:ilvl="7" w:tplc="04190019">
      <w:start w:val="1"/>
      <w:numFmt w:val="bullet"/>
      <w:lvlText w:val="o"/>
      <w:lvlJc w:val="left"/>
      <w:pPr>
        <w:ind w:left="5760" w:hanging="360"/>
      </w:pPr>
      <w:rPr>
        <w:rFonts w:ascii="Courier New" w:hAnsi="Courier New" w:cs="Courier New" w:hint="default"/>
      </w:rPr>
    </w:lvl>
    <w:lvl w:ilvl="8" w:tplc="0419001B">
      <w:start w:val="1"/>
      <w:numFmt w:val="bullet"/>
      <w:lvlText w:val=""/>
      <w:lvlJc w:val="left"/>
      <w:pPr>
        <w:ind w:left="6480" w:hanging="360"/>
      </w:pPr>
      <w:rPr>
        <w:rFonts w:ascii="Wingdings" w:hAnsi="Wingdings" w:cs="Wingdings" w:hint="default"/>
      </w:rPr>
    </w:lvl>
  </w:abstractNum>
  <w:abstractNum w:abstractNumId="10" w15:restartNumberingAfterBreak="0">
    <w:nsid w:val="1B32723D"/>
    <w:multiLevelType w:val="hybridMultilevel"/>
    <w:tmpl w:val="4A0E5B5C"/>
    <w:lvl w:ilvl="0" w:tplc="14F8CF6A">
      <w:start w:val="1"/>
      <w:numFmt w:val="bullet"/>
      <w:lvlText w:val=""/>
      <w:lvlJc w:val="left"/>
      <w:pPr>
        <w:tabs>
          <w:tab w:val="num" w:pos="0"/>
        </w:tabs>
        <w:ind w:left="0" w:firstLine="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00926D3"/>
    <w:multiLevelType w:val="hybridMultilevel"/>
    <w:tmpl w:val="454ABC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08C4955"/>
    <w:multiLevelType w:val="multilevel"/>
    <w:tmpl w:val="225A4792"/>
    <w:styleLink w:val="20"/>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9490947"/>
    <w:multiLevelType w:val="multilevel"/>
    <w:tmpl w:val="BD04CEDC"/>
    <w:lvl w:ilvl="0">
      <w:start w:val="5"/>
      <w:numFmt w:val="decimal"/>
      <w:lvlText w:val="%1"/>
      <w:lvlJc w:val="left"/>
      <w:pPr>
        <w:ind w:left="4595" w:hanging="494"/>
      </w:pPr>
      <w:rPr>
        <w:rFonts w:hint="default"/>
        <w:lang w:val="ru-RU" w:eastAsia="ru-RU" w:bidi="ru-RU"/>
      </w:rPr>
    </w:lvl>
    <w:lvl w:ilvl="1">
      <w:start w:val="1"/>
      <w:numFmt w:val="decimal"/>
      <w:lvlText w:val="%1.%2."/>
      <w:lvlJc w:val="left"/>
      <w:pPr>
        <w:ind w:left="5173" w:hanging="494"/>
        <w:jc w:val="right"/>
      </w:pPr>
      <w:rPr>
        <w:rFonts w:ascii="Times New Roman" w:eastAsia="Times New Roman" w:hAnsi="Times New Roman" w:cs="Times New Roman" w:hint="default"/>
        <w:b/>
        <w:bCs/>
        <w:w w:val="99"/>
        <w:sz w:val="28"/>
        <w:szCs w:val="28"/>
        <w:lang w:val="ru-RU" w:eastAsia="ru-RU" w:bidi="ru-RU"/>
      </w:rPr>
    </w:lvl>
    <w:lvl w:ilvl="2">
      <w:numFmt w:val="bullet"/>
      <w:lvlText w:val="•"/>
      <w:lvlJc w:val="left"/>
      <w:pPr>
        <w:ind w:left="5886" w:hanging="494"/>
      </w:pPr>
      <w:rPr>
        <w:rFonts w:hint="default"/>
        <w:lang w:val="ru-RU" w:eastAsia="ru-RU" w:bidi="ru-RU"/>
      </w:rPr>
    </w:lvl>
    <w:lvl w:ilvl="3">
      <w:numFmt w:val="bullet"/>
      <w:lvlText w:val="•"/>
      <w:lvlJc w:val="left"/>
      <w:pPr>
        <w:ind w:left="6529" w:hanging="494"/>
      </w:pPr>
      <w:rPr>
        <w:rFonts w:hint="default"/>
        <w:lang w:val="ru-RU" w:eastAsia="ru-RU" w:bidi="ru-RU"/>
      </w:rPr>
    </w:lvl>
    <w:lvl w:ilvl="4">
      <w:numFmt w:val="bullet"/>
      <w:lvlText w:val="•"/>
      <w:lvlJc w:val="left"/>
      <w:pPr>
        <w:ind w:left="7172" w:hanging="494"/>
      </w:pPr>
      <w:rPr>
        <w:rFonts w:hint="default"/>
        <w:lang w:val="ru-RU" w:eastAsia="ru-RU" w:bidi="ru-RU"/>
      </w:rPr>
    </w:lvl>
    <w:lvl w:ilvl="5">
      <w:numFmt w:val="bullet"/>
      <w:lvlText w:val="•"/>
      <w:lvlJc w:val="left"/>
      <w:pPr>
        <w:ind w:left="7815" w:hanging="494"/>
      </w:pPr>
      <w:rPr>
        <w:rFonts w:hint="default"/>
        <w:lang w:val="ru-RU" w:eastAsia="ru-RU" w:bidi="ru-RU"/>
      </w:rPr>
    </w:lvl>
    <w:lvl w:ilvl="6">
      <w:numFmt w:val="bullet"/>
      <w:lvlText w:val="•"/>
      <w:lvlJc w:val="left"/>
      <w:pPr>
        <w:ind w:left="8458" w:hanging="494"/>
      </w:pPr>
      <w:rPr>
        <w:rFonts w:hint="default"/>
        <w:lang w:val="ru-RU" w:eastAsia="ru-RU" w:bidi="ru-RU"/>
      </w:rPr>
    </w:lvl>
    <w:lvl w:ilvl="7">
      <w:numFmt w:val="bullet"/>
      <w:lvlText w:val="•"/>
      <w:lvlJc w:val="left"/>
      <w:pPr>
        <w:ind w:left="9101" w:hanging="494"/>
      </w:pPr>
      <w:rPr>
        <w:rFonts w:hint="default"/>
        <w:lang w:val="ru-RU" w:eastAsia="ru-RU" w:bidi="ru-RU"/>
      </w:rPr>
    </w:lvl>
    <w:lvl w:ilvl="8">
      <w:numFmt w:val="bullet"/>
      <w:lvlText w:val="•"/>
      <w:lvlJc w:val="left"/>
      <w:pPr>
        <w:ind w:left="9744" w:hanging="494"/>
      </w:pPr>
      <w:rPr>
        <w:rFonts w:hint="default"/>
        <w:lang w:val="ru-RU" w:eastAsia="ru-RU" w:bidi="ru-RU"/>
      </w:rPr>
    </w:lvl>
  </w:abstractNum>
  <w:abstractNum w:abstractNumId="14" w15:restartNumberingAfterBreak="0">
    <w:nsid w:val="2AC80812"/>
    <w:multiLevelType w:val="hybridMultilevel"/>
    <w:tmpl w:val="B5DEBC40"/>
    <w:lvl w:ilvl="0" w:tplc="8D2C49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D984FB3"/>
    <w:multiLevelType w:val="hybridMultilevel"/>
    <w:tmpl w:val="BB1835A2"/>
    <w:lvl w:ilvl="0" w:tplc="D1E61B26">
      <w:numFmt w:val="bullet"/>
      <w:lvlText w:val="–"/>
      <w:lvlJc w:val="left"/>
      <w:pPr>
        <w:ind w:left="259" w:hanging="284"/>
      </w:pPr>
      <w:rPr>
        <w:rFonts w:ascii="Times New Roman" w:eastAsia="Times New Roman" w:hAnsi="Times New Roman" w:cs="Times New Roman" w:hint="default"/>
        <w:w w:val="99"/>
        <w:sz w:val="28"/>
        <w:szCs w:val="28"/>
        <w:lang w:val="ru-RU" w:eastAsia="ru-RU" w:bidi="ru-RU"/>
      </w:rPr>
    </w:lvl>
    <w:lvl w:ilvl="1" w:tplc="F0EC0F9C">
      <w:numFmt w:val="bullet"/>
      <w:lvlText w:val=""/>
      <w:lvlJc w:val="left"/>
      <w:pPr>
        <w:ind w:left="259" w:hanging="591"/>
      </w:pPr>
      <w:rPr>
        <w:rFonts w:ascii="Symbol" w:eastAsia="Symbol" w:hAnsi="Symbol" w:cs="Symbol" w:hint="default"/>
        <w:w w:val="99"/>
        <w:sz w:val="28"/>
        <w:szCs w:val="28"/>
        <w:lang w:val="ru-RU" w:eastAsia="ru-RU" w:bidi="ru-RU"/>
      </w:rPr>
    </w:lvl>
    <w:lvl w:ilvl="2" w:tplc="5020364A">
      <w:numFmt w:val="bullet"/>
      <w:lvlText w:val="•"/>
      <w:lvlJc w:val="left"/>
      <w:pPr>
        <w:ind w:left="2414" w:hanging="591"/>
      </w:pPr>
      <w:rPr>
        <w:rFonts w:hint="default"/>
        <w:lang w:val="ru-RU" w:eastAsia="ru-RU" w:bidi="ru-RU"/>
      </w:rPr>
    </w:lvl>
    <w:lvl w:ilvl="3" w:tplc="473C259A">
      <w:numFmt w:val="bullet"/>
      <w:lvlText w:val="•"/>
      <w:lvlJc w:val="left"/>
      <w:pPr>
        <w:ind w:left="3491" w:hanging="591"/>
      </w:pPr>
      <w:rPr>
        <w:rFonts w:hint="default"/>
        <w:lang w:val="ru-RU" w:eastAsia="ru-RU" w:bidi="ru-RU"/>
      </w:rPr>
    </w:lvl>
    <w:lvl w:ilvl="4" w:tplc="031E0848">
      <w:numFmt w:val="bullet"/>
      <w:lvlText w:val="•"/>
      <w:lvlJc w:val="left"/>
      <w:pPr>
        <w:ind w:left="4568" w:hanging="591"/>
      </w:pPr>
      <w:rPr>
        <w:rFonts w:hint="default"/>
        <w:lang w:val="ru-RU" w:eastAsia="ru-RU" w:bidi="ru-RU"/>
      </w:rPr>
    </w:lvl>
    <w:lvl w:ilvl="5" w:tplc="0AC8DEAA">
      <w:numFmt w:val="bullet"/>
      <w:lvlText w:val="•"/>
      <w:lvlJc w:val="left"/>
      <w:pPr>
        <w:ind w:left="5645" w:hanging="591"/>
      </w:pPr>
      <w:rPr>
        <w:rFonts w:hint="default"/>
        <w:lang w:val="ru-RU" w:eastAsia="ru-RU" w:bidi="ru-RU"/>
      </w:rPr>
    </w:lvl>
    <w:lvl w:ilvl="6" w:tplc="C2EA05D4">
      <w:numFmt w:val="bullet"/>
      <w:lvlText w:val="•"/>
      <w:lvlJc w:val="left"/>
      <w:pPr>
        <w:ind w:left="6722" w:hanging="591"/>
      </w:pPr>
      <w:rPr>
        <w:rFonts w:hint="default"/>
        <w:lang w:val="ru-RU" w:eastAsia="ru-RU" w:bidi="ru-RU"/>
      </w:rPr>
    </w:lvl>
    <w:lvl w:ilvl="7" w:tplc="DF488F68">
      <w:numFmt w:val="bullet"/>
      <w:lvlText w:val="•"/>
      <w:lvlJc w:val="left"/>
      <w:pPr>
        <w:ind w:left="7799" w:hanging="591"/>
      </w:pPr>
      <w:rPr>
        <w:rFonts w:hint="default"/>
        <w:lang w:val="ru-RU" w:eastAsia="ru-RU" w:bidi="ru-RU"/>
      </w:rPr>
    </w:lvl>
    <w:lvl w:ilvl="8" w:tplc="F60233E2">
      <w:numFmt w:val="bullet"/>
      <w:lvlText w:val="•"/>
      <w:lvlJc w:val="left"/>
      <w:pPr>
        <w:ind w:left="8876" w:hanging="591"/>
      </w:pPr>
      <w:rPr>
        <w:rFonts w:hint="default"/>
        <w:lang w:val="ru-RU" w:eastAsia="ru-RU" w:bidi="ru-RU"/>
      </w:rPr>
    </w:lvl>
  </w:abstractNum>
  <w:abstractNum w:abstractNumId="16" w15:restartNumberingAfterBreak="0">
    <w:nsid w:val="2E4C509D"/>
    <w:multiLevelType w:val="hybridMultilevel"/>
    <w:tmpl w:val="D43CA0F4"/>
    <w:lvl w:ilvl="0" w:tplc="1C46EED6">
      <w:numFmt w:val="bullet"/>
      <w:lvlText w:val=""/>
      <w:lvlJc w:val="left"/>
      <w:pPr>
        <w:ind w:left="1490" w:hanging="591"/>
      </w:pPr>
      <w:rPr>
        <w:rFonts w:ascii="Symbol" w:eastAsia="Symbol" w:hAnsi="Symbol" w:cs="Symbol" w:hint="default"/>
        <w:w w:val="99"/>
        <w:sz w:val="28"/>
        <w:szCs w:val="28"/>
        <w:lang w:val="ru-RU" w:eastAsia="ru-RU" w:bidi="ru-RU"/>
      </w:rPr>
    </w:lvl>
    <w:lvl w:ilvl="1" w:tplc="3A66BE1C">
      <w:numFmt w:val="bullet"/>
      <w:lvlText w:val="•"/>
      <w:lvlJc w:val="left"/>
      <w:pPr>
        <w:ind w:left="1679" w:hanging="591"/>
      </w:pPr>
      <w:rPr>
        <w:rFonts w:hint="default"/>
        <w:lang w:val="ru-RU" w:eastAsia="ru-RU" w:bidi="ru-RU"/>
      </w:rPr>
    </w:lvl>
    <w:lvl w:ilvl="2" w:tplc="EF705E30">
      <w:numFmt w:val="bullet"/>
      <w:lvlText w:val="•"/>
      <w:lvlJc w:val="left"/>
      <w:pPr>
        <w:ind w:left="1858" w:hanging="591"/>
      </w:pPr>
      <w:rPr>
        <w:rFonts w:hint="default"/>
        <w:lang w:val="ru-RU" w:eastAsia="ru-RU" w:bidi="ru-RU"/>
      </w:rPr>
    </w:lvl>
    <w:lvl w:ilvl="3" w:tplc="C32848A2">
      <w:numFmt w:val="bullet"/>
      <w:lvlText w:val="•"/>
      <w:lvlJc w:val="left"/>
      <w:pPr>
        <w:ind w:left="2037" w:hanging="591"/>
      </w:pPr>
      <w:rPr>
        <w:rFonts w:hint="default"/>
        <w:lang w:val="ru-RU" w:eastAsia="ru-RU" w:bidi="ru-RU"/>
      </w:rPr>
    </w:lvl>
    <w:lvl w:ilvl="4" w:tplc="CA2229AA">
      <w:numFmt w:val="bullet"/>
      <w:lvlText w:val="•"/>
      <w:lvlJc w:val="left"/>
      <w:pPr>
        <w:ind w:left="2217" w:hanging="591"/>
      </w:pPr>
      <w:rPr>
        <w:rFonts w:hint="default"/>
        <w:lang w:val="ru-RU" w:eastAsia="ru-RU" w:bidi="ru-RU"/>
      </w:rPr>
    </w:lvl>
    <w:lvl w:ilvl="5" w:tplc="B19412A2">
      <w:numFmt w:val="bullet"/>
      <w:lvlText w:val="•"/>
      <w:lvlJc w:val="left"/>
      <w:pPr>
        <w:ind w:left="2396" w:hanging="591"/>
      </w:pPr>
      <w:rPr>
        <w:rFonts w:hint="default"/>
        <w:lang w:val="ru-RU" w:eastAsia="ru-RU" w:bidi="ru-RU"/>
      </w:rPr>
    </w:lvl>
    <w:lvl w:ilvl="6" w:tplc="4C5CDA82">
      <w:numFmt w:val="bullet"/>
      <w:lvlText w:val="•"/>
      <w:lvlJc w:val="left"/>
      <w:pPr>
        <w:ind w:left="2575" w:hanging="591"/>
      </w:pPr>
      <w:rPr>
        <w:rFonts w:hint="default"/>
        <w:lang w:val="ru-RU" w:eastAsia="ru-RU" w:bidi="ru-RU"/>
      </w:rPr>
    </w:lvl>
    <w:lvl w:ilvl="7" w:tplc="52D64BC6">
      <w:numFmt w:val="bullet"/>
      <w:lvlText w:val="•"/>
      <w:lvlJc w:val="left"/>
      <w:pPr>
        <w:ind w:left="2755" w:hanging="591"/>
      </w:pPr>
      <w:rPr>
        <w:rFonts w:hint="default"/>
        <w:lang w:val="ru-RU" w:eastAsia="ru-RU" w:bidi="ru-RU"/>
      </w:rPr>
    </w:lvl>
    <w:lvl w:ilvl="8" w:tplc="68481556">
      <w:numFmt w:val="bullet"/>
      <w:lvlText w:val="•"/>
      <w:lvlJc w:val="left"/>
      <w:pPr>
        <w:ind w:left="2934" w:hanging="591"/>
      </w:pPr>
      <w:rPr>
        <w:rFonts w:hint="default"/>
        <w:lang w:val="ru-RU" w:eastAsia="ru-RU" w:bidi="ru-RU"/>
      </w:rPr>
    </w:lvl>
  </w:abstractNum>
  <w:abstractNum w:abstractNumId="17" w15:restartNumberingAfterBreak="0">
    <w:nsid w:val="32564DC9"/>
    <w:multiLevelType w:val="hybridMultilevel"/>
    <w:tmpl w:val="AFC23040"/>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8" w15:restartNumberingAfterBreak="0">
    <w:nsid w:val="34C40279"/>
    <w:multiLevelType w:val="hybridMultilevel"/>
    <w:tmpl w:val="FA3448C0"/>
    <w:lvl w:ilvl="0" w:tplc="E6828F88">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9" w15:restartNumberingAfterBreak="0">
    <w:nsid w:val="488C7762"/>
    <w:multiLevelType w:val="hybridMultilevel"/>
    <w:tmpl w:val="91D412F2"/>
    <w:lvl w:ilvl="0" w:tplc="4120E9C2">
      <w:numFmt w:val="bullet"/>
      <w:lvlText w:val=""/>
      <w:lvlJc w:val="left"/>
      <w:pPr>
        <w:ind w:left="1490" w:hanging="591"/>
      </w:pPr>
      <w:rPr>
        <w:rFonts w:ascii="Symbol" w:eastAsia="Symbol" w:hAnsi="Symbol" w:cs="Symbol" w:hint="default"/>
        <w:w w:val="99"/>
        <w:sz w:val="28"/>
        <w:szCs w:val="28"/>
        <w:lang w:val="ru-RU" w:eastAsia="ru-RU" w:bidi="ru-RU"/>
      </w:rPr>
    </w:lvl>
    <w:lvl w:ilvl="1" w:tplc="78C80202">
      <w:numFmt w:val="bullet"/>
      <w:lvlText w:val="•"/>
      <w:lvlJc w:val="left"/>
      <w:pPr>
        <w:ind w:left="1679" w:hanging="591"/>
      </w:pPr>
      <w:rPr>
        <w:rFonts w:hint="default"/>
        <w:lang w:val="ru-RU" w:eastAsia="ru-RU" w:bidi="ru-RU"/>
      </w:rPr>
    </w:lvl>
    <w:lvl w:ilvl="2" w:tplc="7F9A9FD8">
      <w:numFmt w:val="bullet"/>
      <w:lvlText w:val="•"/>
      <w:lvlJc w:val="left"/>
      <w:pPr>
        <w:ind w:left="1858" w:hanging="591"/>
      </w:pPr>
      <w:rPr>
        <w:rFonts w:hint="default"/>
        <w:lang w:val="ru-RU" w:eastAsia="ru-RU" w:bidi="ru-RU"/>
      </w:rPr>
    </w:lvl>
    <w:lvl w:ilvl="3" w:tplc="CBA61884">
      <w:numFmt w:val="bullet"/>
      <w:lvlText w:val="•"/>
      <w:lvlJc w:val="left"/>
      <w:pPr>
        <w:ind w:left="2037" w:hanging="591"/>
      </w:pPr>
      <w:rPr>
        <w:rFonts w:hint="default"/>
        <w:lang w:val="ru-RU" w:eastAsia="ru-RU" w:bidi="ru-RU"/>
      </w:rPr>
    </w:lvl>
    <w:lvl w:ilvl="4" w:tplc="03E60C88">
      <w:numFmt w:val="bullet"/>
      <w:lvlText w:val="•"/>
      <w:lvlJc w:val="left"/>
      <w:pPr>
        <w:ind w:left="2217" w:hanging="591"/>
      </w:pPr>
      <w:rPr>
        <w:rFonts w:hint="default"/>
        <w:lang w:val="ru-RU" w:eastAsia="ru-RU" w:bidi="ru-RU"/>
      </w:rPr>
    </w:lvl>
    <w:lvl w:ilvl="5" w:tplc="27926192">
      <w:numFmt w:val="bullet"/>
      <w:lvlText w:val="•"/>
      <w:lvlJc w:val="left"/>
      <w:pPr>
        <w:ind w:left="2396" w:hanging="591"/>
      </w:pPr>
      <w:rPr>
        <w:rFonts w:hint="default"/>
        <w:lang w:val="ru-RU" w:eastAsia="ru-RU" w:bidi="ru-RU"/>
      </w:rPr>
    </w:lvl>
    <w:lvl w:ilvl="6" w:tplc="B12EB318">
      <w:numFmt w:val="bullet"/>
      <w:lvlText w:val="•"/>
      <w:lvlJc w:val="left"/>
      <w:pPr>
        <w:ind w:left="2575" w:hanging="591"/>
      </w:pPr>
      <w:rPr>
        <w:rFonts w:hint="default"/>
        <w:lang w:val="ru-RU" w:eastAsia="ru-RU" w:bidi="ru-RU"/>
      </w:rPr>
    </w:lvl>
    <w:lvl w:ilvl="7" w:tplc="2A7C3008">
      <w:numFmt w:val="bullet"/>
      <w:lvlText w:val="•"/>
      <w:lvlJc w:val="left"/>
      <w:pPr>
        <w:ind w:left="2755" w:hanging="591"/>
      </w:pPr>
      <w:rPr>
        <w:rFonts w:hint="default"/>
        <w:lang w:val="ru-RU" w:eastAsia="ru-RU" w:bidi="ru-RU"/>
      </w:rPr>
    </w:lvl>
    <w:lvl w:ilvl="8" w:tplc="2CC4EA40">
      <w:numFmt w:val="bullet"/>
      <w:lvlText w:val="•"/>
      <w:lvlJc w:val="left"/>
      <w:pPr>
        <w:ind w:left="2934" w:hanging="591"/>
      </w:pPr>
      <w:rPr>
        <w:rFonts w:hint="default"/>
        <w:lang w:val="ru-RU" w:eastAsia="ru-RU" w:bidi="ru-RU"/>
      </w:rPr>
    </w:lvl>
  </w:abstractNum>
  <w:abstractNum w:abstractNumId="20" w15:restartNumberingAfterBreak="0">
    <w:nsid w:val="4A9A3009"/>
    <w:multiLevelType w:val="hybridMultilevel"/>
    <w:tmpl w:val="F45639B4"/>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BCC0483"/>
    <w:multiLevelType w:val="hybridMultilevel"/>
    <w:tmpl w:val="68760116"/>
    <w:lvl w:ilvl="0" w:tplc="2F2CFB9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4EDF032A"/>
    <w:multiLevelType w:val="hybridMultilevel"/>
    <w:tmpl w:val="439AD198"/>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4976E90"/>
    <w:multiLevelType w:val="hybridMultilevel"/>
    <w:tmpl w:val="249603C4"/>
    <w:lvl w:ilvl="0" w:tplc="FFFFFFFF">
      <w:start w:val="1"/>
      <w:numFmt w:val="bullet"/>
      <w:pStyle w:val="-"/>
      <w:lvlText w:val="–"/>
      <w:lvlJc w:val="left"/>
      <w:pPr>
        <w:tabs>
          <w:tab w:val="num" w:pos="1134"/>
        </w:tabs>
        <w:ind w:left="0" w:firstLine="850"/>
      </w:pPr>
      <w:rPr>
        <w:rFonts w:ascii="Times New Roman" w:hAnsi="Times New Roman" w:cs="Times New Roman" w:hint="default"/>
      </w:rPr>
    </w:lvl>
    <w:lvl w:ilvl="1" w:tplc="FFFFFFFF" w:tentative="1">
      <w:start w:val="1"/>
      <w:numFmt w:val="bullet"/>
      <w:lvlText w:val="o"/>
      <w:lvlJc w:val="left"/>
      <w:pPr>
        <w:tabs>
          <w:tab w:val="num" w:pos="1156"/>
        </w:tabs>
        <w:ind w:left="1156" w:hanging="360"/>
      </w:pPr>
      <w:rPr>
        <w:rFonts w:ascii="Courier New" w:hAnsi="Courier New" w:cs="Courier New" w:hint="default"/>
      </w:rPr>
    </w:lvl>
    <w:lvl w:ilvl="2" w:tplc="FFFFFFFF" w:tentative="1">
      <w:start w:val="1"/>
      <w:numFmt w:val="bullet"/>
      <w:lvlText w:val=""/>
      <w:lvlJc w:val="left"/>
      <w:pPr>
        <w:tabs>
          <w:tab w:val="num" w:pos="1876"/>
        </w:tabs>
        <w:ind w:left="1876" w:hanging="360"/>
      </w:pPr>
      <w:rPr>
        <w:rFonts w:ascii="Wingdings" w:hAnsi="Wingdings" w:hint="default"/>
      </w:rPr>
    </w:lvl>
    <w:lvl w:ilvl="3" w:tplc="FFFFFFFF" w:tentative="1">
      <w:start w:val="1"/>
      <w:numFmt w:val="bullet"/>
      <w:lvlText w:val=""/>
      <w:lvlJc w:val="left"/>
      <w:pPr>
        <w:tabs>
          <w:tab w:val="num" w:pos="2596"/>
        </w:tabs>
        <w:ind w:left="2596" w:hanging="360"/>
      </w:pPr>
      <w:rPr>
        <w:rFonts w:ascii="Symbol" w:hAnsi="Symbol" w:hint="default"/>
      </w:rPr>
    </w:lvl>
    <w:lvl w:ilvl="4" w:tplc="FFFFFFFF" w:tentative="1">
      <w:start w:val="1"/>
      <w:numFmt w:val="bullet"/>
      <w:lvlText w:val="o"/>
      <w:lvlJc w:val="left"/>
      <w:pPr>
        <w:tabs>
          <w:tab w:val="num" w:pos="3316"/>
        </w:tabs>
        <w:ind w:left="3316" w:hanging="360"/>
      </w:pPr>
      <w:rPr>
        <w:rFonts w:ascii="Courier New" w:hAnsi="Courier New" w:cs="Courier New" w:hint="default"/>
      </w:rPr>
    </w:lvl>
    <w:lvl w:ilvl="5" w:tplc="FFFFFFFF" w:tentative="1">
      <w:start w:val="1"/>
      <w:numFmt w:val="bullet"/>
      <w:lvlText w:val=""/>
      <w:lvlJc w:val="left"/>
      <w:pPr>
        <w:tabs>
          <w:tab w:val="num" w:pos="4036"/>
        </w:tabs>
        <w:ind w:left="4036" w:hanging="360"/>
      </w:pPr>
      <w:rPr>
        <w:rFonts w:ascii="Wingdings" w:hAnsi="Wingdings" w:hint="default"/>
      </w:rPr>
    </w:lvl>
    <w:lvl w:ilvl="6" w:tplc="FFFFFFFF" w:tentative="1">
      <w:start w:val="1"/>
      <w:numFmt w:val="bullet"/>
      <w:lvlText w:val=""/>
      <w:lvlJc w:val="left"/>
      <w:pPr>
        <w:tabs>
          <w:tab w:val="num" w:pos="4756"/>
        </w:tabs>
        <w:ind w:left="4756" w:hanging="360"/>
      </w:pPr>
      <w:rPr>
        <w:rFonts w:ascii="Symbol" w:hAnsi="Symbol" w:hint="default"/>
      </w:rPr>
    </w:lvl>
    <w:lvl w:ilvl="7" w:tplc="FFFFFFFF" w:tentative="1">
      <w:start w:val="1"/>
      <w:numFmt w:val="bullet"/>
      <w:lvlText w:val="o"/>
      <w:lvlJc w:val="left"/>
      <w:pPr>
        <w:tabs>
          <w:tab w:val="num" w:pos="5476"/>
        </w:tabs>
        <w:ind w:left="5476" w:hanging="360"/>
      </w:pPr>
      <w:rPr>
        <w:rFonts w:ascii="Courier New" w:hAnsi="Courier New" w:cs="Courier New" w:hint="default"/>
      </w:rPr>
    </w:lvl>
    <w:lvl w:ilvl="8" w:tplc="FFFFFFFF" w:tentative="1">
      <w:start w:val="1"/>
      <w:numFmt w:val="bullet"/>
      <w:lvlText w:val=""/>
      <w:lvlJc w:val="left"/>
      <w:pPr>
        <w:tabs>
          <w:tab w:val="num" w:pos="6196"/>
        </w:tabs>
        <w:ind w:left="6196" w:hanging="360"/>
      </w:pPr>
      <w:rPr>
        <w:rFonts w:ascii="Wingdings" w:hAnsi="Wingdings" w:hint="default"/>
      </w:rPr>
    </w:lvl>
  </w:abstractNum>
  <w:abstractNum w:abstractNumId="24" w15:restartNumberingAfterBreak="0">
    <w:nsid w:val="57BC18D1"/>
    <w:multiLevelType w:val="hybridMultilevel"/>
    <w:tmpl w:val="75AE0B8E"/>
    <w:lvl w:ilvl="0" w:tplc="BFC223CC">
      <w:numFmt w:val="bullet"/>
      <w:lvlText w:val="-"/>
      <w:lvlJc w:val="left"/>
      <w:pPr>
        <w:ind w:left="1273" w:hanging="164"/>
      </w:pPr>
      <w:rPr>
        <w:rFonts w:ascii="Times New Roman" w:eastAsia="Times New Roman" w:hAnsi="Times New Roman" w:cs="Times New Roman" w:hint="default"/>
        <w:w w:val="99"/>
        <w:sz w:val="28"/>
        <w:szCs w:val="28"/>
        <w:lang w:val="ru-RU" w:eastAsia="ru-RU" w:bidi="ru-RU"/>
      </w:rPr>
    </w:lvl>
    <w:lvl w:ilvl="1" w:tplc="D4A42028">
      <w:numFmt w:val="bullet"/>
      <w:lvlText w:val="•"/>
      <w:lvlJc w:val="left"/>
      <w:pPr>
        <w:ind w:left="2255" w:hanging="164"/>
      </w:pPr>
      <w:rPr>
        <w:rFonts w:hint="default"/>
        <w:lang w:val="ru-RU" w:eastAsia="ru-RU" w:bidi="ru-RU"/>
      </w:rPr>
    </w:lvl>
    <w:lvl w:ilvl="2" w:tplc="047A3B9C">
      <w:numFmt w:val="bullet"/>
      <w:lvlText w:val="•"/>
      <w:lvlJc w:val="left"/>
      <w:pPr>
        <w:ind w:left="3230" w:hanging="164"/>
      </w:pPr>
      <w:rPr>
        <w:rFonts w:hint="default"/>
        <w:lang w:val="ru-RU" w:eastAsia="ru-RU" w:bidi="ru-RU"/>
      </w:rPr>
    </w:lvl>
    <w:lvl w:ilvl="3" w:tplc="20548AA2">
      <w:numFmt w:val="bullet"/>
      <w:lvlText w:val="•"/>
      <w:lvlJc w:val="left"/>
      <w:pPr>
        <w:ind w:left="4205" w:hanging="164"/>
      </w:pPr>
      <w:rPr>
        <w:rFonts w:hint="default"/>
        <w:lang w:val="ru-RU" w:eastAsia="ru-RU" w:bidi="ru-RU"/>
      </w:rPr>
    </w:lvl>
    <w:lvl w:ilvl="4" w:tplc="11985B06">
      <w:numFmt w:val="bullet"/>
      <w:lvlText w:val="•"/>
      <w:lvlJc w:val="left"/>
      <w:pPr>
        <w:ind w:left="5180" w:hanging="164"/>
      </w:pPr>
      <w:rPr>
        <w:rFonts w:hint="default"/>
        <w:lang w:val="ru-RU" w:eastAsia="ru-RU" w:bidi="ru-RU"/>
      </w:rPr>
    </w:lvl>
    <w:lvl w:ilvl="5" w:tplc="8C16BA8E">
      <w:numFmt w:val="bullet"/>
      <w:lvlText w:val="•"/>
      <w:lvlJc w:val="left"/>
      <w:pPr>
        <w:ind w:left="6155" w:hanging="164"/>
      </w:pPr>
      <w:rPr>
        <w:rFonts w:hint="default"/>
        <w:lang w:val="ru-RU" w:eastAsia="ru-RU" w:bidi="ru-RU"/>
      </w:rPr>
    </w:lvl>
    <w:lvl w:ilvl="6" w:tplc="80D4DDEE">
      <w:numFmt w:val="bullet"/>
      <w:lvlText w:val="•"/>
      <w:lvlJc w:val="left"/>
      <w:pPr>
        <w:ind w:left="7130" w:hanging="164"/>
      </w:pPr>
      <w:rPr>
        <w:rFonts w:hint="default"/>
        <w:lang w:val="ru-RU" w:eastAsia="ru-RU" w:bidi="ru-RU"/>
      </w:rPr>
    </w:lvl>
    <w:lvl w:ilvl="7" w:tplc="7842DE7A">
      <w:numFmt w:val="bullet"/>
      <w:lvlText w:val="•"/>
      <w:lvlJc w:val="left"/>
      <w:pPr>
        <w:ind w:left="8105" w:hanging="164"/>
      </w:pPr>
      <w:rPr>
        <w:rFonts w:hint="default"/>
        <w:lang w:val="ru-RU" w:eastAsia="ru-RU" w:bidi="ru-RU"/>
      </w:rPr>
    </w:lvl>
    <w:lvl w:ilvl="8" w:tplc="6A802FDC">
      <w:numFmt w:val="bullet"/>
      <w:lvlText w:val="•"/>
      <w:lvlJc w:val="left"/>
      <w:pPr>
        <w:ind w:left="9080" w:hanging="164"/>
      </w:pPr>
      <w:rPr>
        <w:rFonts w:hint="default"/>
        <w:lang w:val="ru-RU" w:eastAsia="ru-RU" w:bidi="ru-RU"/>
      </w:rPr>
    </w:lvl>
  </w:abstractNum>
  <w:abstractNum w:abstractNumId="25" w15:restartNumberingAfterBreak="0">
    <w:nsid w:val="59350CB0"/>
    <w:multiLevelType w:val="multilevel"/>
    <w:tmpl w:val="CBD0A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96F4EB5"/>
    <w:multiLevelType w:val="hybridMultilevel"/>
    <w:tmpl w:val="68888760"/>
    <w:lvl w:ilvl="0" w:tplc="044A0942">
      <w:numFmt w:val="bullet"/>
      <w:lvlText w:val="-"/>
      <w:lvlJc w:val="left"/>
      <w:pPr>
        <w:ind w:left="259" w:hanging="164"/>
      </w:pPr>
      <w:rPr>
        <w:rFonts w:ascii="Times New Roman" w:eastAsia="Times New Roman" w:hAnsi="Times New Roman" w:cs="Times New Roman" w:hint="default"/>
        <w:w w:val="99"/>
        <w:sz w:val="28"/>
        <w:szCs w:val="28"/>
        <w:lang w:val="ru-RU" w:eastAsia="ru-RU" w:bidi="ru-RU"/>
      </w:rPr>
    </w:lvl>
    <w:lvl w:ilvl="1" w:tplc="9BD00248">
      <w:numFmt w:val="bullet"/>
      <w:lvlText w:val="•"/>
      <w:lvlJc w:val="left"/>
      <w:pPr>
        <w:ind w:left="1337" w:hanging="164"/>
      </w:pPr>
      <w:rPr>
        <w:rFonts w:hint="default"/>
        <w:lang w:val="ru-RU" w:eastAsia="ru-RU" w:bidi="ru-RU"/>
      </w:rPr>
    </w:lvl>
    <w:lvl w:ilvl="2" w:tplc="E8989AB2">
      <w:numFmt w:val="bullet"/>
      <w:lvlText w:val="•"/>
      <w:lvlJc w:val="left"/>
      <w:pPr>
        <w:ind w:left="2414" w:hanging="164"/>
      </w:pPr>
      <w:rPr>
        <w:rFonts w:hint="default"/>
        <w:lang w:val="ru-RU" w:eastAsia="ru-RU" w:bidi="ru-RU"/>
      </w:rPr>
    </w:lvl>
    <w:lvl w:ilvl="3" w:tplc="133890E0">
      <w:numFmt w:val="bullet"/>
      <w:lvlText w:val="•"/>
      <w:lvlJc w:val="left"/>
      <w:pPr>
        <w:ind w:left="3491" w:hanging="164"/>
      </w:pPr>
      <w:rPr>
        <w:rFonts w:hint="default"/>
        <w:lang w:val="ru-RU" w:eastAsia="ru-RU" w:bidi="ru-RU"/>
      </w:rPr>
    </w:lvl>
    <w:lvl w:ilvl="4" w:tplc="706673F2">
      <w:numFmt w:val="bullet"/>
      <w:lvlText w:val="•"/>
      <w:lvlJc w:val="left"/>
      <w:pPr>
        <w:ind w:left="4568" w:hanging="164"/>
      </w:pPr>
      <w:rPr>
        <w:rFonts w:hint="default"/>
        <w:lang w:val="ru-RU" w:eastAsia="ru-RU" w:bidi="ru-RU"/>
      </w:rPr>
    </w:lvl>
    <w:lvl w:ilvl="5" w:tplc="908A98BC">
      <w:numFmt w:val="bullet"/>
      <w:lvlText w:val="•"/>
      <w:lvlJc w:val="left"/>
      <w:pPr>
        <w:ind w:left="5645" w:hanging="164"/>
      </w:pPr>
      <w:rPr>
        <w:rFonts w:hint="default"/>
        <w:lang w:val="ru-RU" w:eastAsia="ru-RU" w:bidi="ru-RU"/>
      </w:rPr>
    </w:lvl>
    <w:lvl w:ilvl="6" w:tplc="094E54CC">
      <w:numFmt w:val="bullet"/>
      <w:lvlText w:val="•"/>
      <w:lvlJc w:val="left"/>
      <w:pPr>
        <w:ind w:left="6722" w:hanging="164"/>
      </w:pPr>
      <w:rPr>
        <w:rFonts w:hint="default"/>
        <w:lang w:val="ru-RU" w:eastAsia="ru-RU" w:bidi="ru-RU"/>
      </w:rPr>
    </w:lvl>
    <w:lvl w:ilvl="7" w:tplc="A87C45AC">
      <w:numFmt w:val="bullet"/>
      <w:lvlText w:val="•"/>
      <w:lvlJc w:val="left"/>
      <w:pPr>
        <w:ind w:left="7799" w:hanging="164"/>
      </w:pPr>
      <w:rPr>
        <w:rFonts w:hint="default"/>
        <w:lang w:val="ru-RU" w:eastAsia="ru-RU" w:bidi="ru-RU"/>
      </w:rPr>
    </w:lvl>
    <w:lvl w:ilvl="8" w:tplc="4B685634">
      <w:numFmt w:val="bullet"/>
      <w:lvlText w:val="•"/>
      <w:lvlJc w:val="left"/>
      <w:pPr>
        <w:ind w:left="8876" w:hanging="164"/>
      </w:pPr>
      <w:rPr>
        <w:rFonts w:hint="default"/>
        <w:lang w:val="ru-RU" w:eastAsia="ru-RU" w:bidi="ru-RU"/>
      </w:rPr>
    </w:lvl>
  </w:abstractNum>
  <w:abstractNum w:abstractNumId="27" w15:restartNumberingAfterBreak="0">
    <w:nsid w:val="5A250900"/>
    <w:multiLevelType w:val="multilevel"/>
    <w:tmpl w:val="C190690C"/>
    <w:lvl w:ilvl="0">
      <w:start w:val="2"/>
      <w:numFmt w:val="decimal"/>
      <w:lvlText w:val="%1"/>
      <w:lvlJc w:val="left"/>
      <w:pPr>
        <w:ind w:left="2573" w:hanging="494"/>
      </w:pPr>
      <w:rPr>
        <w:rFonts w:hint="default"/>
        <w:lang w:val="ru-RU" w:eastAsia="ru-RU" w:bidi="ru-RU"/>
      </w:rPr>
    </w:lvl>
    <w:lvl w:ilvl="1">
      <w:start w:val="1"/>
      <w:numFmt w:val="decimal"/>
      <w:lvlText w:val="%1.%2."/>
      <w:lvlJc w:val="left"/>
      <w:pPr>
        <w:ind w:left="2573" w:hanging="494"/>
        <w:jc w:val="right"/>
      </w:pPr>
      <w:rPr>
        <w:rFonts w:ascii="Times New Roman" w:eastAsia="Times New Roman" w:hAnsi="Times New Roman" w:cs="Times New Roman" w:hint="default"/>
        <w:b/>
        <w:bCs/>
        <w:w w:val="99"/>
        <w:sz w:val="28"/>
        <w:szCs w:val="28"/>
        <w:lang w:val="ru-RU" w:eastAsia="ru-RU" w:bidi="ru-RU"/>
      </w:rPr>
    </w:lvl>
    <w:lvl w:ilvl="2">
      <w:start w:val="1"/>
      <w:numFmt w:val="decimal"/>
      <w:lvlText w:val="%1.%2.%3."/>
      <w:lvlJc w:val="left"/>
      <w:pPr>
        <w:ind w:left="5007" w:hanging="705"/>
      </w:pPr>
      <w:rPr>
        <w:rFonts w:ascii="Times New Roman" w:eastAsia="Times New Roman" w:hAnsi="Times New Roman" w:cs="Times New Roman" w:hint="default"/>
        <w:b/>
        <w:bCs/>
        <w:w w:val="99"/>
        <w:sz w:val="28"/>
        <w:szCs w:val="28"/>
        <w:lang w:val="ru-RU" w:eastAsia="ru-RU" w:bidi="ru-RU"/>
      </w:rPr>
    </w:lvl>
    <w:lvl w:ilvl="3">
      <w:numFmt w:val="bullet"/>
      <w:lvlText w:val="•"/>
      <w:lvlJc w:val="left"/>
      <w:pPr>
        <w:ind w:left="6340" w:hanging="705"/>
      </w:pPr>
      <w:rPr>
        <w:rFonts w:hint="default"/>
        <w:lang w:val="ru-RU" w:eastAsia="ru-RU" w:bidi="ru-RU"/>
      </w:rPr>
    </w:lvl>
    <w:lvl w:ilvl="4">
      <w:numFmt w:val="bullet"/>
      <w:lvlText w:val="•"/>
      <w:lvlJc w:val="left"/>
      <w:pPr>
        <w:ind w:left="7010" w:hanging="705"/>
      </w:pPr>
      <w:rPr>
        <w:rFonts w:hint="default"/>
        <w:lang w:val="ru-RU" w:eastAsia="ru-RU" w:bidi="ru-RU"/>
      </w:rPr>
    </w:lvl>
    <w:lvl w:ilvl="5">
      <w:numFmt w:val="bullet"/>
      <w:lvlText w:val="•"/>
      <w:lvlJc w:val="left"/>
      <w:pPr>
        <w:ind w:left="7680" w:hanging="705"/>
      </w:pPr>
      <w:rPr>
        <w:rFonts w:hint="default"/>
        <w:lang w:val="ru-RU" w:eastAsia="ru-RU" w:bidi="ru-RU"/>
      </w:rPr>
    </w:lvl>
    <w:lvl w:ilvl="6">
      <w:numFmt w:val="bullet"/>
      <w:lvlText w:val="•"/>
      <w:lvlJc w:val="left"/>
      <w:pPr>
        <w:ind w:left="8350" w:hanging="705"/>
      </w:pPr>
      <w:rPr>
        <w:rFonts w:hint="default"/>
        <w:lang w:val="ru-RU" w:eastAsia="ru-RU" w:bidi="ru-RU"/>
      </w:rPr>
    </w:lvl>
    <w:lvl w:ilvl="7">
      <w:numFmt w:val="bullet"/>
      <w:lvlText w:val="•"/>
      <w:lvlJc w:val="left"/>
      <w:pPr>
        <w:ind w:left="9020" w:hanging="705"/>
      </w:pPr>
      <w:rPr>
        <w:rFonts w:hint="default"/>
        <w:lang w:val="ru-RU" w:eastAsia="ru-RU" w:bidi="ru-RU"/>
      </w:rPr>
    </w:lvl>
    <w:lvl w:ilvl="8">
      <w:numFmt w:val="bullet"/>
      <w:lvlText w:val="•"/>
      <w:lvlJc w:val="left"/>
      <w:pPr>
        <w:ind w:left="9690" w:hanging="705"/>
      </w:pPr>
      <w:rPr>
        <w:rFonts w:hint="default"/>
        <w:lang w:val="ru-RU" w:eastAsia="ru-RU" w:bidi="ru-RU"/>
      </w:rPr>
    </w:lvl>
  </w:abstractNum>
  <w:abstractNum w:abstractNumId="28" w15:restartNumberingAfterBreak="0">
    <w:nsid w:val="5A594F66"/>
    <w:multiLevelType w:val="hybridMultilevel"/>
    <w:tmpl w:val="9F286F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497397D"/>
    <w:multiLevelType w:val="hybridMultilevel"/>
    <w:tmpl w:val="31A4C2E6"/>
    <w:lvl w:ilvl="0" w:tplc="E6828F8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6570527C"/>
    <w:multiLevelType w:val="multilevel"/>
    <w:tmpl w:val="8C225CEC"/>
    <w:lvl w:ilvl="0">
      <w:start w:val="4"/>
      <w:numFmt w:val="decimal"/>
      <w:lvlText w:val="%1"/>
      <w:lvlJc w:val="left"/>
      <w:pPr>
        <w:ind w:left="1997" w:hanging="495"/>
      </w:pPr>
      <w:rPr>
        <w:rFonts w:hint="default"/>
        <w:lang w:val="ru-RU" w:eastAsia="ru-RU" w:bidi="ru-RU"/>
      </w:rPr>
    </w:lvl>
    <w:lvl w:ilvl="1">
      <w:start w:val="1"/>
      <w:numFmt w:val="decimal"/>
      <w:lvlText w:val="%1.%2."/>
      <w:lvlJc w:val="left"/>
      <w:pPr>
        <w:ind w:left="1997" w:hanging="495"/>
        <w:jc w:val="right"/>
      </w:pPr>
      <w:rPr>
        <w:rFonts w:ascii="Times New Roman" w:eastAsia="Times New Roman" w:hAnsi="Times New Roman" w:cs="Times New Roman" w:hint="default"/>
        <w:b/>
        <w:bCs/>
        <w:w w:val="99"/>
        <w:sz w:val="28"/>
        <w:szCs w:val="28"/>
        <w:lang w:val="ru-RU" w:eastAsia="ru-RU" w:bidi="ru-RU"/>
      </w:rPr>
    </w:lvl>
    <w:lvl w:ilvl="2">
      <w:numFmt w:val="bullet"/>
      <w:lvlText w:val="•"/>
      <w:lvlJc w:val="left"/>
      <w:pPr>
        <w:ind w:left="3806" w:hanging="495"/>
      </w:pPr>
      <w:rPr>
        <w:rFonts w:hint="default"/>
        <w:lang w:val="ru-RU" w:eastAsia="ru-RU" w:bidi="ru-RU"/>
      </w:rPr>
    </w:lvl>
    <w:lvl w:ilvl="3">
      <w:numFmt w:val="bullet"/>
      <w:lvlText w:val="•"/>
      <w:lvlJc w:val="left"/>
      <w:pPr>
        <w:ind w:left="4709" w:hanging="495"/>
      </w:pPr>
      <w:rPr>
        <w:rFonts w:hint="default"/>
        <w:lang w:val="ru-RU" w:eastAsia="ru-RU" w:bidi="ru-RU"/>
      </w:rPr>
    </w:lvl>
    <w:lvl w:ilvl="4">
      <w:numFmt w:val="bullet"/>
      <w:lvlText w:val="•"/>
      <w:lvlJc w:val="left"/>
      <w:pPr>
        <w:ind w:left="5612" w:hanging="495"/>
      </w:pPr>
      <w:rPr>
        <w:rFonts w:hint="default"/>
        <w:lang w:val="ru-RU" w:eastAsia="ru-RU" w:bidi="ru-RU"/>
      </w:rPr>
    </w:lvl>
    <w:lvl w:ilvl="5">
      <w:numFmt w:val="bullet"/>
      <w:lvlText w:val="•"/>
      <w:lvlJc w:val="left"/>
      <w:pPr>
        <w:ind w:left="6515" w:hanging="495"/>
      </w:pPr>
      <w:rPr>
        <w:rFonts w:hint="default"/>
        <w:lang w:val="ru-RU" w:eastAsia="ru-RU" w:bidi="ru-RU"/>
      </w:rPr>
    </w:lvl>
    <w:lvl w:ilvl="6">
      <w:numFmt w:val="bullet"/>
      <w:lvlText w:val="•"/>
      <w:lvlJc w:val="left"/>
      <w:pPr>
        <w:ind w:left="7418" w:hanging="495"/>
      </w:pPr>
      <w:rPr>
        <w:rFonts w:hint="default"/>
        <w:lang w:val="ru-RU" w:eastAsia="ru-RU" w:bidi="ru-RU"/>
      </w:rPr>
    </w:lvl>
    <w:lvl w:ilvl="7">
      <w:numFmt w:val="bullet"/>
      <w:lvlText w:val="•"/>
      <w:lvlJc w:val="left"/>
      <w:pPr>
        <w:ind w:left="8321" w:hanging="495"/>
      </w:pPr>
      <w:rPr>
        <w:rFonts w:hint="default"/>
        <w:lang w:val="ru-RU" w:eastAsia="ru-RU" w:bidi="ru-RU"/>
      </w:rPr>
    </w:lvl>
    <w:lvl w:ilvl="8">
      <w:numFmt w:val="bullet"/>
      <w:lvlText w:val="•"/>
      <w:lvlJc w:val="left"/>
      <w:pPr>
        <w:ind w:left="9224" w:hanging="495"/>
      </w:pPr>
      <w:rPr>
        <w:rFonts w:hint="default"/>
        <w:lang w:val="ru-RU" w:eastAsia="ru-RU" w:bidi="ru-RU"/>
      </w:rPr>
    </w:lvl>
  </w:abstractNum>
  <w:abstractNum w:abstractNumId="31" w15:restartNumberingAfterBreak="0">
    <w:nsid w:val="65DE3400"/>
    <w:multiLevelType w:val="hybridMultilevel"/>
    <w:tmpl w:val="2276769A"/>
    <w:lvl w:ilvl="0" w:tplc="713EBFC4">
      <w:numFmt w:val="bullet"/>
      <w:lvlText w:val=""/>
      <w:lvlJc w:val="left"/>
      <w:pPr>
        <w:ind w:left="259" w:hanging="591"/>
      </w:pPr>
      <w:rPr>
        <w:rFonts w:ascii="Symbol" w:eastAsia="Symbol" w:hAnsi="Symbol" w:cs="Symbol" w:hint="default"/>
        <w:w w:val="99"/>
        <w:sz w:val="28"/>
        <w:szCs w:val="28"/>
        <w:lang w:val="ru-RU" w:eastAsia="ru-RU" w:bidi="ru-RU"/>
      </w:rPr>
    </w:lvl>
    <w:lvl w:ilvl="1" w:tplc="3296300A">
      <w:numFmt w:val="bullet"/>
      <w:lvlText w:val="•"/>
      <w:lvlJc w:val="left"/>
      <w:pPr>
        <w:ind w:left="1337" w:hanging="591"/>
      </w:pPr>
      <w:rPr>
        <w:rFonts w:hint="default"/>
        <w:lang w:val="ru-RU" w:eastAsia="ru-RU" w:bidi="ru-RU"/>
      </w:rPr>
    </w:lvl>
    <w:lvl w:ilvl="2" w:tplc="56E068F2">
      <w:numFmt w:val="bullet"/>
      <w:lvlText w:val="•"/>
      <w:lvlJc w:val="left"/>
      <w:pPr>
        <w:ind w:left="2414" w:hanging="591"/>
      </w:pPr>
      <w:rPr>
        <w:rFonts w:hint="default"/>
        <w:lang w:val="ru-RU" w:eastAsia="ru-RU" w:bidi="ru-RU"/>
      </w:rPr>
    </w:lvl>
    <w:lvl w:ilvl="3" w:tplc="679426BE">
      <w:numFmt w:val="bullet"/>
      <w:lvlText w:val="•"/>
      <w:lvlJc w:val="left"/>
      <w:pPr>
        <w:ind w:left="3491" w:hanging="591"/>
      </w:pPr>
      <w:rPr>
        <w:rFonts w:hint="default"/>
        <w:lang w:val="ru-RU" w:eastAsia="ru-RU" w:bidi="ru-RU"/>
      </w:rPr>
    </w:lvl>
    <w:lvl w:ilvl="4" w:tplc="9DC4086C">
      <w:numFmt w:val="bullet"/>
      <w:lvlText w:val="•"/>
      <w:lvlJc w:val="left"/>
      <w:pPr>
        <w:ind w:left="4568" w:hanging="591"/>
      </w:pPr>
      <w:rPr>
        <w:rFonts w:hint="default"/>
        <w:lang w:val="ru-RU" w:eastAsia="ru-RU" w:bidi="ru-RU"/>
      </w:rPr>
    </w:lvl>
    <w:lvl w:ilvl="5" w:tplc="5840E5CA">
      <w:numFmt w:val="bullet"/>
      <w:lvlText w:val="•"/>
      <w:lvlJc w:val="left"/>
      <w:pPr>
        <w:ind w:left="5645" w:hanging="591"/>
      </w:pPr>
      <w:rPr>
        <w:rFonts w:hint="default"/>
        <w:lang w:val="ru-RU" w:eastAsia="ru-RU" w:bidi="ru-RU"/>
      </w:rPr>
    </w:lvl>
    <w:lvl w:ilvl="6" w:tplc="22D48488">
      <w:numFmt w:val="bullet"/>
      <w:lvlText w:val="•"/>
      <w:lvlJc w:val="left"/>
      <w:pPr>
        <w:ind w:left="6722" w:hanging="591"/>
      </w:pPr>
      <w:rPr>
        <w:rFonts w:hint="default"/>
        <w:lang w:val="ru-RU" w:eastAsia="ru-RU" w:bidi="ru-RU"/>
      </w:rPr>
    </w:lvl>
    <w:lvl w:ilvl="7" w:tplc="C8785A42">
      <w:numFmt w:val="bullet"/>
      <w:lvlText w:val="•"/>
      <w:lvlJc w:val="left"/>
      <w:pPr>
        <w:ind w:left="7799" w:hanging="591"/>
      </w:pPr>
      <w:rPr>
        <w:rFonts w:hint="default"/>
        <w:lang w:val="ru-RU" w:eastAsia="ru-RU" w:bidi="ru-RU"/>
      </w:rPr>
    </w:lvl>
    <w:lvl w:ilvl="8" w:tplc="1174DE0A">
      <w:numFmt w:val="bullet"/>
      <w:lvlText w:val="•"/>
      <w:lvlJc w:val="left"/>
      <w:pPr>
        <w:ind w:left="8876" w:hanging="591"/>
      </w:pPr>
      <w:rPr>
        <w:rFonts w:hint="default"/>
        <w:lang w:val="ru-RU" w:eastAsia="ru-RU" w:bidi="ru-RU"/>
      </w:rPr>
    </w:lvl>
  </w:abstractNum>
  <w:abstractNum w:abstractNumId="32" w15:restartNumberingAfterBreak="0">
    <w:nsid w:val="664B0BF8"/>
    <w:multiLevelType w:val="multilevel"/>
    <w:tmpl w:val="AAA4C29E"/>
    <w:lvl w:ilvl="0">
      <w:start w:val="2"/>
      <w:numFmt w:val="decimal"/>
      <w:lvlText w:val="%1"/>
      <w:lvlJc w:val="left"/>
      <w:pPr>
        <w:ind w:left="375" w:hanging="375"/>
      </w:pPr>
      <w:rPr>
        <w:rFonts w:hint="default"/>
      </w:rPr>
    </w:lvl>
    <w:lvl w:ilvl="1">
      <w:start w:val="3"/>
      <w:numFmt w:val="decimal"/>
      <w:lvlText w:val="%1.%2"/>
      <w:lvlJc w:val="left"/>
      <w:pPr>
        <w:ind w:left="2285" w:hanging="375"/>
      </w:pPr>
      <w:rPr>
        <w:rFonts w:hint="default"/>
      </w:rPr>
    </w:lvl>
    <w:lvl w:ilvl="2">
      <w:start w:val="1"/>
      <w:numFmt w:val="decimal"/>
      <w:lvlText w:val="%1.%2.%3"/>
      <w:lvlJc w:val="left"/>
      <w:pPr>
        <w:ind w:left="4540" w:hanging="720"/>
      </w:pPr>
      <w:rPr>
        <w:rFonts w:hint="default"/>
      </w:rPr>
    </w:lvl>
    <w:lvl w:ilvl="3">
      <w:start w:val="1"/>
      <w:numFmt w:val="decimal"/>
      <w:lvlText w:val="%1.%2.%3.%4"/>
      <w:lvlJc w:val="left"/>
      <w:pPr>
        <w:ind w:left="6810" w:hanging="1080"/>
      </w:pPr>
      <w:rPr>
        <w:rFonts w:hint="default"/>
      </w:rPr>
    </w:lvl>
    <w:lvl w:ilvl="4">
      <w:start w:val="1"/>
      <w:numFmt w:val="decimal"/>
      <w:lvlText w:val="%1.%2.%3.%4.%5"/>
      <w:lvlJc w:val="left"/>
      <w:pPr>
        <w:ind w:left="8720" w:hanging="1080"/>
      </w:pPr>
      <w:rPr>
        <w:rFonts w:hint="default"/>
      </w:rPr>
    </w:lvl>
    <w:lvl w:ilvl="5">
      <w:start w:val="1"/>
      <w:numFmt w:val="decimal"/>
      <w:lvlText w:val="%1.%2.%3.%4.%5.%6"/>
      <w:lvlJc w:val="left"/>
      <w:pPr>
        <w:ind w:left="10990" w:hanging="1440"/>
      </w:pPr>
      <w:rPr>
        <w:rFonts w:hint="default"/>
      </w:rPr>
    </w:lvl>
    <w:lvl w:ilvl="6">
      <w:start w:val="1"/>
      <w:numFmt w:val="decimal"/>
      <w:lvlText w:val="%1.%2.%3.%4.%5.%6.%7"/>
      <w:lvlJc w:val="left"/>
      <w:pPr>
        <w:ind w:left="12900" w:hanging="1440"/>
      </w:pPr>
      <w:rPr>
        <w:rFonts w:hint="default"/>
      </w:rPr>
    </w:lvl>
    <w:lvl w:ilvl="7">
      <w:start w:val="1"/>
      <w:numFmt w:val="decimal"/>
      <w:lvlText w:val="%1.%2.%3.%4.%5.%6.%7.%8"/>
      <w:lvlJc w:val="left"/>
      <w:pPr>
        <w:ind w:left="15170" w:hanging="1800"/>
      </w:pPr>
      <w:rPr>
        <w:rFonts w:hint="default"/>
      </w:rPr>
    </w:lvl>
    <w:lvl w:ilvl="8">
      <w:start w:val="1"/>
      <w:numFmt w:val="decimal"/>
      <w:lvlText w:val="%1.%2.%3.%4.%5.%6.%7.%8.%9"/>
      <w:lvlJc w:val="left"/>
      <w:pPr>
        <w:ind w:left="17440" w:hanging="2160"/>
      </w:pPr>
      <w:rPr>
        <w:rFonts w:hint="default"/>
      </w:rPr>
    </w:lvl>
  </w:abstractNum>
  <w:abstractNum w:abstractNumId="33" w15:restartNumberingAfterBreak="0">
    <w:nsid w:val="696C1D6B"/>
    <w:multiLevelType w:val="hybridMultilevel"/>
    <w:tmpl w:val="8C0409E0"/>
    <w:lvl w:ilvl="0" w:tplc="FFFFFFFF">
      <w:start w:val="1"/>
      <w:numFmt w:val="bullet"/>
      <w:pStyle w:val="21"/>
      <w:lvlText w:val=""/>
      <w:lvlJc w:val="left"/>
      <w:pPr>
        <w:tabs>
          <w:tab w:val="num" w:pos="1887"/>
        </w:tabs>
        <w:ind w:left="1887"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4" w15:restartNumberingAfterBreak="0">
    <w:nsid w:val="6F3F24B7"/>
    <w:multiLevelType w:val="multilevel"/>
    <w:tmpl w:val="7398F7DA"/>
    <w:lvl w:ilvl="0">
      <w:start w:val="1"/>
      <w:numFmt w:val="decimal"/>
      <w:lvlText w:val="%1."/>
      <w:lvlJc w:val="left"/>
      <w:pPr>
        <w:tabs>
          <w:tab w:val="num" w:pos="720"/>
        </w:tabs>
        <w:ind w:left="720" w:hanging="720"/>
      </w:pPr>
    </w:lvl>
    <w:lvl w:ilvl="1">
      <w:start w:val="1"/>
      <w:numFmt w:val="decimal"/>
      <w:pStyle w:val="-20"/>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771F3F6A"/>
    <w:multiLevelType w:val="multilevel"/>
    <w:tmpl w:val="33C21D72"/>
    <w:lvl w:ilvl="0">
      <w:start w:val="5"/>
      <w:numFmt w:val="decimal"/>
      <w:lvlText w:val="%1"/>
      <w:lvlJc w:val="left"/>
      <w:pPr>
        <w:ind w:left="3173" w:hanging="495"/>
      </w:pPr>
      <w:rPr>
        <w:rFonts w:hint="default"/>
        <w:lang w:val="ru-RU" w:eastAsia="ru-RU" w:bidi="ru-RU"/>
      </w:rPr>
    </w:lvl>
    <w:lvl w:ilvl="1">
      <w:start w:val="7"/>
      <w:numFmt w:val="decimal"/>
      <w:lvlText w:val="%1.%2."/>
      <w:lvlJc w:val="left"/>
      <w:pPr>
        <w:ind w:left="3173" w:hanging="495"/>
        <w:jc w:val="right"/>
      </w:pPr>
      <w:rPr>
        <w:rFonts w:ascii="Times New Roman" w:eastAsia="Times New Roman" w:hAnsi="Times New Roman" w:cs="Times New Roman" w:hint="default"/>
        <w:b/>
        <w:bCs/>
        <w:w w:val="99"/>
        <w:sz w:val="28"/>
        <w:szCs w:val="28"/>
        <w:lang w:val="ru-RU" w:eastAsia="ru-RU" w:bidi="ru-RU"/>
      </w:rPr>
    </w:lvl>
    <w:lvl w:ilvl="2">
      <w:start w:val="1"/>
      <w:numFmt w:val="decimal"/>
      <w:lvlText w:val="%3."/>
      <w:lvlJc w:val="left"/>
      <w:pPr>
        <w:ind w:left="2209" w:hanging="355"/>
        <w:jc w:val="right"/>
      </w:pPr>
      <w:rPr>
        <w:rFonts w:ascii="Times New Roman" w:eastAsia="Times New Roman" w:hAnsi="Times New Roman" w:cs="Times New Roman" w:hint="default"/>
        <w:b/>
        <w:bCs/>
        <w:w w:val="99"/>
        <w:sz w:val="28"/>
        <w:szCs w:val="28"/>
        <w:lang w:val="ru-RU" w:eastAsia="ru-RU" w:bidi="ru-RU"/>
      </w:rPr>
    </w:lvl>
    <w:lvl w:ilvl="3">
      <w:start w:val="1"/>
      <w:numFmt w:val="decimal"/>
      <w:lvlText w:val="%3.%4."/>
      <w:lvlJc w:val="left"/>
      <w:pPr>
        <w:ind w:left="779" w:hanging="495"/>
        <w:jc w:val="right"/>
      </w:pPr>
      <w:rPr>
        <w:rFonts w:ascii="Times New Roman" w:eastAsia="Times New Roman" w:hAnsi="Times New Roman" w:cs="Times New Roman" w:hint="default"/>
        <w:b/>
        <w:bCs/>
        <w:w w:val="99"/>
        <w:sz w:val="28"/>
        <w:szCs w:val="28"/>
        <w:lang w:val="ru-RU" w:eastAsia="ru-RU" w:bidi="ru-RU"/>
      </w:rPr>
    </w:lvl>
    <w:lvl w:ilvl="4">
      <w:numFmt w:val="bullet"/>
      <w:lvlText w:val="•"/>
      <w:lvlJc w:val="left"/>
      <w:pPr>
        <w:ind w:left="5142" w:hanging="495"/>
      </w:pPr>
      <w:rPr>
        <w:rFonts w:hint="default"/>
        <w:lang w:val="ru-RU" w:eastAsia="ru-RU" w:bidi="ru-RU"/>
      </w:rPr>
    </w:lvl>
    <w:lvl w:ilvl="5">
      <w:numFmt w:val="bullet"/>
      <w:lvlText w:val="•"/>
      <w:lvlJc w:val="left"/>
      <w:pPr>
        <w:ind w:left="6123" w:hanging="495"/>
      </w:pPr>
      <w:rPr>
        <w:rFonts w:hint="default"/>
        <w:lang w:val="ru-RU" w:eastAsia="ru-RU" w:bidi="ru-RU"/>
      </w:rPr>
    </w:lvl>
    <w:lvl w:ilvl="6">
      <w:numFmt w:val="bullet"/>
      <w:lvlText w:val="•"/>
      <w:lvlJc w:val="left"/>
      <w:pPr>
        <w:ind w:left="7105" w:hanging="495"/>
      </w:pPr>
      <w:rPr>
        <w:rFonts w:hint="default"/>
        <w:lang w:val="ru-RU" w:eastAsia="ru-RU" w:bidi="ru-RU"/>
      </w:rPr>
    </w:lvl>
    <w:lvl w:ilvl="7">
      <w:numFmt w:val="bullet"/>
      <w:lvlText w:val="•"/>
      <w:lvlJc w:val="left"/>
      <w:pPr>
        <w:ind w:left="8086" w:hanging="495"/>
      </w:pPr>
      <w:rPr>
        <w:rFonts w:hint="default"/>
        <w:lang w:val="ru-RU" w:eastAsia="ru-RU" w:bidi="ru-RU"/>
      </w:rPr>
    </w:lvl>
    <w:lvl w:ilvl="8">
      <w:numFmt w:val="bullet"/>
      <w:lvlText w:val="•"/>
      <w:lvlJc w:val="left"/>
      <w:pPr>
        <w:ind w:left="9067" w:hanging="495"/>
      </w:pPr>
      <w:rPr>
        <w:rFonts w:hint="default"/>
        <w:lang w:val="ru-RU" w:eastAsia="ru-RU" w:bidi="ru-RU"/>
      </w:rPr>
    </w:lvl>
  </w:abstractNum>
  <w:abstractNum w:abstractNumId="36" w15:restartNumberingAfterBreak="0">
    <w:nsid w:val="78645E0E"/>
    <w:multiLevelType w:val="multilevel"/>
    <w:tmpl w:val="8A0EACD4"/>
    <w:lvl w:ilvl="0">
      <w:start w:val="1"/>
      <w:numFmt w:val="decimal"/>
      <w:lvlText w:val="%1"/>
      <w:lvlJc w:val="left"/>
      <w:pPr>
        <w:ind w:left="4504" w:hanging="494"/>
      </w:pPr>
      <w:rPr>
        <w:rFonts w:hint="default"/>
        <w:lang w:val="ru-RU" w:eastAsia="ru-RU" w:bidi="ru-RU"/>
      </w:rPr>
    </w:lvl>
    <w:lvl w:ilvl="1">
      <w:start w:val="1"/>
      <w:numFmt w:val="decimal"/>
      <w:lvlText w:val="%1.%2."/>
      <w:lvlJc w:val="left"/>
      <w:pPr>
        <w:ind w:left="4504" w:hanging="494"/>
        <w:jc w:val="right"/>
      </w:pPr>
      <w:rPr>
        <w:rFonts w:ascii="Times New Roman" w:eastAsia="Times New Roman" w:hAnsi="Times New Roman" w:cs="Times New Roman" w:hint="default"/>
        <w:b/>
        <w:bCs/>
        <w:w w:val="99"/>
        <w:sz w:val="28"/>
        <w:szCs w:val="28"/>
        <w:lang w:val="ru-RU" w:eastAsia="ru-RU" w:bidi="ru-RU"/>
      </w:rPr>
    </w:lvl>
    <w:lvl w:ilvl="2">
      <w:numFmt w:val="bullet"/>
      <w:lvlText w:val="•"/>
      <w:lvlJc w:val="left"/>
      <w:pPr>
        <w:ind w:left="5806" w:hanging="494"/>
      </w:pPr>
      <w:rPr>
        <w:rFonts w:hint="default"/>
        <w:lang w:val="ru-RU" w:eastAsia="ru-RU" w:bidi="ru-RU"/>
      </w:rPr>
    </w:lvl>
    <w:lvl w:ilvl="3">
      <w:numFmt w:val="bullet"/>
      <w:lvlText w:val="•"/>
      <w:lvlJc w:val="left"/>
      <w:pPr>
        <w:ind w:left="6459" w:hanging="494"/>
      </w:pPr>
      <w:rPr>
        <w:rFonts w:hint="default"/>
        <w:lang w:val="ru-RU" w:eastAsia="ru-RU" w:bidi="ru-RU"/>
      </w:rPr>
    </w:lvl>
    <w:lvl w:ilvl="4">
      <w:numFmt w:val="bullet"/>
      <w:lvlText w:val="•"/>
      <w:lvlJc w:val="left"/>
      <w:pPr>
        <w:ind w:left="7112" w:hanging="494"/>
      </w:pPr>
      <w:rPr>
        <w:rFonts w:hint="default"/>
        <w:lang w:val="ru-RU" w:eastAsia="ru-RU" w:bidi="ru-RU"/>
      </w:rPr>
    </w:lvl>
    <w:lvl w:ilvl="5">
      <w:numFmt w:val="bullet"/>
      <w:lvlText w:val="•"/>
      <w:lvlJc w:val="left"/>
      <w:pPr>
        <w:ind w:left="7765" w:hanging="494"/>
      </w:pPr>
      <w:rPr>
        <w:rFonts w:hint="default"/>
        <w:lang w:val="ru-RU" w:eastAsia="ru-RU" w:bidi="ru-RU"/>
      </w:rPr>
    </w:lvl>
    <w:lvl w:ilvl="6">
      <w:numFmt w:val="bullet"/>
      <w:lvlText w:val="•"/>
      <w:lvlJc w:val="left"/>
      <w:pPr>
        <w:ind w:left="8418" w:hanging="494"/>
      </w:pPr>
      <w:rPr>
        <w:rFonts w:hint="default"/>
        <w:lang w:val="ru-RU" w:eastAsia="ru-RU" w:bidi="ru-RU"/>
      </w:rPr>
    </w:lvl>
    <w:lvl w:ilvl="7">
      <w:numFmt w:val="bullet"/>
      <w:lvlText w:val="•"/>
      <w:lvlJc w:val="left"/>
      <w:pPr>
        <w:ind w:left="9071" w:hanging="494"/>
      </w:pPr>
      <w:rPr>
        <w:rFonts w:hint="default"/>
        <w:lang w:val="ru-RU" w:eastAsia="ru-RU" w:bidi="ru-RU"/>
      </w:rPr>
    </w:lvl>
    <w:lvl w:ilvl="8">
      <w:numFmt w:val="bullet"/>
      <w:lvlText w:val="•"/>
      <w:lvlJc w:val="left"/>
      <w:pPr>
        <w:ind w:left="9724" w:hanging="494"/>
      </w:pPr>
      <w:rPr>
        <w:rFonts w:hint="default"/>
        <w:lang w:val="ru-RU" w:eastAsia="ru-RU" w:bidi="ru-RU"/>
      </w:rPr>
    </w:lvl>
  </w:abstractNum>
  <w:abstractNum w:abstractNumId="37" w15:restartNumberingAfterBreak="0">
    <w:nsid w:val="7F1630ED"/>
    <w:multiLevelType w:val="hybridMultilevel"/>
    <w:tmpl w:val="7BFC1738"/>
    <w:lvl w:ilvl="0" w:tplc="774AB480">
      <w:start w:val="1"/>
      <w:numFmt w:val="decimal"/>
      <w:lvlText w:val="%1)"/>
      <w:lvlJc w:val="left"/>
      <w:pPr>
        <w:tabs>
          <w:tab w:val="num" w:pos="1276"/>
        </w:tabs>
        <w:ind w:left="567" w:firstLine="710"/>
      </w:pPr>
      <w:rPr>
        <w:rFonts w:hint="default"/>
      </w:rPr>
    </w:lvl>
    <w:lvl w:ilvl="1" w:tplc="04190019">
      <w:start w:val="1"/>
      <w:numFmt w:val="decimal"/>
      <w:pStyle w:val="121"/>
      <w:lvlText w:val="%2)"/>
      <w:lvlJc w:val="left"/>
      <w:pPr>
        <w:tabs>
          <w:tab w:val="num" w:pos="1260"/>
        </w:tabs>
        <w:ind w:left="1260" w:hanging="360"/>
      </w:pPr>
      <w:rPr>
        <w:rFonts w:hint="default"/>
      </w:rPr>
    </w:lvl>
    <w:lvl w:ilvl="2" w:tplc="622CC0A8">
      <w:start w:val="1"/>
      <w:numFmt w:val="decimal"/>
      <w:lvlText w:val="%3)"/>
      <w:lvlJc w:val="left"/>
      <w:pPr>
        <w:tabs>
          <w:tab w:val="num" w:pos="2907"/>
        </w:tabs>
        <w:ind w:left="2907" w:hanging="360"/>
      </w:pPr>
      <w:rPr>
        <w:rFonts w:hint="default"/>
      </w:r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7"/>
  </w:num>
  <w:num w:numId="4">
    <w:abstractNumId w:val="5"/>
  </w:num>
  <w:num w:numId="5">
    <w:abstractNumId w:val="9"/>
  </w:num>
  <w:num w:numId="6">
    <w:abstractNumId w:val="4"/>
  </w:num>
  <w:num w:numId="7">
    <w:abstractNumId w:val="23"/>
  </w:num>
  <w:num w:numId="8">
    <w:abstractNumId w:val="34"/>
  </w:num>
  <w:num w:numId="9">
    <w:abstractNumId w:val="0"/>
  </w:num>
  <w:num w:numId="10">
    <w:abstractNumId w:val="37"/>
  </w:num>
  <w:num w:numId="11">
    <w:abstractNumId w:val="14"/>
  </w:num>
  <w:num w:numId="12">
    <w:abstractNumId w:val="36"/>
  </w:num>
  <w:num w:numId="13">
    <w:abstractNumId w:val="1"/>
  </w:num>
  <w:num w:numId="14">
    <w:abstractNumId w:val="31"/>
  </w:num>
  <w:num w:numId="15">
    <w:abstractNumId w:val="24"/>
  </w:num>
  <w:num w:numId="16">
    <w:abstractNumId w:val="19"/>
  </w:num>
  <w:num w:numId="17">
    <w:abstractNumId w:val="16"/>
  </w:num>
  <w:num w:numId="18">
    <w:abstractNumId w:val="35"/>
  </w:num>
  <w:num w:numId="19">
    <w:abstractNumId w:val="13"/>
  </w:num>
  <w:num w:numId="20">
    <w:abstractNumId w:val="26"/>
  </w:num>
  <w:num w:numId="21">
    <w:abstractNumId w:val="15"/>
  </w:num>
  <w:num w:numId="22">
    <w:abstractNumId w:val="30"/>
  </w:num>
  <w:num w:numId="23">
    <w:abstractNumId w:val="27"/>
  </w:num>
  <w:num w:numId="24">
    <w:abstractNumId w:val="32"/>
  </w:num>
  <w:num w:numId="25">
    <w:abstractNumId w:val="20"/>
  </w:num>
  <w:num w:numId="26">
    <w:abstractNumId w:val="3"/>
  </w:num>
  <w:num w:numId="27">
    <w:abstractNumId w:val="29"/>
  </w:num>
  <w:num w:numId="28">
    <w:abstractNumId w:val="10"/>
  </w:num>
  <w:num w:numId="29">
    <w:abstractNumId w:val="2"/>
  </w:num>
  <w:num w:numId="30">
    <w:abstractNumId w:val="25"/>
  </w:num>
  <w:num w:numId="31">
    <w:abstractNumId w:val="28"/>
  </w:num>
  <w:num w:numId="32">
    <w:abstractNumId w:val="11"/>
  </w:num>
  <w:num w:numId="33">
    <w:abstractNumId w:val="17"/>
  </w:num>
  <w:num w:numId="34">
    <w:abstractNumId w:val="8"/>
  </w:num>
  <w:num w:numId="35">
    <w:abstractNumId w:val="21"/>
  </w:num>
  <w:num w:numId="36">
    <w:abstractNumId w:val="22"/>
  </w:num>
  <w:num w:numId="37">
    <w:abstractNumId w:val="6"/>
  </w:num>
  <w:num w:numId="38">
    <w:abstractNumId w:val="1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C5AB5"/>
    <w:rsid w:val="00002719"/>
    <w:rsid w:val="00003F8A"/>
    <w:rsid w:val="000070E7"/>
    <w:rsid w:val="0001134A"/>
    <w:rsid w:val="00012846"/>
    <w:rsid w:val="00015B48"/>
    <w:rsid w:val="000259AE"/>
    <w:rsid w:val="00033351"/>
    <w:rsid w:val="00036962"/>
    <w:rsid w:val="00041F1F"/>
    <w:rsid w:val="00054C61"/>
    <w:rsid w:val="00057361"/>
    <w:rsid w:val="00062F67"/>
    <w:rsid w:val="000648E0"/>
    <w:rsid w:val="0007177A"/>
    <w:rsid w:val="00084C8D"/>
    <w:rsid w:val="0008568F"/>
    <w:rsid w:val="00090D26"/>
    <w:rsid w:val="00093D27"/>
    <w:rsid w:val="00094656"/>
    <w:rsid w:val="000A08E4"/>
    <w:rsid w:val="000A2D12"/>
    <w:rsid w:val="000A48A7"/>
    <w:rsid w:val="000B05D0"/>
    <w:rsid w:val="000B1DF2"/>
    <w:rsid w:val="000C2295"/>
    <w:rsid w:val="000C7F75"/>
    <w:rsid w:val="000D1C7A"/>
    <w:rsid w:val="000D674E"/>
    <w:rsid w:val="000F0260"/>
    <w:rsid w:val="000F0B99"/>
    <w:rsid w:val="000F4E68"/>
    <w:rsid w:val="000F6427"/>
    <w:rsid w:val="00101376"/>
    <w:rsid w:val="00102BBC"/>
    <w:rsid w:val="00103A60"/>
    <w:rsid w:val="00105F5A"/>
    <w:rsid w:val="00106689"/>
    <w:rsid w:val="001130A1"/>
    <w:rsid w:val="001135E1"/>
    <w:rsid w:val="00115B83"/>
    <w:rsid w:val="001174B1"/>
    <w:rsid w:val="00120900"/>
    <w:rsid w:val="001254CE"/>
    <w:rsid w:val="001263D4"/>
    <w:rsid w:val="001264F7"/>
    <w:rsid w:val="0013792D"/>
    <w:rsid w:val="00141F5A"/>
    <w:rsid w:val="00142382"/>
    <w:rsid w:val="00146AF3"/>
    <w:rsid w:val="001475EC"/>
    <w:rsid w:val="00153590"/>
    <w:rsid w:val="00153EFA"/>
    <w:rsid w:val="001724A8"/>
    <w:rsid w:val="001775D2"/>
    <w:rsid w:val="001823B6"/>
    <w:rsid w:val="001852D6"/>
    <w:rsid w:val="001951E2"/>
    <w:rsid w:val="001965C5"/>
    <w:rsid w:val="00196C58"/>
    <w:rsid w:val="001A3B70"/>
    <w:rsid w:val="001A673A"/>
    <w:rsid w:val="001B2877"/>
    <w:rsid w:val="001B78F1"/>
    <w:rsid w:val="001C272E"/>
    <w:rsid w:val="001C722C"/>
    <w:rsid w:val="001D265F"/>
    <w:rsid w:val="001E0950"/>
    <w:rsid w:val="001E195D"/>
    <w:rsid w:val="001E31FD"/>
    <w:rsid w:val="001E7E46"/>
    <w:rsid w:val="001F070F"/>
    <w:rsid w:val="001F6BE4"/>
    <w:rsid w:val="001F7359"/>
    <w:rsid w:val="002017D6"/>
    <w:rsid w:val="002079BC"/>
    <w:rsid w:val="0021342A"/>
    <w:rsid w:val="00221A5C"/>
    <w:rsid w:val="00234FD3"/>
    <w:rsid w:val="00245024"/>
    <w:rsid w:val="0025238E"/>
    <w:rsid w:val="00261200"/>
    <w:rsid w:val="00261CCB"/>
    <w:rsid w:val="002708C4"/>
    <w:rsid w:val="00277A4F"/>
    <w:rsid w:val="00281076"/>
    <w:rsid w:val="002861C1"/>
    <w:rsid w:val="00290FC4"/>
    <w:rsid w:val="00296C3F"/>
    <w:rsid w:val="002A3BCA"/>
    <w:rsid w:val="002A4403"/>
    <w:rsid w:val="002A5AFA"/>
    <w:rsid w:val="002A5DCE"/>
    <w:rsid w:val="002B2F63"/>
    <w:rsid w:val="002C1764"/>
    <w:rsid w:val="002D1803"/>
    <w:rsid w:val="002E27F3"/>
    <w:rsid w:val="002E28C3"/>
    <w:rsid w:val="002E4619"/>
    <w:rsid w:val="002E539E"/>
    <w:rsid w:val="002E5CD7"/>
    <w:rsid w:val="002F595C"/>
    <w:rsid w:val="002F5D41"/>
    <w:rsid w:val="0030336F"/>
    <w:rsid w:val="003127FE"/>
    <w:rsid w:val="003215BF"/>
    <w:rsid w:val="00324120"/>
    <w:rsid w:val="00324BDE"/>
    <w:rsid w:val="00327072"/>
    <w:rsid w:val="00330059"/>
    <w:rsid w:val="00332F83"/>
    <w:rsid w:val="00336AF6"/>
    <w:rsid w:val="00336FCF"/>
    <w:rsid w:val="003421E3"/>
    <w:rsid w:val="003461D9"/>
    <w:rsid w:val="00353DDF"/>
    <w:rsid w:val="00364AD6"/>
    <w:rsid w:val="00365515"/>
    <w:rsid w:val="00392CBE"/>
    <w:rsid w:val="00397A88"/>
    <w:rsid w:val="003A4469"/>
    <w:rsid w:val="003A5393"/>
    <w:rsid w:val="003A68A8"/>
    <w:rsid w:val="003A7741"/>
    <w:rsid w:val="003B31A3"/>
    <w:rsid w:val="003B6615"/>
    <w:rsid w:val="003C4C3E"/>
    <w:rsid w:val="003D25CE"/>
    <w:rsid w:val="003E123D"/>
    <w:rsid w:val="003E2617"/>
    <w:rsid w:val="003E27D7"/>
    <w:rsid w:val="003E6D6E"/>
    <w:rsid w:val="003F2608"/>
    <w:rsid w:val="003F28C3"/>
    <w:rsid w:val="00400B65"/>
    <w:rsid w:val="00404864"/>
    <w:rsid w:val="00410530"/>
    <w:rsid w:val="00416190"/>
    <w:rsid w:val="00421E8B"/>
    <w:rsid w:val="0042203A"/>
    <w:rsid w:val="00424DA9"/>
    <w:rsid w:val="0042663D"/>
    <w:rsid w:val="00433E88"/>
    <w:rsid w:val="004420B8"/>
    <w:rsid w:val="00444F7F"/>
    <w:rsid w:val="00447CED"/>
    <w:rsid w:val="00450492"/>
    <w:rsid w:val="00460468"/>
    <w:rsid w:val="004650BB"/>
    <w:rsid w:val="00470B80"/>
    <w:rsid w:val="00471736"/>
    <w:rsid w:val="004729B5"/>
    <w:rsid w:val="0047327C"/>
    <w:rsid w:val="00476778"/>
    <w:rsid w:val="004A0F8B"/>
    <w:rsid w:val="004A3308"/>
    <w:rsid w:val="004A5FD6"/>
    <w:rsid w:val="004A7505"/>
    <w:rsid w:val="004B5877"/>
    <w:rsid w:val="004B5F9D"/>
    <w:rsid w:val="004C14E2"/>
    <w:rsid w:val="004E1FF7"/>
    <w:rsid w:val="004E2338"/>
    <w:rsid w:val="004E7A81"/>
    <w:rsid w:val="004F397F"/>
    <w:rsid w:val="005016D4"/>
    <w:rsid w:val="0050248C"/>
    <w:rsid w:val="00516A38"/>
    <w:rsid w:val="00521836"/>
    <w:rsid w:val="00522D73"/>
    <w:rsid w:val="00525711"/>
    <w:rsid w:val="0052735B"/>
    <w:rsid w:val="00530043"/>
    <w:rsid w:val="00530F04"/>
    <w:rsid w:val="00531A2A"/>
    <w:rsid w:val="0054615C"/>
    <w:rsid w:val="00550171"/>
    <w:rsid w:val="005515B7"/>
    <w:rsid w:val="00554C3F"/>
    <w:rsid w:val="00566B27"/>
    <w:rsid w:val="00573851"/>
    <w:rsid w:val="00573E2E"/>
    <w:rsid w:val="00587FDF"/>
    <w:rsid w:val="005924E9"/>
    <w:rsid w:val="00594E70"/>
    <w:rsid w:val="005A1904"/>
    <w:rsid w:val="005A3A51"/>
    <w:rsid w:val="005A7839"/>
    <w:rsid w:val="005A7D15"/>
    <w:rsid w:val="005B0193"/>
    <w:rsid w:val="005B13B3"/>
    <w:rsid w:val="005B4A79"/>
    <w:rsid w:val="005B55CE"/>
    <w:rsid w:val="005C5AB5"/>
    <w:rsid w:val="005C6F34"/>
    <w:rsid w:val="005C79A4"/>
    <w:rsid w:val="005D03FD"/>
    <w:rsid w:val="005D4A62"/>
    <w:rsid w:val="005D4D86"/>
    <w:rsid w:val="005D5385"/>
    <w:rsid w:val="005D7597"/>
    <w:rsid w:val="005E23C6"/>
    <w:rsid w:val="005E65C8"/>
    <w:rsid w:val="005F6F11"/>
    <w:rsid w:val="006008E0"/>
    <w:rsid w:val="00603DC1"/>
    <w:rsid w:val="006060CE"/>
    <w:rsid w:val="0061059F"/>
    <w:rsid w:val="00611331"/>
    <w:rsid w:val="00612FE4"/>
    <w:rsid w:val="00613E65"/>
    <w:rsid w:val="00620F13"/>
    <w:rsid w:val="006223E4"/>
    <w:rsid w:val="00627664"/>
    <w:rsid w:val="00631014"/>
    <w:rsid w:val="00631556"/>
    <w:rsid w:val="00646C56"/>
    <w:rsid w:val="00654524"/>
    <w:rsid w:val="00660AC8"/>
    <w:rsid w:val="00671266"/>
    <w:rsid w:val="006848C4"/>
    <w:rsid w:val="00685D4A"/>
    <w:rsid w:val="00691B5F"/>
    <w:rsid w:val="0069535A"/>
    <w:rsid w:val="00695A0A"/>
    <w:rsid w:val="006A089D"/>
    <w:rsid w:val="006A2A50"/>
    <w:rsid w:val="006A7F8E"/>
    <w:rsid w:val="006B2A20"/>
    <w:rsid w:val="006B546B"/>
    <w:rsid w:val="006B5CEA"/>
    <w:rsid w:val="006C1A0F"/>
    <w:rsid w:val="006C5C64"/>
    <w:rsid w:val="006C78D3"/>
    <w:rsid w:val="006D1469"/>
    <w:rsid w:val="006D3585"/>
    <w:rsid w:val="006D3C3F"/>
    <w:rsid w:val="006E32BF"/>
    <w:rsid w:val="006E49A0"/>
    <w:rsid w:val="006E6923"/>
    <w:rsid w:val="006F4058"/>
    <w:rsid w:val="006F5F53"/>
    <w:rsid w:val="006F75A3"/>
    <w:rsid w:val="00701A09"/>
    <w:rsid w:val="0070519F"/>
    <w:rsid w:val="00705FF8"/>
    <w:rsid w:val="0070711E"/>
    <w:rsid w:val="00712A98"/>
    <w:rsid w:val="00720344"/>
    <w:rsid w:val="00720F21"/>
    <w:rsid w:val="007230E2"/>
    <w:rsid w:val="00725C45"/>
    <w:rsid w:val="00725F6A"/>
    <w:rsid w:val="00727A45"/>
    <w:rsid w:val="00730C81"/>
    <w:rsid w:val="00731F16"/>
    <w:rsid w:val="00735F98"/>
    <w:rsid w:val="00736A18"/>
    <w:rsid w:val="00750B88"/>
    <w:rsid w:val="00751476"/>
    <w:rsid w:val="00754D08"/>
    <w:rsid w:val="00756E9E"/>
    <w:rsid w:val="00764AA6"/>
    <w:rsid w:val="00770B76"/>
    <w:rsid w:val="007735DA"/>
    <w:rsid w:val="00774B48"/>
    <w:rsid w:val="007775C1"/>
    <w:rsid w:val="00782F2F"/>
    <w:rsid w:val="00782FE7"/>
    <w:rsid w:val="00793FA1"/>
    <w:rsid w:val="00794990"/>
    <w:rsid w:val="00796293"/>
    <w:rsid w:val="007A2589"/>
    <w:rsid w:val="007A25A4"/>
    <w:rsid w:val="007B17F8"/>
    <w:rsid w:val="007B7371"/>
    <w:rsid w:val="007B79AF"/>
    <w:rsid w:val="007C31BA"/>
    <w:rsid w:val="007C5A11"/>
    <w:rsid w:val="007C6C1D"/>
    <w:rsid w:val="007C7AE0"/>
    <w:rsid w:val="007D02C7"/>
    <w:rsid w:val="007D3F63"/>
    <w:rsid w:val="007D6096"/>
    <w:rsid w:val="007E1E13"/>
    <w:rsid w:val="007E276B"/>
    <w:rsid w:val="007E4E64"/>
    <w:rsid w:val="007E7C80"/>
    <w:rsid w:val="007F6586"/>
    <w:rsid w:val="00815D85"/>
    <w:rsid w:val="00817347"/>
    <w:rsid w:val="00817F65"/>
    <w:rsid w:val="0082623A"/>
    <w:rsid w:val="00830096"/>
    <w:rsid w:val="008326D5"/>
    <w:rsid w:val="0084198A"/>
    <w:rsid w:val="008571BE"/>
    <w:rsid w:val="00865A6F"/>
    <w:rsid w:val="00894A64"/>
    <w:rsid w:val="00895761"/>
    <w:rsid w:val="00897A71"/>
    <w:rsid w:val="008B2A63"/>
    <w:rsid w:val="008B37F9"/>
    <w:rsid w:val="008B4195"/>
    <w:rsid w:val="008B54BA"/>
    <w:rsid w:val="008B6EA2"/>
    <w:rsid w:val="008C2F6C"/>
    <w:rsid w:val="008C35E6"/>
    <w:rsid w:val="008D09D9"/>
    <w:rsid w:val="008D1980"/>
    <w:rsid w:val="008D7F43"/>
    <w:rsid w:val="008E074F"/>
    <w:rsid w:val="008E31B0"/>
    <w:rsid w:val="008F2540"/>
    <w:rsid w:val="00900503"/>
    <w:rsid w:val="0090080E"/>
    <w:rsid w:val="009048D8"/>
    <w:rsid w:val="009056AC"/>
    <w:rsid w:val="00910902"/>
    <w:rsid w:val="00914C0F"/>
    <w:rsid w:val="00915F66"/>
    <w:rsid w:val="0091664B"/>
    <w:rsid w:val="00916AC9"/>
    <w:rsid w:val="009178D5"/>
    <w:rsid w:val="00921214"/>
    <w:rsid w:val="009251EA"/>
    <w:rsid w:val="00932CED"/>
    <w:rsid w:val="0093611B"/>
    <w:rsid w:val="009455C5"/>
    <w:rsid w:val="00950ECF"/>
    <w:rsid w:val="009556CD"/>
    <w:rsid w:val="00962604"/>
    <w:rsid w:val="00970BF2"/>
    <w:rsid w:val="009733B6"/>
    <w:rsid w:val="00973BBA"/>
    <w:rsid w:val="009742B4"/>
    <w:rsid w:val="00974323"/>
    <w:rsid w:val="009749F1"/>
    <w:rsid w:val="009835B4"/>
    <w:rsid w:val="00984535"/>
    <w:rsid w:val="009A4A5B"/>
    <w:rsid w:val="009A4FC3"/>
    <w:rsid w:val="009B098B"/>
    <w:rsid w:val="009B3B52"/>
    <w:rsid w:val="009B7FC4"/>
    <w:rsid w:val="009C5ECA"/>
    <w:rsid w:val="009C664A"/>
    <w:rsid w:val="009D0261"/>
    <w:rsid w:val="009D1176"/>
    <w:rsid w:val="009E56E7"/>
    <w:rsid w:val="009F6A27"/>
    <w:rsid w:val="00A01FF7"/>
    <w:rsid w:val="00A02854"/>
    <w:rsid w:val="00A02F50"/>
    <w:rsid w:val="00A03A52"/>
    <w:rsid w:val="00A0664B"/>
    <w:rsid w:val="00A110DB"/>
    <w:rsid w:val="00A1117D"/>
    <w:rsid w:val="00A11D8C"/>
    <w:rsid w:val="00A1447F"/>
    <w:rsid w:val="00A149D6"/>
    <w:rsid w:val="00A16281"/>
    <w:rsid w:val="00A23735"/>
    <w:rsid w:val="00A25216"/>
    <w:rsid w:val="00A25646"/>
    <w:rsid w:val="00A268D2"/>
    <w:rsid w:val="00A26933"/>
    <w:rsid w:val="00A26A20"/>
    <w:rsid w:val="00A27A7C"/>
    <w:rsid w:val="00A30099"/>
    <w:rsid w:val="00A33C9A"/>
    <w:rsid w:val="00A34277"/>
    <w:rsid w:val="00A35675"/>
    <w:rsid w:val="00A50914"/>
    <w:rsid w:val="00A52B87"/>
    <w:rsid w:val="00A5421A"/>
    <w:rsid w:val="00A6626C"/>
    <w:rsid w:val="00A66362"/>
    <w:rsid w:val="00A703A5"/>
    <w:rsid w:val="00A7368A"/>
    <w:rsid w:val="00A75818"/>
    <w:rsid w:val="00A76E8E"/>
    <w:rsid w:val="00A81814"/>
    <w:rsid w:val="00A84794"/>
    <w:rsid w:val="00A8767B"/>
    <w:rsid w:val="00A87E7E"/>
    <w:rsid w:val="00A92FC4"/>
    <w:rsid w:val="00A937D3"/>
    <w:rsid w:val="00A96F76"/>
    <w:rsid w:val="00A973BF"/>
    <w:rsid w:val="00AA29CA"/>
    <w:rsid w:val="00AB43DB"/>
    <w:rsid w:val="00AB6281"/>
    <w:rsid w:val="00AC3BBA"/>
    <w:rsid w:val="00AC6E0E"/>
    <w:rsid w:val="00AD1D56"/>
    <w:rsid w:val="00AD36C7"/>
    <w:rsid w:val="00AD79FE"/>
    <w:rsid w:val="00AD7E1C"/>
    <w:rsid w:val="00AE2AD4"/>
    <w:rsid w:val="00AE2E08"/>
    <w:rsid w:val="00AF21CB"/>
    <w:rsid w:val="00B025D2"/>
    <w:rsid w:val="00B05C74"/>
    <w:rsid w:val="00B117DF"/>
    <w:rsid w:val="00B11A33"/>
    <w:rsid w:val="00B210E8"/>
    <w:rsid w:val="00B21D25"/>
    <w:rsid w:val="00B2213C"/>
    <w:rsid w:val="00B24D9E"/>
    <w:rsid w:val="00B32630"/>
    <w:rsid w:val="00B326D3"/>
    <w:rsid w:val="00B33B24"/>
    <w:rsid w:val="00B41BF1"/>
    <w:rsid w:val="00B42F7F"/>
    <w:rsid w:val="00B43AA2"/>
    <w:rsid w:val="00B4558E"/>
    <w:rsid w:val="00B47BE8"/>
    <w:rsid w:val="00B5108A"/>
    <w:rsid w:val="00B5228E"/>
    <w:rsid w:val="00B6039E"/>
    <w:rsid w:val="00B610BF"/>
    <w:rsid w:val="00B612EA"/>
    <w:rsid w:val="00B617C2"/>
    <w:rsid w:val="00B73285"/>
    <w:rsid w:val="00B7623D"/>
    <w:rsid w:val="00B8194F"/>
    <w:rsid w:val="00B91484"/>
    <w:rsid w:val="00B919CF"/>
    <w:rsid w:val="00B92724"/>
    <w:rsid w:val="00B92806"/>
    <w:rsid w:val="00BB2B45"/>
    <w:rsid w:val="00BB4544"/>
    <w:rsid w:val="00BB6001"/>
    <w:rsid w:val="00BC009F"/>
    <w:rsid w:val="00BC46E6"/>
    <w:rsid w:val="00BD0A00"/>
    <w:rsid w:val="00BD798D"/>
    <w:rsid w:val="00BE0DBE"/>
    <w:rsid w:val="00BE393D"/>
    <w:rsid w:val="00BF02C4"/>
    <w:rsid w:val="00BF4CFD"/>
    <w:rsid w:val="00BF67E3"/>
    <w:rsid w:val="00C01CBC"/>
    <w:rsid w:val="00C0252B"/>
    <w:rsid w:val="00C04443"/>
    <w:rsid w:val="00C20711"/>
    <w:rsid w:val="00C25550"/>
    <w:rsid w:val="00C32560"/>
    <w:rsid w:val="00C328DC"/>
    <w:rsid w:val="00C42995"/>
    <w:rsid w:val="00C471C5"/>
    <w:rsid w:val="00C50650"/>
    <w:rsid w:val="00C53A3D"/>
    <w:rsid w:val="00C560E5"/>
    <w:rsid w:val="00C664F6"/>
    <w:rsid w:val="00C70EDB"/>
    <w:rsid w:val="00C76C30"/>
    <w:rsid w:val="00C82301"/>
    <w:rsid w:val="00C843B5"/>
    <w:rsid w:val="00C9186C"/>
    <w:rsid w:val="00C91AD2"/>
    <w:rsid w:val="00C94F77"/>
    <w:rsid w:val="00CA416D"/>
    <w:rsid w:val="00CA496D"/>
    <w:rsid w:val="00CA5CD4"/>
    <w:rsid w:val="00CA6ABC"/>
    <w:rsid w:val="00CB0E8E"/>
    <w:rsid w:val="00CB49FD"/>
    <w:rsid w:val="00CB66D4"/>
    <w:rsid w:val="00CC0039"/>
    <w:rsid w:val="00CC0C49"/>
    <w:rsid w:val="00CC0DA9"/>
    <w:rsid w:val="00CC3629"/>
    <w:rsid w:val="00CC4B04"/>
    <w:rsid w:val="00CD12D5"/>
    <w:rsid w:val="00CD5246"/>
    <w:rsid w:val="00CE014B"/>
    <w:rsid w:val="00CE087A"/>
    <w:rsid w:val="00CE19D4"/>
    <w:rsid w:val="00CF1331"/>
    <w:rsid w:val="00CF161B"/>
    <w:rsid w:val="00CF4D64"/>
    <w:rsid w:val="00CF5F75"/>
    <w:rsid w:val="00D03F1D"/>
    <w:rsid w:val="00D170EE"/>
    <w:rsid w:val="00D23364"/>
    <w:rsid w:val="00D23434"/>
    <w:rsid w:val="00D35C65"/>
    <w:rsid w:val="00D44022"/>
    <w:rsid w:val="00D50409"/>
    <w:rsid w:val="00D53B17"/>
    <w:rsid w:val="00D61968"/>
    <w:rsid w:val="00D66E4E"/>
    <w:rsid w:val="00D67496"/>
    <w:rsid w:val="00D7370A"/>
    <w:rsid w:val="00D7548C"/>
    <w:rsid w:val="00D7643F"/>
    <w:rsid w:val="00D810E8"/>
    <w:rsid w:val="00D828CA"/>
    <w:rsid w:val="00D86897"/>
    <w:rsid w:val="00D95994"/>
    <w:rsid w:val="00DA5E88"/>
    <w:rsid w:val="00DB06F0"/>
    <w:rsid w:val="00DB211E"/>
    <w:rsid w:val="00DC1B17"/>
    <w:rsid w:val="00DC49AF"/>
    <w:rsid w:val="00DE0019"/>
    <w:rsid w:val="00DE0A6B"/>
    <w:rsid w:val="00DE0FF2"/>
    <w:rsid w:val="00DF6CF7"/>
    <w:rsid w:val="00E021C0"/>
    <w:rsid w:val="00E05D41"/>
    <w:rsid w:val="00E14ED5"/>
    <w:rsid w:val="00E17B3E"/>
    <w:rsid w:val="00E20643"/>
    <w:rsid w:val="00E21113"/>
    <w:rsid w:val="00E265BD"/>
    <w:rsid w:val="00E27DED"/>
    <w:rsid w:val="00E30B0A"/>
    <w:rsid w:val="00E409B2"/>
    <w:rsid w:val="00E468B2"/>
    <w:rsid w:val="00E502EE"/>
    <w:rsid w:val="00E54AC6"/>
    <w:rsid w:val="00E5608A"/>
    <w:rsid w:val="00E572B9"/>
    <w:rsid w:val="00E608C4"/>
    <w:rsid w:val="00E61E80"/>
    <w:rsid w:val="00E6215B"/>
    <w:rsid w:val="00E6583A"/>
    <w:rsid w:val="00E80AA3"/>
    <w:rsid w:val="00E82348"/>
    <w:rsid w:val="00E8305F"/>
    <w:rsid w:val="00E9263C"/>
    <w:rsid w:val="00EB156E"/>
    <w:rsid w:val="00EC63F0"/>
    <w:rsid w:val="00ED0D23"/>
    <w:rsid w:val="00ED2402"/>
    <w:rsid w:val="00ED2B06"/>
    <w:rsid w:val="00ED5697"/>
    <w:rsid w:val="00ED5807"/>
    <w:rsid w:val="00ED6BE0"/>
    <w:rsid w:val="00EE2AFC"/>
    <w:rsid w:val="00EE3B32"/>
    <w:rsid w:val="00EE7AB7"/>
    <w:rsid w:val="00EF4D10"/>
    <w:rsid w:val="00EF5CA3"/>
    <w:rsid w:val="00EF6899"/>
    <w:rsid w:val="00EF71DC"/>
    <w:rsid w:val="00F01A98"/>
    <w:rsid w:val="00F027DE"/>
    <w:rsid w:val="00F02E5F"/>
    <w:rsid w:val="00F03C10"/>
    <w:rsid w:val="00F05E75"/>
    <w:rsid w:val="00F108DD"/>
    <w:rsid w:val="00F121FA"/>
    <w:rsid w:val="00F14F99"/>
    <w:rsid w:val="00F25053"/>
    <w:rsid w:val="00F2515D"/>
    <w:rsid w:val="00F2602E"/>
    <w:rsid w:val="00F275D7"/>
    <w:rsid w:val="00F32A1F"/>
    <w:rsid w:val="00F33627"/>
    <w:rsid w:val="00F33A74"/>
    <w:rsid w:val="00F36375"/>
    <w:rsid w:val="00F42343"/>
    <w:rsid w:val="00F42BA0"/>
    <w:rsid w:val="00F42D99"/>
    <w:rsid w:val="00F43476"/>
    <w:rsid w:val="00F47396"/>
    <w:rsid w:val="00F56E71"/>
    <w:rsid w:val="00F573ED"/>
    <w:rsid w:val="00F66070"/>
    <w:rsid w:val="00F73FBE"/>
    <w:rsid w:val="00F74FF0"/>
    <w:rsid w:val="00F762AA"/>
    <w:rsid w:val="00F766D2"/>
    <w:rsid w:val="00F77E5D"/>
    <w:rsid w:val="00F82397"/>
    <w:rsid w:val="00F839E3"/>
    <w:rsid w:val="00F87E6F"/>
    <w:rsid w:val="00F9601F"/>
    <w:rsid w:val="00F963C3"/>
    <w:rsid w:val="00F96E0F"/>
    <w:rsid w:val="00FA0777"/>
    <w:rsid w:val="00FA5255"/>
    <w:rsid w:val="00FA6DD7"/>
    <w:rsid w:val="00FB7427"/>
    <w:rsid w:val="00FC3F7C"/>
    <w:rsid w:val="00FC61D9"/>
    <w:rsid w:val="00FD0BC1"/>
    <w:rsid w:val="00FD21A8"/>
    <w:rsid w:val="00FD66ED"/>
    <w:rsid w:val="00FE7636"/>
    <w:rsid w:val="00FE7704"/>
    <w:rsid w:val="00FF73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FC8894"/>
  <w15:docId w15:val="{3A21AC24-AFF1-4C1C-948E-ACCC199FE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uiPriority w:val="1"/>
    <w:qFormat/>
    <w:rsid w:val="005C5AB5"/>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1">
    <w:name w:val="heading 1"/>
    <w:aliases w:val="H1,новая страница,Заголовок 1 PDV,11. Заголовок 1,номер приложения,EIA H1,Заголовок 1 Знак Знак Знак"/>
    <w:basedOn w:val="a1"/>
    <w:next w:val="a1"/>
    <w:link w:val="10"/>
    <w:uiPriority w:val="9"/>
    <w:qFormat/>
    <w:rsid w:val="005C5AB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2">
    <w:name w:val="heading 2"/>
    <w:aliases w:val="Заголовок 2 Знак Знак Знак Знак,Заголовок 2 Знак Знак Знак Знак Знак Знак Знак,Заголовок 2 Знак Знак Знак Знак Знак Знак Знак Знак"/>
    <w:basedOn w:val="a1"/>
    <w:next w:val="a1"/>
    <w:link w:val="23"/>
    <w:qFormat/>
    <w:rsid w:val="005C5AB5"/>
    <w:pPr>
      <w:keepNext/>
      <w:widowControl/>
      <w:autoSpaceDE/>
      <w:autoSpaceDN/>
      <w:jc w:val="center"/>
      <w:outlineLvl w:val="1"/>
    </w:pPr>
    <w:rPr>
      <w:rFonts w:cs="Arial"/>
      <w:b/>
      <w:bCs/>
      <w:iCs/>
      <w:sz w:val="28"/>
      <w:szCs w:val="28"/>
      <w:lang w:bidi="ar-SA"/>
    </w:rPr>
  </w:style>
  <w:style w:type="paragraph" w:styleId="30">
    <w:name w:val="heading 3"/>
    <w:aliases w:val="Знак"/>
    <w:basedOn w:val="a1"/>
    <w:next w:val="a1"/>
    <w:link w:val="31"/>
    <w:unhideWhenUsed/>
    <w:qFormat/>
    <w:rsid w:val="005C5AB5"/>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nhideWhenUsed/>
    <w:qFormat/>
    <w:rsid w:val="005C5AB5"/>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qFormat/>
    <w:rsid w:val="000F0260"/>
    <w:pPr>
      <w:keepNext/>
      <w:shd w:val="clear" w:color="auto" w:fill="FFFFFF"/>
      <w:adjustRightInd w:val="0"/>
      <w:spacing w:line="280" w:lineRule="exact"/>
      <w:ind w:left="2160"/>
      <w:outlineLvl w:val="4"/>
    </w:pPr>
    <w:rPr>
      <w:color w:val="000000"/>
      <w:spacing w:val="-1"/>
      <w:sz w:val="24"/>
      <w:szCs w:val="20"/>
      <w:lang w:bidi="ar-SA"/>
    </w:rPr>
  </w:style>
  <w:style w:type="paragraph" w:styleId="6">
    <w:name w:val="heading 6"/>
    <w:basedOn w:val="a1"/>
    <w:next w:val="a1"/>
    <w:link w:val="60"/>
    <w:uiPriority w:val="9"/>
    <w:qFormat/>
    <w:rsid w:val="000F0260"/>
    <w:pPr>
      <w:widowControl/>
      <w:autoSpaceDE/>
      <w:autoSpaceDN/>
      <w:spacing w:before="240" w:after="60"/>
      <w:outlineLvl w:val="5"/>
    </w:pPr>
    <w:rPr>
      <w:b/>
      <w:bCs/>
      <w:lang w:bidi="ar-SA"/>
    </w:rPr>
  </w:style>
  <w:style w:type="paragraph" w:styleId="7">
    <w:name w:val="heading 7"/>
    <w:basedOn w:val="a1"/>
    <w:next w:val="a1"/>
    <w:link w:val="70"/>
    <w:qFormat/>
    <w:rsid w:val="000F0260"/>
    <w:pPr>
      <w:keepNext/>
      <w:shd w:val="clear" w:color="auto" w:fill="FFFFFF"/>
      <w:tabs>
        <w:tab w:val="left" w:pos="4976"/>
      </w:tabs>
      <w:adjustRightInd w:val="0"/>
      <w:spacing w:line="272" w:lineRule="exact"/>
      <w:ind w:right="1792"/>
      <w:outlineLvl w:val="6"/>
    </w:pPr>
    <w:rPr>
      <w:b/>
      <w:color w:val="000000"/>
      <w:spacing w:val="-1"/>
      <w:sz w:val="24"/>
      <w:szCs w:val="20"/>
      <w:lang w:bidi="ar-SA"/>
    </w:rPr>
  </w:style>
  <w:style w:type="paragraph" w:styleId="8">
    <w:name w:val="heading 8"/>
    <w:basedOn w:val="a1"/>
    <w:next w:val="a1"/>
    <w:link w:val="80"/>
    <w:qFormat/>
    <w:rsid w:val="000F0260"/>
    <w:pPr>
      <w:keepNext/>
      <w:shd w:val="clear" w:color="auto" w:fill="FFFFFF"/>
      <w:adjustRightInd w:val="0"/>
      <w:spacing w:before="16" w:line="272" w:lineRule="exact"/>
      <w:ind w:firstLine="928"/>
      <w:outlineLvl w:val="7"/>
    </w:pPr>
    <w:rPr>
      <w:b/>
      <w:color w:val="000000"/>
      <w:spacing w:val="-3"/>
      <w:sz w:val="28"/>
      <w:szCs w:val="20"/>
      <w:lang w:bidi="ar-SA"/>
    </w:rPr>
  </w:style>
  <w:style w:type="paragraph" w:styleId="9">
    <w:name w:val="heading 9"/>
    <w:basedOn w:val="a1"/>
    <w:next w:val="a1"/>
    <w:link w:val="90"/>
    <w:uiPriority w:val="9"/>
    <w:qFormat/>
    <w:rsid w:val="000F0260"/>
    <w:pPr>
      <w:widowControl/>
      <w:autoSpaceDE/>
      <w:autoSpaceDN/>
      <w:spacing w:before="240" w:after="60"/>
      <w:outlineLvl w:val="8"/>
    </w:pPr>
    <w:rPr>
      <w:rFonts w:ascii="Arial" w:hAnsi="Arial" w:cs="Arial"/>
      <w:lang w:bidi="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H1 Знак1,новая страница Знак1,Заголовок 1 PDV Знак1,11. Заголовок 1 Знак1,номер приложения Знак1,EIA H1 Знак1,Заголовок 1 Знак Знак Знак Знак"/>
    <w:basedOn w:val="a2"/>
    <w:link w:val="1"/>
    <w:uiPriority w:val="9"/>
    <w:rsid w:val="005C5AB5"/>
    <w:rPr>
      <w:rFonts w:asciiTheme="majorHAnsi" w:eastAsiaTheme="majorEastAsia" w:hAnsiTheme="majorHAnsi" w:cstheme="majorBidi"/>
      <w:b/>
      <w:bCs/>
      <w:color w:val="365F91" w:themeColor="accent1" w:themeShade="BF"/>
      <w:sz w:val="28"/>
      <w:szCs w:val="28"/>
      <w:lang w:eastAsia="ru-RU" w:bidi="ru-RU"/>
    </w:rPr>
  </w:style>
  <w:style w:type="character" w:customStyle="1" w:styleId="23">
    <w:name w:val="Заголовок 2 Знак"/>
    <w:aliases w:val="Заголовок 2 Знак Знак Знак Знак Знак,Заголовок 2 Знак Знак Знак Знак Знак Знак Знак Знак1,Заголовок 2 Знак Знак Знак Знак Знак Знак Знак Знак Знак"/>
    <w:basedOn w:val="a2"/>
    <w:link w:val="22"/>
    <w:rsid w:val="005C5AB5"/>
    <w:rPr>
      <w:rFonts w:ascii="Times New Roman" w:eastAsia="Times New Roman" w:hAnsi="Times New Roman" w:cs="Arial"/>
      <w:b/>
      <w:bCs/>
      <w:iCs/>
      <w:sz w:val="28"/>
      <w:szCs w:val="28"/>
      <w:lang w:eastAsia="ru-RU"/>
    </w:rPr>
  </w:style>
  <w:style w:type="character" w:customStyle="1" w:styleId="31">
    <w:name w:val="Заголовок 3 Знак"/>
    <w:aliases w:val="Знак Знак1"/>
    <w:basedOn w:val="a2"/>
    <w:link w:val="30"/>
    <w:rsid w:val="005C5AB5"/>
    <w:rPr>
      <w:rFonts w:asciiTheme="majorHAnsi" w:eastAsiaTheme="majorEastAsia" w:hAnsiTheme="majorHAnsi" w:cstheme="majorBidi"/>
      <w:b/>
      <w:bCs/>
      <w:color w:val="4F81BD" w:themeColor="accent1"/>
      <w:lang w:eastAsia="ru-RU" w:bidi="ru-RU"/>
    </w:rPr>
  </w:style>
  <w:style w:type="character" w:customStyle="1" w:styleId="40">
    <w:name w:val="Заголовок 4 Знак"/>
    <w:basedOn w:val="a2"/>
    <w:link w:val="4"/>
    <w:rsid w:val="005C5AB5"/>
    <w:rPr>
      <w:rFonts w:asciiTheme="majorHAnsi" w:eastAsiaTheme="majorEastAsia" w:hAnsiTheme="majorHAnsi" w:cstheme="majorBidi"/>
      <w:b/>
      <w:bCs/>
      <w:i/>
      <w:iCs/>
      <w:color w:val="4F81BD" w:themeColor="accent1"/>
      <w:lang w:eastAsia="ru-RU" w:bidi="ru-RU"/>
    </w:rPr>
  </w:style>
  <w:style w:type="table" w:customStyle="1" w:styleId="TableNormal">
    <w:name w:val="Table Normal"/>
    <w:uiPriority w:val="2"/>
    <w:semiHidden/>
    <w:unhideWhenUsed/>
    <w:qFormat/>
    <w:rsid w:val="005C5AB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Body Text"/>
    <w:aliases w:val="Основной текст Знак Char Char,Основной текст Знак Char Char Char Char,Основной текст Знак Char Char Char Char Char,Основной текст Знак Знак Знак,bt,b,Body,body text,Bold Heading,Iniiaiie oaeno Ciae Ciae Ciae"/>
    <w:basedOn w:val="a1"/>
    <w:link w:val="a6"/>
    <w:qFormat/>
    <w:rsid w:val="005C5AB5"/>
    <w:rPr>
      <w:sz w:val="28"/>
      <w:szCs w:val="28"/>
    </w:rPr>
  </w:style>
  <w:style w:type="character" w:customStyle="1" w:styleId="a6">
    <w:name w:val="Основной текст Знак"/>
    <w:aliases w:val="Основной текст Знак Char Char Знак2,Основной текст Знак Char Char Char Char Знак2,Основной текст Знак Char Char Char Char Char Знак2,Основной текст Знак Знак Знак Знак2,bt Знак2,b Знак2,Body Знак2,body text Знак1,Bold Heading Знак1"/>
    <w:basedOn w:val="a2"/>
    <w:link w:val="a5"/>
    <w:uiPriority w:val="99"/>
    <w:rsid w:val="005C5AB5"/>
    <w:rPr>
      <w:rFonts w:ascii="Times New Roman" w:eastAsia="Times New Roman" w:hAnsi="Times New Roman" w:cs="Times New Roman"/>
      <w:sz w:val="28"/>
      <w:szCs w:val="28"/>
      <w:lang w:eastAsia="ru-RU" w:bidi="ru-RU"/>
    </w:rPr>
  </w:style>
  <w:style w:type="paragraph" w:customStyle="1" w:styleId="11">
    <w:name w:val="Заголовок 11"/>
    <w:basedOn w:val="a1"/>
    <w:uiPriority w:val="1"/>
    <w:qFormat/>
    <w:rsid w:val="005C5AB5"/>
    <w:pPr>
      <w:ind w:right="108"/>
      <w:jc w:val="center"/>
      <w:outlineLvl w:val="1"/>
    </w:pPr>
    <w:rPr>
      <w:rFonts w:ascii="Calibri" w:eastAsia="Calibri" w:hAnsi="Calibri" w:cs="Calibri"/>
      <w:b/>
      <w:bCs/>
      <w:sz w:val="36"/>
      <w:szCs w:val="36"/>
    </w:rPr>
  </w:style>
  <w:style w:type="paragraph" w:customStyle="1" w:styleId="210">
    <w:name w:val="Заголовок 21"/>
    <w:basedOn w:val="a1"/>
    <w:uiPriority w:val="1"/>
    <w:qFormat/>
    <w:rsid w:val="005C5AB5"/>
    <w:pPr>
      <w:ind w:left="591"/>
      <w:outlineLvl w:val="2"/>
    </w:pPr>
    <w:rPr>
      <w:rFonts w:ascii="Calibri" w:eastAsia="Calibri" w:hAnsi="Calibri" w:cs="Calibri"/>
      <w:b/>
      <w:bCs/>
      <w:sz w:val="32"/>
      <w:szCs w:val="32"/>
    </w:rPr>
  </w:style>
  <w:style w:type="paragraph" w:customStyle="1" w:styleId="310">
    <w:name w:val="Заголовок 31"/>
    <w:basedOn w:val="a1"/>
    <w:uiPriority w:val="1"/>
    <w:qFormat/>
    <w:rsid w:val="005C5AB5"/>
    <w:pPr>
      <w:spacing w:before="89"/>
      <w:ind w:left="873"/>
      <w:outlineLvl w:val="3"/>
    </w:pPr>
    <w:rPr>
      <w:b/>
      <w:bCs/>
      <w:sz w:val="28"/>
      <w:szCs w:val="28"/>
    </w:rPr>
  </w:style>
  <w:style w:type="paragraph" w:customStyle="1" w:styleId="41">
    <w:name w:val="Заголовок 41"/>
    <w:basedOn w:val="a1"/>
    <w:uiPriority w:val="1"/>
    <w:qFormat/>
    <w:rsid w:val="005C5AB5"/>
    <w:pPr>
      <w:ind w:left="220"/>
      <w:outlineLvl w:val="4"/>
    </w:pPr>
    <w:rPr>
      <w:b/>
      <w:bCs/>
      <w:i/>
      <w:sz w:val="28"/>
      <w:szCs w:val="28"/>
    </w:rPr>
  </w:style>
  <w:style w:type="paragraph" w:styleId="a7">
    <w:name w:val="List Paragraph"/>
    <w:aliases w:val="мой,Bullet List,FooterText,numbered,List Paragraph1,Абзац списка основной,List Paragraph,Имя рисунка,Введение,Варианты ответов,Второй абзац списка"/>
    <w:basedOn w:val="a1"/>
    <w:link w:val="a8"/>
    <w:uiPriority w:val="34"/>
    <w:qFormat/>
    <w:rsid w:val="005C5AB5"/>
    <w:pPr>
      <w:ind w:left="1214" w:hanging="286"/>
      <w:jc w:val="both"/>
    </w:pPr>
  </w:style>
  <w:style w:type="paragraph" w:customStyle="1" w:styleId="TableParagraph">
    <w:name w:val="Table Paragraph"/>
    <w:basedOn w:val="a1"/>
    <w:uiPriority w:val="1"/>
    <w:qFormat/>
    <w:rsid w:val="005C5AB5"/>
    <w:pPr>
      <w:ind w:left="107"/>
    </w:pPr>
  </w:style>
  <w:style w:type="paragraph" w:styleId="a9">
    <w:name w:val="Balloon Text"/>
    <w:basedOn w:val="a1"/>
    <w:link w:val="aa"/>
    <w:unhideWhenUsed/>
    <w:rsid w:val="005C5AB5"/>
    <w:rPr>
      <w:rFonts w:ascii="Tahoma" w:hAnsi="Tahoma" w:cs="Tahoma"/>
      <w:sz w:val="16"/>
      <w:szCs w:val="16"/>
    </w:rPr>
  </w:style>
  <w:style w:type="character" w:customStyle="1" w:styleId="aa">
    <w:name w:val="Текст выноски Знак"/>
    <w:basedOn w:val="a2"/>
    <w:link w:val="a9"/>
    <w:rsid w:val="005C5AB5"/>
    <w:rPr>
      <w:rFonts w:ascii="Tahoma" w:eastAsia="Times New Roman" w:hAnsi="Tahoma" w:cs="Tahoma"/>
      <w:sz w:val="16"/>
      <w:szCs w:val="16"/>
      <w:lang w:eastAsia="ru-RU" w:bidi="ru-RU"/>
    </w:rPr>
  </w:style>
  <w:style w:type="table" w:styleId="ab">
    <w:name w:val="Table Grid"/>
    <w:basedOn w:val="a3"/>
    <w:uiPriority w:val="59"/>
    <w:rsid w:val="005C5AB5"/>
    <w:pPr>
      <w:widowControl w:val="0"/>
      <w:autoSpaceDE w:val="0"/>
      <w:autoSpaceDN w:val="0"/>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c">
    <w:name w:val="Body Text Indent"/>
    <w:aliases w:val="Основной текст 1,Основной текст лево,Основной текст с отступом Знак Знак"/>
    <w:basedOn w:val="a1"/>
    <w:link w:val="ad"/>
    <w:rsid w:val="005C5AB5"/>
    <w:pPr>
      <w:widowControl/>
      <w:autoSpaceDE/>
      <w:autoSpaceDN/>
      <w:spacing w:after="120"/>
      <w:ind w:left="283"/>
    </w:pPr>
    <w:rPr>
      <w:sz w:val="24"/>
      <w:szCs w:val="24"/>
      <w:lang w:bidi="ar-SA"/>
    </w:rPr>
  </w:style>
  <w:style w:type="character" w:customStyle="1" w:styleId="ad">
    <w:name w:val="Основной текст с отступом Знак"/>
    <w:aliases w:val="Основной текст 1 Знак,Основной текст лево Знак,Основной текст с отступом Знак Знак Знак"/>
    <w:basedOn w:val="a2"/>
    <w:link w:val="ac"/>
    <w:rsid w:val="005C5AB5"/>
    <w:rPr>
      <w:rFonts w:ascii="Times New Roman" w:eastAsia="Times New Roman" w:hAnsi="Times New Roman" w:cs="Times New Roman"/>
      <w:sz w:val="24"/>
      <w:szCs w:val="24"/>
      <w:lang w:eastAsia="ru-RU"/>
    </w:rPr>
  </w:style>
  <w:style w:type="paragraph" w:styleId="ae">
    <w:name w:val="Normal (Web)"/>
    <w:aliases w:val="Обычный (Web),Обычный (веб)3"/>
    <w:basedOn w:val="a1"/>
    <w:link w:val="af"/>
    <w:qFormat/>
    <w:rsid w:val="005C5AB5"/>
    <w:pPr>
      <w:widowControl/>
      <w:autoSpaceDE/>
      <w:autoSpaceDN/>
      <w:spacing w:before="100" w:beforeAutospacing="1" w:after="100" w:afterAutospacing="1"/>
    </w:pPr>
    <w:rPr>
      <w:sz w:val="24"/>
      <w:szCs w:val="24"/>
      <w:lang w:bidi="ar-SA"/>
    </w:rPr>
  </w:style>
  <w:style w:type="character" w:styleId="af0">
    <w:name w:val="Hyperlink"/>
    <w:basedOn w:val="a2"/>
    <w:uiPriority w:val="99"/>
    <w:unhideWhenUsed/>
    <w:rsid w:val="005C5AB5"/>
    <w:rPr>
      <w:color w:val="0000FF"/>
      <w:u w:val="single"/>
    </w:rPr>
  </w:style>
  <w:style w:type="paragraph" w:styleId="af1">
    <w:name w:val="TOC Heading"/>
    <w:basedOn w:val="1"/>
    <w:next w:val="a1"/>
    <w:uiPriority w:val="39"/>
    <w:unhideWhenUsed/>
    <w:qFormat/>
    <w:rsid w:val="005C5AB5"/>
    <w:pPr>
      <w:widowControl/>
      <w:autoSpaceDE/>
      <w:autoSpaceDN/>
      <w:spacing w:line="276" w:lineRule="auto"/>
      <w:outlineLvl w:val="9"/>
    </w:pPr>
    <w:rPr>
      <w:lang w:eastAsia="en-US" w:bidi="ar-SA"/>
    </w:rPr>
  </w:style>
  <w:style w:type="paragraph" w:styleId="32">
    <w:name w:val="toc 3"/>
    <w:basedOn w:val="a1"/>
    <w:next w:val="a1"/>
    <w:autoRedefine/>
    <w:uiPriority w:val="39"/>
    <w:unhideWhenUsed/>
    <w:rsid w:val="005C5AB5"/>
    <w:pPr>
      <w:tabs>
        <w:tab w:val="right" w:leader="dot" w:pos="10260"/>
      </w:tabs>
      <w:spacing w:after="100"/>
    </w:pPr>
  </w:style>
  <w:style w:type="paragraph" w:styleId="12">
    <w:name w:val="toc 1"/>
    <w:basedOn w:val="a1"/>
    <w:next w:val="a1"/>
    <w:autoRedefine/>
    <w:uiPriority w:val="39"/>
    <w:unhideWhenUsed/>
    <w:qFormat/>
    <w:rsid w:val="00A6626C"/>
    <w:pPr>
      <w:tabs>
        <w:tab w:val="right" w:leader="dot" w:pos="10065"/>
      </w:tabs>
      <w:spacing w:after="100"/>
      <w:jc w:val="both"/>
    </w:pPr>
  </w:style>
  <w:style w:type="paragraph" w:styleId="33">
    <w:name w:val="Body Text 3"/>
    <w:basedOn w:val="a1"/>
    <w:link w:val="34"/>
    <w:rsid w:val="005C5AB5"/>
    <w:pPr>
      <w:widowControl/>
      <w:autoSpaceDE/>
      <w:autoSpaceDN/>
      <w:spacing w:after="120"/>
    </w:pPr>
    <w:rPr>
      <w:sz w:val="16"/>
      <w:szCs w:val="16"/>
      <w:lang w:bidi="ar-SA"/>
    </w:rPr>
  </w:style>
  <w:style w:type="character" w:customStyle="1" w:styleId="34">
    <w:name w:val="Основной текст 3 Знак"/>
    <w:basedOn w:val="a2"/>
    <w:link w:val="33"/>
    <w:rsid w:val="005C5AB5"/>
    <w:rPr>
      <w:rFonts w:ascii="Times New Roman" w:eastAsia="Times New Roman" w:hAnsi="Times New Roman" w:cs="Times New Roman"/>
      <w:sz w:val="16"/>
      <w:szCs w:val="16"/>
      <w:lang w:eastAsia="ru-RU"/>
    </w:rPr>
  </w:style>
  <w:style w:type="paragraph" w:styleId="24">
    <w:name w:val="Body Text 2"/>
    <w:basedOn w:val="a1"/>
    <w:link w:val="25"/>
    <w:unhideWhenUsed/>
    <w:rsid w:val="005C5AB5"/>
    <w:pPr>
      <w:spacing w:after="120" w:line="480" w:lineRule="auto"/>
    </w:pPr>
  </w:style>
  <w:style w:type="character" w:customStyle="1" w:styleId="25">
    <w:name w:val="Основной текст 2 Знак"/>
    <w:basedOn w:val="a2"/>
    <w:link w:val="24"/>
    <w:rsid w:val="005C5AB5"/>
    <w:rPr>
      <w:rFonts w:ascii="Times New Roman" w:eastAsia="Times New Roman" w:hAnsi="Times New Roman" w:cs="Times New Roman"/>
      <w:lang w:eastAsia="ru-RU" w:bidi="ru-RU"/>
    </w:rPr>
  </w:style>
  <w:style w:type="paragraph" w:styleId="35">
    <w:name w:val="Body Text Indent 3"/>
    <w:basedOn w:val="a1"/>
    <w:link w:val="36"/>
    <w:rsid w:val="005C5AB5"/>
    <w:pPr>
      <w:widowControl/>
      <w:autoSpaceDE/>
      <w:autoSpaceDN/>
      <w:spacing w:after="120"/>
      <w:ind w:left="283"/>
    </w:pPr>
    <w:rPr>
      <w:sz w:val="16"/>
      <w:szCs w:val="16"/>
      <w:lang w:bidi="ar-SA"/>
    </w:rPr>
  </w:style>
  <w:style w:type="character" w:customStyle="1" w:styleId="36">
    <w:name w:val="Основной текст с отступом 3 Знак"/>
    <w:basedOn w:val="a2"/>
    <w:link w:val="35"/>
    <w:rsid w:val="005C5AB5"/>
    <w:rPr>
      <w:rFonts w:ascii="Times New Roman" w:eastAsia="Times New Roman" w:hAnsi="Times New Roman" w:cs="Times New Roman"/>
      <w:sz w:val="16"/>
      <w:szCs w:val="16"/>
      <w:lang w:eastAsia="ru-RU"/>
    </w:rPr>
  </w:style>
  <w:style w:type="paragraph" w:customStyle="1" w:styleId="311">
    <w:name w:val="Заголовок 3.1"/>
    <w:basedOn w:val="30"/>
    <w:qFormat/>
    <w:rsid w:val="005C5AB5"/>
    <w:pPr>
      <w:keepLines w:val="0"/>
      <w:widowControl/>
      <w:autoSpaceDE/>
      <w:autoSpaceDN/>
      <w:spacing w:before="240" w:after="60"/>
      <w:jc w:val="both"/>
    </w:pPr>
    <w:rPr>
      <w:rFonts w:ascii="Times New Roman" w:eastAsia="Times New Roman" w:hAnsi="Times New Roman" w:cs="Arial"/>
      <w:color w:val="auto"/>
      <w:sz w:val="28"/>
      <w:szCs w:val="26"/>
      <w:lang w:bidi="ar-SA"/>
    </w:rPr>
  </w:style>
  <w:style w:type="paragraph" w:styleId="26">
    <w:name w:val="toc 2"/>
    <w:basedOn w:val="a1"/>
    <w:next w:val="a1"/>
    <w:autoRedefine/>
    <w:uiPriority w:val="39"/>
    <w:unhideWhenUsed/>
    <w:rsid w:val="00910902"/>
    <w:pPr>
      <w:tabs>
        <w:tab w:val="left" w:pos="960"/>
        <w:tab w:val="right" w:leader="dot" w:pos="11030"/>
      </w:tabs>
      <w:spacing w:after="100"/>
    </w:pPr>
  </w:style>
  <w:style w:type="character" w:customStyle="1" w:styleId="hl">
    <w:name w:val="hl"/>
    <w:basedOn w:val="a2"/>
    <w:rsid w:val="005C5AB5"/>
  </w:style>
  <w:style w:type="table" w:customStyle="1" w:styleId="13">
    <w:name w:val="Сетка таблицы1"/>
    <w:basedOn w:val="a3"/>
    <w:next w:val="ab"/>
    <w:uiPriority w:val="59"/>
    <w:rsid w:val="005C5AB5"/>
    <w:pPr>
      <w:widowControl w:val="0"/>
      <w:autoSpaceDE w:val="0"/>
      <w:autoSpaceDN w:val="0"/>
      <w:spacing w:after="0" w:line="240" w:lineRule="auto"/>
    </w:pPr>
    <w:rPr>
      <w:rFonts w:ascii="Calibri" w:eastAsia="Calibri" w:hAnsi="Calibri" w:cs="Times New Roman"/>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2">
    <w:name w:val="FollowedHyperlink"/>
    <w:basedOn w:val="a2"/>
    <w:uiPriority w:val="99"/>
    <w:unhideWhenUsed/>
    <w:rsid w:val="005C5AB5"/>
    <w:rPr>
      <w:color w:val="800080"/>
      <w:u w:val="single"/>
    </w:rPr>
  </w:style>
  <w:style w:type="paragraph" w:customStyle="1" w:styleId="xl63">
    <w:name w:val="xl63"/>
    <w:basedOn w:val="a1"/>
    <w:rsid w:val="005C5AB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24"/>
      <w:szCs w:val="24"/>
      <w:lang w:bidi="ar-SA"/>
    </w:rPr>
  </w:style>
  <w:style w:type="paragraph" w:customStyle="1" w:styleId="xl64">
    <w:name w:val="xl64"/>
    <w:basedOn w:val="a1"/>
    <w:rsid w:val="005C5AB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24"/>
      <w:szCs w:val="24"/>
      <w:lang w:bidi="ar-SA"/>
    </w:rPr>
  </w:style>
  <w:style w:type="paragraph" w:customStyle="1" w:styleId="xl65">
    <w:name w:val="xl65"/>
    <w:basedOn w:val="a1"/>
    <w:rsid w:val="005C5AB5"/>
    <w:pPr>
      <w:widowControl/>
      <w:autoSpaceDE/>
      <w:autoSpaceDN/>
      <w:spacing w:before="100" w:beforeAutospacing="1" w:after="100" w:afterAutospacing="1"/>
      <w:jc w:val="center"/>
    </w:pPr>
    <w:rPr>
      <w:sz w:val="24"/>
      <w:szCs w:val="24"/>
      <w:lang w:bidi="ar-SA"/>
    </w:rPr>
  </w:style>
  <w:style w:type="paragraph" w:customStyle="1" w:styleId="xl66">
    <w:name w:val="xl66"/>
    <w:basedOn w:val="a1"/>
    <w:rsid w:val="005C5AB5"/>
    <w:pPr>
      <w:widowControl/>
      <w:autoSpaceDE/>
      <w:autoSpaceDN/>
      <w:spacing w:before="100" w:beforeAutospacing="1" w:after="100" w:afterAutospacing="1"/>
    </w:pPr>
    <w:rPr>
      <w:sz w:val="24"/>
      <w:szCs w:val="24"/>
      <w:lang w:bidi="ar-SA"/>
    </w:rPr>
  </w:style>
  <w:style w:type="paragraph" w:customStyle="1" w:styleId="xl67">
    <w:name w:val="xl67"/>
    <w:basedOn w:val="a1"/>
    <w:rsid w:val="005C5AB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sz w:val="24"/>
      <w:szCs w:val="24"/>
      <w:lang w:bidi="ar-SA"/>
    </w:rPr>
  </w:style>
  <w:style w:type="paragraph" w:customStyle="1" w:styleId="xl68">
    <w:name w:val="xl68"/>
    <w:basedOn w:val="a1"/>
    <w:rsid w:val="005C5AB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sz w:val="24"/>
      <w:szCs w:val="24"/>
      <w:lang w:bidi="ar-SA"/>
    </w:rPr>
  </w:style>
  <w:style w:type="paragraph" w:customStyle="1" w:styleId="xl69">
    <w:name w:val="xl69"/>
    <w:basedOn w:val="a1"/>
    <w:rsid w:val="005C5AB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sz w:val="24"/>
      <w:szCs w:val="24"/>
      <w:lang w:bidi="ar-SA"/>
    </w:rPr>
  </w:style>
  <w:style w:type="paragraph" w:customStyle="1" w:styleId="xl70">
    <w:name w:val="xl70"/>
    <w:basedOn w:val="a1"/>
    <w:rsid w:val="005C5AB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sz w:val="24"/>
      <w:szCs w:val="24"/>
      <w:lang w:bidi="ar-SA"/>
    </w:rPr>
  </w:style>
  <w:style w:type="paragraph" w:customStyle="1" w:styleId="xl71">
    <w:name w:val="xl71"/>
    <w:basedOn w:val="a1"/>
    <w:rsid w:val="005C5AB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28"/>
      <w:szCs w:val="28"/>
      <w:lang w:bidi="ar-SA"/>
    </w:rPr>
  </w:style>
  <w:style w:type="character" w:customStyle="1" w:styleId="a8">
    <w:name w:val="Абзац списка Знак"/>
    <w:aliases w:val="мой Знак,Bullet List Знак,FooterText Знак,numbered Знак,List Paragraph1 Знак,Абзац списка основной Знак,List Paragraph Знак,Имя рисунка Знак,Введение Знак,Варианты ответов Знак,Второй абзац списка Знак"/>
    <w:link w:val="a7"/>
    <w:uiPriority w:val="34"/>
    <w:rsid w:val="005C5AB5"/>
    <w:rPr>
      <w:rFonts w:ascii="Times New Roman" w:eastAsia="Times New Roman" w:hAnsi="Times New Roman" w:cs="Times New Roman"/>
      <w:lang w:eastAsia="ru-RU" w:bidi="ru-RU"/>
    </w:rPr>
  </w:style>
  <w:style w:type="paragraph" w:styleId="af3">
    <w:name w:val="header"/>
    <w:aliases w:val=" Знак4"/>
    <w:basedOn w:val="a1"/>
    <w:link w:val="af4"/>
    <w:uiPriority w:val="99"/>
    <w:unhideWhenUsed/>
    <w:rsid w:val="005C5AB5"/>
    <w:pPr>
      <w:tabs>
        <w:tab w:val="center" w:pos="4677"/>
        <w:tab w:val="right" w:pos="9355"/>
      </w:tabs>
    </w:pPr>
  </w:style>
  <w:style w:type="character" w:customStyle="1" w:styleId="af4">
    <w:name w:val="Верхний колонтитул Знак"/>
    <w:aliases w:val=" Знак4 Знак"/>
    <w:basedOn w:val="a2"/>
    <w:link w:val="af3"/>
    <w:uiPriority w:val="99"/>
    <w:rsid w:val="005C5AB5"/>
    <w:rPr>
      <w:rFonts w:ascii="Times New Roman" w:eastAsia="Times New Roman" w:hAnsi="Times New Roman" w:cs="Times New Roman"/>
      <w:lang w:eastAsia="ru-RU" w:bidi="ru-RU"/>
    </w:rPr>
  </w:style>
  <w:style w:type="paragraph" w:styleId="af5">
    <w:name w:val="footer"/>
    <w:basedOn w:val="a1"/>
    <w:link w:val="af6"/>
    <w:uiPriority w:val="99"/>
    <w:unhideWhenUsed/>
    <w:rsid w:val="005C5AB5"/>
    <w:pPr>
      <w:tabs>
        <w:tab w:val="center" w:pos="4677"/>
        <w:tab w:val="right" w:pos="9355"/>
      </w:tabs>
    </w:pPr>
  </w:style>
  <w:style w:type="character" w:customStyle="1" w:styleId="af6">
    <w:name w:val="Нижний колонтитул Знак"/>
    <w:basedOn w:val="a2"/>
    <w:link w:val="af5"/>
    <w:uiPriority w:val="99"/>
    <w:rsid w:val="005C5AB5"/>
    <w:rPr>
      <w:rFonts w:ascii="Times New Roman" w:eastAsia="Times New Roman" w:hAnsi="Times New Roman" w:cs="Times New Roman"/>
      <w:lang w:eastAsia="ru-RU" w:bidi="ru-RU"/>
    </w:rPr>
  </w:style>
  <w:style w:type="paragraph" w:customStyle="1" w:styleId="af7">
    <w:name w:val="Абзац"/>
    <w:basedOn w:val="a1"/>
    <w:link w:val="af8"/>
    <w:uiPriority w:val="99"/>
    <w:qFormat/>
    <w:rsid w:val="005C5AB5"/>
    <w:pPr>
      <w:widowControl/>
      <w:autoSpaceDE/>
      <w:autoSpaceDN/>
      <w:spacing w:before="120" w:after="60"/>
      <w:ind w:firstLine="567"/>
      <w:jc w:val="both"/>
    </w:pPr>
    <w:rPr>
      <w:rFonts w:asciiTheme="minorHAnsi" w:hAnsiTheme="minorHAnsi"/>
      <w:sz w:val="24"/>
      <w:szCs w:val="24"/>
      <w:lang w:bidi="ar-SA"/>
    </w:rPr>
  </w:style>
  <w:style w:type="character" w:customStyle="1" w:styleId="af8">
    <w:name w:val="Абзац Знак"/>
    <w:link w:val="af7"/>
    <w:uiPriority w:val="99"/>
    <w:rsid w:val="005C5AB5"/>
    <w:rPr>
      <w:rFonts w:eastAsia="Times New Roman" w:cs="Times New Roman"/>
      <w:sz w:val="24"/>
      <w:szCs w:val="24"/>
      <w:lang w:eastAsia="ru-RU"/>
    </w:rPr>
  </w:style>
  <w:style w:type="paragraph" w:styleId="af9">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1"/>
    <w:next w:val="a1"/>
    <w:link w:val="27"/>
    <w:qFormat/>
    <w:rsid w:val="005C5AB5"/>
    <w:pPr>
      <w:widowControl/>
      <w:autoSpaceDE/>
      <w:autoSpaceDN/>
      <w:spacing w:before="120" w:after="120"/>
      <w:jc w:val="center"/>
    </w:pPr>
    <w:rPr>
      <w:rFonts w:asciiTheme="minorHAnsi" w:hAnsiTheme="minorHAnsi"/>
      <w:b/>
      <w:bCs/>
      <w:sz w:val="24"/>
      <w:szCs w:val="20"/>
      <w:lang w:bidi="ar-SA"/>
    </w:rPr>
  </w:style>
  <w:style w:type="paragraph" w:customStyle="1" w:styleId="G">
    <w:name w:val="G_Обычный текст"/>
    <w:basedOn w:val="af7"/>
    <w:link w:val="G0"/>
    <w:qFormat/>
    <w:rsid w:val="005C5AB5"/>
    <w:rPr>
      <w:rFonts w:ascii="Calibri" w:hAnsi="Calibri"/>
      <w:lang w:eastAsia="ar-SA" w:bidi="en-US"/>
    </w:rPr>
  </w:style>
  <w:style w:type="character" w:customStyle="1" w:styleId="G0">
    <w:name w:val="G_Обычный текст Знак"/>
    <w:link w:val="G"/>
    <w:rsid w:val="005C5AB5"/>
    <w:rPr>
      <w:rFonts w:ascii="Calibri" w:eastAsia="Times New Roman" w:hAnsi="Calibri" w:cs="Times New Roman"/>
      <w:sz w:val="24"/>
      <w:szCs w:val="24"/>
      <w:lang w:eastAsia="ar-SA" w:bidi="en-US"/>
    </w:rPr>
  </w:style>
  <w:style w:type="paragraph" w:customStyle="1" w:styleId="Default">
    <w:name w:val="Default"/>
    <w:rsid w:val="0005736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lk">
    <w:name w:val="blk"/>
    <w:basedOn w:val="a2"/>
    <w:rsid w:val="004E2338"/>
  </w:style>
  <w:style w:type="paragraph" w:customStyle="1" w:styleId="S">
    <w:name w:val="S_Обычный жирный"/>
    <w:basedOn w:val="a1"/>
    <w:link w:val="S0"/>
    <w:qFormat/>
    <w:rsid w:val="00B610BF"/>
    <w:pPr>
      <w:widowControl/>
      <w:autoSpaceDE/>
      <w:autoSpaceDN/>
      <w:spacing w:line="276" w:lineRule="auto"/>
      <w:ind w:firstLine="709"/>
      <w:jc w:val="both"/>
    </w:pPr>
    <w:rPr>
      <w:sz w:val="28"/>
      <w:szCs w:val="24"/>
      <w:lang w:bidi="ar-SA"/>
    </w:rPr>
  </w:style>
  <w:style w:type="character" w:customStyle="1" w:styleId="S0">
    <w:name w:val="S_Обычный жирный Знак"/>
    <w:link w:val="S"/>
    <w:rsid w:val="00B610BF"/>
    <w:rPr>
      <w:rFonts w:ascii="Times New Roman" w:eastAsia="Times New Roman" w:hAnsi="Times New Roman" w:cs="Times New Roman"/>
      <w:sz w:val="28"/>
      <w:szCs w:val="24"/>
    </w:rPr>
  </w:style>
  <w:style w:type="paragraph" w:customStyle="1" w:styleId="ConsPlusNormal">
    <w:name w:val="ConsPlusNormal"/>
    <w:link w:val="ConsPlusNormal0"/>
    <w:rsid w:val="007E4E64"/>
    <w:pPr>
      <w:widowControl w:val="0"/>
      <w:autoSpaceDE w:val="0"/>
      <w:autoSpaceDN w:val="0"/>
      <w:spacing w:after="0" w:line="240" w:lineRule="auto"/>
    </w:pPr>
    <w:rPr>
      <w:rFonts w:ascii="Arial" w:eastAsia="Times New Roman" w:hAnsi="Arial" w:cs="Arial"/>
      <w:szCs w:val="20"/>
      <w:lang w:eastAsia="ru-RU"/>
    </w:rPr>
  </w:style>
  <w:style w:type="character" w:customStyle="1" w:styleId="ConsPlusNormal0">
    <w:name w:val="ConsPlusNormal Знак"/>
    <w:link w:val="ConsPlusNormal"/>
    <w:locked/>
    <w:rsid w:val="007E4E64"/>
    <w:rPr>
      <w:rFonts w:ascii="Arial" w:eastAsia="Times New Roman" w:hAnsi="Arial" w:cs="Arial"/>
      <w:szCs w:val="20"/>
      <w:lang w:eastAsia="ru-RU"/>
    </w:rPr>
  </w:style>
  <w:style w:type="paragraph" w:customStyle="1" w:styleId="S1">
    <w:name w:val="S_Титульный"/>
    <w:basedOn w:val="a1"/>
    <w:rsid w:val="007E4E64"/>
    <w:pPr>
      <w:widowControl/>
      <w:autoSpaceDE/>
      <w:autoSpaceDN/>
      <w:spacing w:line="360" w:lineRule="auto"/>
      <w:ind w:left="3240"/>
      <w:jc w:val="right"/>
    </w:pPr>
    <w:rPr>
      <w:b/>
      <w:sz w:val="32"/>
      <w:szCs w:val="32"/>
      <w:lang w:bidi="ar-SA"/>
    </w:rPr>
  </w:style>
  <w:style w:type="character" w:customStyle="1" w:styleId="50">
    <w:name w:val="Заголовок 5 Знак"/>
    <w:basedOn w:val="a2"/>
    <w:link w:val="5"/>
    <w:rsid w:val="000F0260"/>
    <w:rPr>
      <w:rFonts w:ascii="Times New Roman" w:eastAsia="Times New Roman" w:hAnsi="Times New Roman" w:cs="Times New Roman"/>
      <w:color w:val="000000"/>
      <w:spacing w:val="-1"/>
      <w:sz w:val="24"/>
      <w:szCs w:val="20"/>
      <w:shd w:val="clear" w:color="auto" w:fill="FFFFFF"/>
      <w:lang w:eastAsia="ru-RU"/>
    </w:rPr>
  </w:style>
  <w:style w:type="character" w:customStyle="1" w:styleId="60">
    <w:name w:val="Заголовок 6 Знак"/>
    <w:basedOn w:val="a2"/>
    <w:link w:val="6"/>
    <w:uiPriority w:val="9"/>
    <w:rsid w:val="000F0260"/>
    <w:rPr>
      <w:rFonts w:ascii="Times New Roman" w:eastAsia="Times New Roman" w:hAnsi="Times New Roman" w:cs="Times New Roman"/>
      <w:b/>
      <w:bCs/>
      <w:lang w:eastAsia="ru-RU"/>
    </w:rPr>
  </w:style>
  <w:style w:type="character" w:customStyle="1" w:styleId="70">
    <w:name w:val="Заголовок 7 Знак"/>
    <w:basedOn w:val="a2"/>
    <w:link w:val="7"/>
    <w:rsid w:val="000F0260"/>
    <w:rPr>
      <w:rFonts w:ascii="Times New Roman" w:eastAsia="Times New Roman" w:hAnsi="Times New Roman" w:cs="Times New Roman"/>
      <w:b/>
      <w:color w:val="000000"/>
      <w:spacing w:val="-1"/>
      <w:sz w:val="24"/>
      <w:szCs w:val="20"/>
      <w:shd w:val="clear" w:color="auto" w:fill="FFFFFF"/>
      <w:lang w:eastAsia="ru-RU"/>
    </w:rPr>
  </w:style>
  <w:style w:type="character" w:customStyle="1" w:styleId="80">
    <w:name w:val="Заголовок 8 Знак"/>
    <w:basedOn w:val="a2"/>
    <w:link w:val="8"/>
    <w:rsid w:val="000F0260"/>
    <w:rPr>
      <w:rFonts w:ascii="Times New Roman" w:eastAsia="Times New Roman" w:hAnsi="Times New Roman" w:cs="Times New Roman"/>
      <w:b/>
      <w:color w:val="000000"/>
      <w:spacing w:val="-3"/>
      <w:sz w:val="28"/>
      <w:szCs w:val="20"/>
      <w:shd w:val="clear" w:color="auto" w:fill="FFFFFF"/>
      <w:lang w:eastAsia="ru-RU"/>
    </w:rPr>
  </w:style>
  <w:style w:type="character" w:customStyle="1" w:styleId="90">
    <w:name w:val="Заголовок 9 Знак"/>
    <w:basedOn w:val="a2"/>
    <w:link w:val="9"/>
    <w:uiPriority w:val="9"/>
    <w:rsid w:val="000F0260"/>
    <w:rPr>
      <w:rFonts w:ascii="Arial" w:eastAsia="Times New Roman" w:hAnsi="Arial" w:cs="Arial"/>
      <w:lang w:eastAsia="ru-RU"/>
    </w:rPr>
  </w:style>
  <w:style w:type="character" w:styleId="afa">
    <w:name w:val="Placeholder Text"/>
    <w:basedOn w:val="a2"/>
    <w:uiPriority w:val="99"/>
    <w:semiHidden/>
    <w:rsid w:val="000F0260"/>
    <w:rPr>
      <w:color w:val="808080"/>
    </w:rPr>
  </w:style>
  <w:style w:type="paragraph" w:styleId="afb">
    <w:name w:val="footnote text"/>
    <w:aliases w:val="Table_Footnote_last,Table_Footnote_last Знак Знак Знак,Table_Footnote_last Знак,Текст сноски Знак1 Знак Знак,Текст сноски Знак Знак Знак Знак,Table_Footnote_last Знак1 Знак Знак,single space,Знак Знак Знак,single spac"/>
    <w:basedOn w:val="a1"/>
    <w:link w:val="afc"/>
    <w:rsid w:val="000F0260"/>
    <w:pPr>
      <w:widowControl/>
      <w:overflowPunct w:val="0"/>
      <w:adjustRightInd w:val="0"/>
      <w:ind w:firstLine="709"/>
      <w:jc w:val="both"/>
      <w:textAlignment w:val="baseline"/>
    </w:pPr>
    <w:rPr>
      <w:sz w:val="20"/>
      <w:szCs w:val="20"/>
      <w:lang w:bidi="ar-SA"/>
    </w:rPr>
  </w:style>
  <w:style w:type="character" w:customStyle="1" w:styleId="afc">
    <w:name w:val="Текст сноски Знак"/>
    <w:aliases w:val="Table_Footnote_last Знак1,Table_Footnote_last Знак Знак Знак Знак,Table_Footnote_last Знак Знак,Текст сноски Знак1 Знак Знак Знак,Текст сноски Знак Знак Знак Знак Знак,Table_Footnote_last Знак1 Знак Знак Знак,single space Знак"/>
    <w:basedOn w:val="a2"/>
    <w:link w:val="afb"/>
    <w:rsid w:val="000F0260"/>
    <w:rPr>
      <w:rFonts w:ascii="Times New Roman" w:eastAsia="Times New Roman" w:hAnsi="Times New Roman" w:cs="Times New Roman"/>
      <w:sz w:val="20"/>
      <w:szCs w:val="20"/>
      <w:lang w:eastAsia="ru-RU"/>
    </w:rPr>
  </w:style>
  <w:style w:type="character" w:styleId="afd">
    <w:name w:val="footnote reference"/>
    <w:rsid w:val="000F0260"/>
    <w:rPr>
      <w:vertAlign w:val="superscript"/>
    </w:rPr>
  </w:style>
  <w:style w:type="paragraph" w:styleId="afe">
    <w:name w:val="Title"/>
    <w:aliases w:val="Çàãîëîâîê,Название таб,Таблица № Знак,Название таб Знак,Таблица №"/>
    <w:basedOn w:val="a1"/>
    <w:link w:val="aff"/>
    <w:qFormat/>
    <w:rsid w:val="000F0260"/>
    <w:pPr>
      <w:widowControl/>
      <w:autoSpaceDE/>
      <w:autoSpaceDN/>
      <w:jc w:val="center"/>
    </w:pPr>
    <w:rPr>
      <w:b/>
      <w:bCs/>
      <w:sz w:val="28"/>
      <w:szCs w:val="24"/>
      <w:lang w:bidi="ar-SA"/>
    </w:rPr>
  </w:style>
  <w:style w:type="character" w:customStyle="1" w:styleId="aff">
    <w:name w:val="Заголовок Знак"/>
    <w:aliases w:val="Çàãîëîâîê Знак,Название таб Знак2,Таблица № Знак Знак1,Название таб Знак Знак1,Таблица № Знак2"/>
    <w:basedOn w:val="a2"/>
    <w:link w:val="afe"/>
    <w:rsid w:val="000F0260"/>
    <w:rPr>
      <w:rFonts w:ascii="Times New Roman" w:eastAsia="Times New Roman" w:hAnsi="Times New Roman" w:cs="Times New Roman"/>
      <w:b/>
      <w:bCs/>
      <w:sz w:val="28"/>
      <w:szCs w:val="24"/>
      <w:lang w:eastAsia="ru-RU"/>
    </w:rPr>
  </w:style>
  <w:style w:type="character" w:customStyle="1" w:styleId="14">
    <w:name w:val="Основной текст Знак1"/>
    <w:aliases w:val="Основной текст Знак Char Char Знак1,Основной текст Знак Char Char Char Char Знак1,Основной текст Знак Char Char Char Char Char Знак1,Основной текст Знак Знак Знак Знак1,bt Знак1,b Знак1,Body Знак1,body text Знак,Bold Heading Знак"/>
    <w:rsid w:val="000F0260"/>
    <w:rPr>
      <w:rFonts w:ascii="Times New Roman" w:eastAsia="Times New Roman" w:hAnsi="Times New Roman" w:cs="Times New Roman"/>
      <w:sz w:val="24"/>
      <w:szCs w:val="24"/>
      <w:lang w:eastAsia="ru-RU"/>
    </w:rPr>
  </w:style>
  <w:style w:type="paragraph" w:styleId="28">
    <w:name w:val="Body Text Indent 2"/>
    <w:basedOn w:val="a1"/>
    <w:link w:val="29"/>
    <w:uiPriority w:val="99"/>
    <w:rsid w:val="000F0260"/>
    <w:pPr>
      <w:widowControl/>
      <w:autoSpaceDE/>
      <w:autoSpaceDN/>
      <w:spacing w:after="120" w:line="480" w:lineRule="auto"/>
      <w:ind w:left="283"/>
    </w:pPr>
    <w:rPr>
      <w:sz w:val="24"/>
      <w:szCs w:val="24"/>
      <w:lang w:bidi="ar-SA"/>
    </w:rPr>
  </w:style>
  <w:style w:type="character" w:customStyle="1" w:styleId="29">
    <w:name w:val="Основной текст с отступом 2 Знак"/>
    <w:basedOn w:val="a2"/>
    <w:link w:val="28"/>
    <w:uiPriority w:val="99"/>
    <w:rsid w:val="000F0260"/>
    <w:rPr>
      <w:rFonts w:ascii="Times New Roman" w:eastAsia="Times New Roman" w:hAnsi="Times New Roman" w:cs="Times New Roman"/>
      <w:sz w:val="24"/>
      <w:szCs w:val="24"/>
      <w:lang w:eastAsia="ru-RU"/>
    </w:rPr>
  </w:style>
  <w:style w:type="paragraph" w:customStyle="1" w:styleId="ConsPlusNonformat">
    <w:name w:val="ConsPlusNonformat"/>
    <w:rsid w:val="000F026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u">
    <w:name w:val="u"/>
    <w:basedOn w:val="a1"/>
    <w:rsid w:val="000F0260"/>
    <w:pPr>
      <w:widowControl/>
      <w:autoSpaceDE/>
      <w:autoSpaceDN/>
      <w:ind w:firstLine="539"/>
      <w:jc w:val="both"/>
    </w:pPr>
    <w:rPr>
      <w:color w:val="000000"/>
      <w:sz w:val="18"/>
      <w:szCs w:val="18"/>
      <w:lang w:bidi="ar-SA"/>
    </w:rPr>
  </w:style>
  <w:style w:type="paragraph" w:customStyle="1" w:styleId="15">
    <w:name w:val="Титул1"/>
    <w:basedOn w:val="a1"/>
    <w:autoRedefine/>
    <w:rsid w:val="000F02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right="888"/>
      <w:jc w:val="right"/>
    </w:pPr>
    <w:rPr>
      <w:i/>
      <w:sz w:val="24"/>
      <w:szCs w:val="20"/>
      <w:lang w:bidi="ar-SA"/>
    </w:rPr>
  </w:style>
  <w:style w:type="paragraph" w:customStyle="1" w:styleId="r">
    <w:name w:val="r"/>
    <w:basedOn w:val="a1"/>
    <w:rsid w:val="000F0260"/>
    <w:pPr>
      <w:widowControl/>
      <w:autoSpaceDE/>
      <w:autoSpaceDN/>
      <w:jc w:val="right"/>
    </w:pPr>
    <w:rPr>
      <w:color w:val="000000"/>
      <w:sz w:val="24"/>
      <w:szCs w:val="24"/>
      <w:lang w:bidi="ar-SA"/>
    </w:rPr>
  </w:style>
  <w:style w:type="paragraph" w:customStyle="1" w:styleId="aff0">
    <w:name w:val="Краткий обратный адрес"/>
    <w:basedOn w:val="a1"/>
    <w:rsid w:val="000F0260"/>
    <w:pPr>
      <w:widowControl/>
      <w:autoSpaceDE/>
      <w:autoSpaceDN/>
    </w:pPr>
    <w:rPr>
      <w:sz w:val="24"/>
      <w:szCs w:val="24"/>
      <w:lang w:bidi="ar-SA"/>
    </w:rPr>
  </w:style>
  <w:style w:type="paragraph" w:customStyle="1" w:styleId="211">
    <w:name w:val="Основной текст 21"/>
    <w:basedOn w:val="a1"/>
    <w:rsid w:val="000F0260"/>
    <w:pPr>
      <w:widowControl/>
      <w:overflowPunct w:val="0"/>
      <w:adjustRightInd w:val="0"/>
      <w:ind w:firstLine="709"/>
      <w:jc w:val="both"/>
      <w:textAlignment w:val="baseline"/>
    </w:pPr>
    <w:rPr>
      <w:sz w:val="28"/>
      <w:szCs w:val="20"/>
      <w:lang w:bidi="ar-SA"/>
    </w:rPr>
  </w:style>
  <w:style w:type="paragraph" w:customStyle="1" w:styleId="Oaae11">
    <w:name w:val="Oaae11"/>
    <w:basedOn w:val="a1"/>
    <w:rsid w:val="000F0260"/>
    <w:pPr>
      <w:overflowPunct w:val="0"/>
      <w:adjustRightInd w:val="0"/>
      <w:jc w:val="center"/>
      <w:textAlignment w:val="baseline"/>
    </w:pPr>
    <w:rPr>
      <w:sz w:val="24"/>
      <w:szCs w:val="20"/>
      <w:lang w:bidi="ar-SA"/>
    </w:rPr>
  </w:style>
  <w:style w:type="paragraph" w:customStyle="1" w:styleId="ConsNonformat">
    <w:name w:val="ConsNonformat"/>
    <w:rsid w:val="000F026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Title">
    <w:name w:val="ConsTitle"/>
    <w:rsid w:val="000F0260"/>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onsNormal">
    <w:name w:val="ConsNormal"/>
    <w:rsid w:val="000F026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aff1">
    <w:name w:val="Знак Знак"/>
    <w:rsid w:val="000F0260"/>
    <w:rPr>
      <w:rFonts w:ascii="Arial" w:hAnsi="Arial" w:cs="Arial"/>
      <w:b/>
      <w:bCs/>
      <w:i/>
      <w:iCs/>
      <w:sz w:val="28"/>
      <w:szCs w:val="28"/>
      <w:lang w:val="ru-RU" w:eastAsia="ru-RU" w:bidi="ar-SA"/>
    </w:rPr>
  </w:style>
  <w:style w:type="paragraph" w:customStyle="1" w:styleId="consplusnormal1">
    <w:name w:val="consplusnormal"/>
    <w:basedOn w:val="a1"/>
    <w:rsid w:val="000F0260"/>
    <w:pPr>
      <w:widowControl/>
      <w:ind w:firstLine="720"/>
    </w:pPr>
    <w:rPr>
      <w:rFonts w:ascii="Arial" w:eastAsia="Calibri" w:hAnsi="Arial" w:cs="Arial"/>
      <w:sz w:val="20"/>
      <w:szCs w:val="20"/>
      <w:lang w:bidi="ar-SA"/>
    </w:rPr>
  </w:style>
  <w:style w:type="paragraph" w:customStyle="1" w:styleId="ConsPlusCell">
    <w:name w:val="ConsPlusCell"/>
    <w:uiPriority w:val="99"/>
    <w:rsid w:val="000F026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Report">
    <w:name w:val="Report"/>
    <w:basedOn w:val="a1"/>
    <w:rsid w:val="000F0260"/>
    <w:pPr>
      <w:widowControl/>
      <w:autoSpaceDE/>
      <w:autoSpaceDN/>
      <w:spacing w:line="360" w:lineRule="auto"/>
      <w:ind w:firstLine="567"/>
      <w:jc w:val="both"/>
    </w:pPr>
    <w:rPr>
      <w:sz w:val="24"/>
      <w:szCs w:val="20"/>
      <w:lang w:bidi="ar-SA"/>
    </w:rPr>
  </w:style>
  <w:style w:type="paragraph" w:customStyle="1" w:styleId="312">
    <w:name w:val="Основной текст с отступом 31"/>
    <w:basedOn w:val="a1"/>
    <w:rsid w:val="000F0260"/>
    <w:pPr>
      <w:widowControl/>
      <w:suppressAutoHyphens/>
      <w:autoSpaceDE/>
      <w:autoSpaceDN/>
      <w:spacing w:after="120"/>
      <w:ind w:left="283"/>
    </w:pPr>
    <w:rPr>
      <w:sz w:val="16"/>
      <w:szCs w:val="16"/>
      <w:lang w:eastAsia="ar-SA" w:bidi="ar-SA"/>
    </w:rPr>
  </w:style>
  <w:style w:type="paragraph" w:customStyle="1" w:styleId="aff2">
    <w:name w:val="Основной"/>
    <w:basedOn w:val="ac"/>
    <w:rsid w:val="000F0260"/>
  </w:style>
  <w:style w:type="paragraph" w:customStyle="1" w:styleId="OTCHET00">
    <w:name w:val="OTCHET_00"/>
    <w:basedOn w:val="21"/>
    <w:rsid w:val="000F0260"/>
    <w:pPr>
      <w:numPr>
        <w:numId w:val="0"/>
      </w:numPr>
      <w:tabs>
        <w:tab w:val="left" w:pos="709"/>
      </w:tabs>
      <w:spacing w:line="360" w:lineRule="auto"/>
      <w:jc w:val="both"/>
    </w:pPr>
    <w:rPr>
      <w:szCs w:val="20"/>
    </w:rPr>
  </w:style>
  <w:style w:type="paragraph" w:styleId="21">
    <w:name w:val="List Number 2"/>
    <w:basedOn w:val="a1"/>
    <w:rsid w:val="000F0260"/>
    <w:pPr>
      <w:widowControl/>
      <w:numPr>
        <w:numId w:val="1"/>
      </w:numPr>
      <w:autoSpaceDE/>
      <w:autoSpaceDN/>
    </w:pPr>
    <w:rPr>
      <w:sz w:val="24"/>
      <w:szCs w:val="24"/>
      <w:lang w:bidi="ar-SA"/>
    </w:rPr>
  </w:style>
  <w:style w:type="paragraph" w:styleId="aff3">
    <w:name w:val="Subtitle"/>
    <w:basedOn w:val="a1"/>
    <w:link w:val="aff4"/>
    <w:qFormat/>
    <w:rsid w:val="000F0260"/>
    <w:pPr>
      <w:widowControl/>
      <w:autoSpaceDE/>
      <w:autoSpaceDN/>
      <w:jc w:val="center"/>
    </w:pPr>
    <w:rPr>
      <w:rFonts w:ascii="Arial" w:hAnsi="Arial" w:cs="Arial"/>
      <w:sz w:val="24"/>
      <w:szCs w:val="24"/>
      <w:u w:val="single"/>
      <w:lang w:bidi="ar-SA"/>
    </w:rPr>
  </w:style>
  <w:style w:type="character" w:customStyle="1" w:styleId="aff4">
    <w:name w:val="Подзаголовок Знак"/>
    <w:basedOn w:val="a2"/>
    <w:link w:val="aff3"/>
    <w:rsid w:val="000F0260"/>
    <w:rPr>
      <w:rFonts w:ascii="Arial" w:eastAsia="Times New Roman" w:hAnsi="Arial" w:cs="Arial"/>
      <w:sz w:val="24"/>
      <w:szCs w:val="24"/>
      <w:u w:val="single"/>
      <w:lang w:eastAsia="ru-RU"/>
    </w:rPr>
  </w:style>
  <w:style w:type="paragraph" w:customStyle="1" w:styleId="16">
    <w:name w:val="Обычный1"/>
    <w:link w:val="Normal"/>
    <w:rsid w:val="000F0260"/>
    <w:pPr>
      <w:spacing w:after="0" w:line="240" w:lineRule="auto"/>
    </w:pPr>
    <w:rPr>
      <w:rFonts w:ascii="Times New Roman" w:eastAsia="Times New Roman" w:hAnsi="Times New Roman" w:cs="Times New Roman"/>
      <w:szCs w:val="20"/>
      <w:lang w:eastAsia="ru-RU"/>
    </w:rPr>
  </w:style>
  <w:style w:type="character" w:customStyle="1" w:styleId="Normal">
    <w:name w:val="Normal Знак"/>
    <w:link w:val="16"/>
    <w:rsid w:val="000F0260"/>
    <w:rPr>
      <w:rFonts w:ascii="Times New Roman" w:eastAsia="Times New Roman" w:hAnsi="Times New Roman" w:cs="Times New Roman"/>
      <w:szCs w:val="20"/>
      <w:lang w:eastAsia="ru-RU"/>
    </w:rPr>
  </w:style>
  <w:style w:type="paragraph" w:customStyle="1" w:styleId="Normal10-02">
    <w:name w:val="Normal + 10 пт полужирный По центру Слева:  -02 см Справ..."/>
    <w:basedOn w:val="16"/>
    <w:rsid w:val="000F0260"/>
    <w:pPr>
      <w:ind w:left="-113" w:right="-113"/>
      <w:jc w:val="center"/>
    </w:pPr>
    <w:rPr>
      <w:b/>
      <w:bCs/>
      <w:sz w:val="20"/>
    </w:rPr>
  </w:style>
  <w:style w:type="paragraph" w:customStyle="1" w:styleId="10-021">
    <w:name w:val="Стиль 10 пт полужирный По центру Слева:  -02 см Первая строка:...1"/>
    <w:basedOn w:val="a1"/>
    <w:rsid w:val="000F0260"/>
    <w:pPr>
      <w:adjustRightInd w:val="0"/>
      <w:ind w:left="-113" w:right="-113"/>
      <w:jc w:val="center"/>
    </w:pPr>
    <w:rPr>
      <w:b/>
      <w:bCs/>
      <w:sz w:val="20"/>
      <w:szCs w:val="20"/>
      <w:lang w:bidi="ar-SA"/>
    </w:rPr>
  </w:style>
  <w:style w:type="numbering" w:customStyle="1" w:styleId="20">
    <w:name w:val="Стиль маркированный2"/>
    <w:basedOn w:val="a4"/>
    <w:rsid w:val="000F0260"/>
    <w:pPr>
      <w:numPr>
        <w:numId w:val="2"/>
      </w:numPr>
    </w:pPr>
  </w:style>
  <w:style w:type="character" w:styleId="aff5">
    <w:name w:val="page number"/>
    <w:basedOn w:val="a2"/>
    <w:rsid w:val="000F0260"/>
  </w:style>
  <w:style w:type="numbering" w:customStyle="1" w:styleId="a0">
    <w:name w:val="Стиль нумерованный"/>
    <w:basedOn w:val="a4"/>
    <w:rsid w:val="000F0260"/>
    <w:pPr>
      <w:numPr>
        <w:numId w:val="3"/>
      </w:numPr>
    </w:pPr>
  </w:style>
  <w:style w:type="numbering" w:customStyle="1" w:styleId="3">
    <w:name w:val="Стиль маркированный3"/>
    <w:basedOn w:val="a4"/>
    <w:rsid w:val="000F0260"/>
    <w:pPr>
      <w:numPr>
        <w:numId w:val="4"/>
      </w:numPr>
    </w:pPr>
  </w:style>
  <w:style w:type="paragraph" w:customStyle="1" w:styleId="up1">
    <w:name w:val="up1"/>
    <w:basedOn w:val="a1"/>
    <w:rsid w:val="000F0260"/>
    <w:pPr>
      <w:widowControl/>
      <w:autoSpaceDE/>
      <w:autoSpaceDN/>
      <w:spacing w:after="100" w:afterAutospacing="1"/>
      <w:ind w:left="150" w:firstLine="375"/>
    </w:pPr>
    <w:rPr>
      <w:rFonts w:ascii="Arial" w:hAnsi="Arial" w:cs="Arial"/>
      <w:color w:val="000000"/>
      <w:sz w:val="24"/>
      <w:szCs w:val="24"/>
      <w:lang w:bidi="ar-SA"/>
    </w:rPr>
  </w:style>
  <w:style w:type="paragraph" w:styleId="42">
    <w:name w:val="toc 4"/>
    <w:basedOn w:val="a1"/>
    <w:next w:val="a1"/>
    <w:autoRedefine/>
    <w:rsid w:val="000F0260"/>
    <w:pPr>
      <w:widowControl/>
      <w:autoSpaceDE/>
      <w:autoSpaceDN/>
      <w:ind w:left="720"/>
    </w:pPr>
    <w:rPr>
      <w:rFonts w:eastAsia="Calibri"/>
      <w:sz w:val="18"/>
      <w:szCs w:val="18"/>
      <w:lang w:bidi="ar-SA"/>
    </w:rPr>
  </w:style>
  <w:style w:type="paragraph" w:styleId="51">
    <w:name w:val="toc 5"/>
    <w:basedOn w:val="a1"/>
    <w:next w:val="a1"/>
    <w:autoRedefine/>
    <w:rsid w:val="000F0260"/>
    <w:pPr>
      <w:widowControl/>
      <w:autoSpaceDE/>
      <w:autoSpaceDN/>
      <w:ind w:left="960"/>
    </w:pPr>
    <w:rPr>
      <w:rFonts w:eastAsia="Calibri"/>
      <w:sz w:val="18"/>
      <w:szCs w:val="18"/>
      <w:lang w:bidi="ar-SA"/>
    </w:rPr>
  </w:style>
  <w:style w:type="paragraph" w:styleId="61">
    <w:name w:val="toc 6"/>
    <w:basedOn w:val="a1"/>
    <w:next w:val="a1"/>
    <w:autoRedefine/>
    <w:rsid w:val="000F0260"/>
    <w:pPr>
      <w:widowControl/>
      <w:autoSpaceDE/>
      <w:autoSpaceDN/>
      <w:ind w:left="1200"/>
    </w:pPr>
    <w:rPr>
      <w:rFonts w:eastAsia="Calibri"/>
      <w:sz w:val="18"/>
      <w:szCs w:val="18"/>
      <w:lang w:bidi="ar-SA"/>
    </w:rPr>
  </w:style>
  <w:style w:type="paragraph" w:styleId="71">
    <w:name w:val="toc 7"/>
    <w:basedOn w:val="a1"/>
    <w:next w:val="a1"/>
    <w:autoRedefine/>
    <w:rsid w:val="000F0260"/>
    <w:pPr>
      <w:widowControl/>
      <w:autoSpaceDE/>
      <w:autoSpaceDN/>
      <w:ind w:left="1440"/>
    </w:pPr>
    <w:rPr>
      <w:rFonts w:eastAsia="Calibri"/>
      <w:sz w:val="18"/>
      <w:szCs w:val="18"/>
      <w:lang w:bidi="ar-SA"/>
    </w:rPr>
  </w:style>
  <w:style w:type="paragraph" w:styleId="81">
    <w:name w:val="toc 8"/>
    <w:basedOn w:val="a1"/>
    <w:next w:val="a1"/>
    <w:autoRedefine/>
    <w:rsid w:val="000F0260"/>
    <w:pPr>
      <w:widowControl/>
      <w:autoSpaceDE/>
      <w:autoSpaceDN/>
      <w:ind w:left="1680"/>
    </w:pPr>
    <w:rPr>
      <w:rFonts w:eastAsia="Calibri"/>
      <w:sz w:val="18"/>
      <w:szCs w:val="18"/>
      <w:lang w:bidi="ar-SA"/>
    </w:rPr>
  </w:style>
  <w:style w:type="paragraph" w:styleId="91">
    <w:name w:val="toc 9"/>
    <w:basedOn w:val="a1"/>
    <w:next w:val="a1"/>
    <w:autoRedefine/>
    <w:rsid w:val="000F0260"/>
    <w:pPr>
      <w:widowControl/>
      <w:autoSpaceDE/>
      <w:autoSpaceDN/>
      <w:ind w:left="1920"/>
    </w:pPr>
    <w:rPr>
      <w:rFonts w:eastAsia="Calibri"/>
      <w:sz w:val="18"/>
      <w:szCs w:val="18"/>
      <w:lang w:bidi="ar-SA"/>
    </w:rPr>
  </w:style>
  <w:style w:type="paragraph" w:styleId="aff6">
    <w:name w:val="Document Map"/>
    <w:basedOn w:val="a1"/>
    <w:link w:val="aff7"/>
    <w:rsid w:val="000F0260"/>
    <w:pPr>
      <w:widowControl/>
      <w:shd w:val="clear" w:color="auto" w:fill="000080"/>
      <w:autoSpaceDE/>
      <w:autoSpaceDN/>
    </w:pPr>
    <w:rPr>
      <w:rFonts w:ascii="Tahoma" w:hAnsi="Tahoma" w:cs="Tahoma"/>
      <w:sz w:val="20"/>
      <w:szCs w:val="20"/>
      <w:lang w:bidi="ar-SA"/>
    </w:rPr>
  </w:style>
  <w:style w:type="character" w:customStyle="1" w:styleId="aff7">
    <w:name w:val="Схема документа Знак"/>
    <w:basedOn w:val="a2"/>
    <w:link w:val="aff6"/>
    <w:rsid w:val="000F0260"/>
    <w:rPr>
      <w:rFonts w:ascii="Tahoma" w:eastAsia="Times New Roman" w:hAnsi="Tahoma" w:cs="Tahoma"/>
      <w:sz w:val="20"/>
      <w:szCs w:val="20"/>
      <w:shd w:val="clear" w:color="auto" w:fill="000080"/>
      <w:lang w:eastAsia="ru-RU"/>
    </w:rPr>
  </w:style>
  <w:style w:type="character" w:customStyle="1" w:styleId="TitleChar">
    <w:name w:val="Title Char"/>
    <w:locked/>
    <w:rsid w:val="000F0260"/>
    <w:rPr>
      <w:rFonts w:ascii="Times New Roman" w:hAnsi="Times New Roman" w:cs="Times New Roman"/>
      <w:sz w:val="24"/>
    </w:rPr>
  </w:style>
  <w:style w:type="character" w:customStyle="1" w:styleId="BodyTextIndent2Char">
    <w:name w:val="Body Text Indent 2 Char"/>
    <w:locked/>
    <w:rsid w:val="000F0260"/>
    <w:rPr>
      <w:rFonts w:eastAsia="Calibri"/>
      <w:sz w:val="24"/>
      <w:szCs w:val="24"/>
      <w:lang w:val="ru-RU" w:eastAsia="ru-RU" w:bidi="ar-SA"/>
    </w:rPr>
  </w:style>
  <w:style w:type="character" w:customStyle="1" w:styleId="212">
    <w:name w:val="Основной текст 2 Знак1"/>
    <w:basedOn w:val="a2"/>
    <w:rsid w:val="000F0260"/>
    <w:rPr>
      <w:rFonts w:ascii="Times New Roman" w:eastAsia="Times New Roman" w:hAnsi="Times New Roman" w:cs="Times New Roman"/>
      <w:sz w:val="24"/>
      <w:szCs w:val="20"/>
      <w:lang w:eastAsia="ru-RU"/>
    </w:rPr>
  </w:style>
  <w:style w:type="paragraph" w:styleId="aff8">
    <w:name w:val="Block Text"/>
    <w:basedOn w:val="a1"/>
    <w:rsid w:val="000F0260"/>
    <w:pPr>
      <w:shd w:val="clear" w:color="auto" w:fill="FFFFFF"/>
      <w:adjustRightInd w:val="0"/>
      <w:spacing w:before="544"/>
      <w:ind w:left="152" w:right="616" w:firstLine="440"/>
      <w:jc w:val="both"/>
    </w:pPr>
    <w:rPr>
      <w:color w:val="000000"/>
      <w:sz w:val="24"/>
      <w:szCs w:val="20"/>
      <w:lang w:bidi="ar-SA"/>
    </w:rPr>
  </w:style>
  <w:style w:type="paragraph" w:styleId="aff9">
    <w:name w:val="Plain Text"/>
    <w:aliases w:val="Текст Знак1,Текст Знак Знак,Знак Знак Знак Знак,Знак1 Знак,Знак1 Знак Знак Знак,Текст Знак Знак Знак,Знак Знак Знак Знак Знак Знак Знак Знак,Знак Знак Знак Знак Знак Знак1 Знак,Знак5,Знак1,Текст Знак2 Знак Знак, Знак"/>
    <w:basedOn w:val="a1"/>
    <w:link w:val="affa"/>
    <w:rsid w:val="000F0260"/>
    <w:pPr>
      <w:widowControl/>
      <w:autoSpaceDE/>
      <w:autoSpaceDN/>
    </w:pPr>
    <w:rPr>
      <w:rFonts w:ascii="Courier New" w:hAnsi="Courier New" w:cs="Courier New"/>
      <w:sz w:val="20"/>
      <w:szCs w:val="20"/>
      <w:lang w:bidi="ar-SA"/>
    </w:rPr>
  </w:style>
  <w:style w:type="character" w:customStyle="1" w:styleId="affa">
    <w:name w:val="Текст Знак"/>
    <w:aliases w:val="Текст Знак1 Знак,Текст Знак Знак Знак1,Знак Знак Знак Знак Знак,Знак1 Знак Знак,Знак1 Знак Знак Знак Знак,Текст Знак Знак Знак Знак,Знак Знак Знак Знак Знак Знак Знак Знак Знак,Знак Знак Знак Знак Знак Знак1 Знак Знак,Знак5 Знак,Знак1 Знак1"/>
    <w:basedOn w:val="a2"/>
    <w:link w:val="aff9"/>
    <w:rsid w:val="000F0260"/>
    <w:rPr>
      <w:rFonts w:ascii="Courier New" w:eastAsia="Times New Roman" w:hAnsi="Courier New" w:cs="Courier New"/>
      <w:sz w:val="20"/>
      <w:szCs w:val="20"/>
      <w:lang w:eastAsia="ru-RU"/>
    </w:rPr>
  </w:style>
  <w:style w:type="paragraph" w:customStyle="1" w:styleId="affb">
    <w:name w:val="Таблица"/>
    <w:basedOn w:val="a1"/>
    <w:rsid w:val="000F0260"/>
    <w:pPr>
      <w:widowControl/>
      <w:autoSpaceDE/>
      <w:autoSpaceDN/>
    </w:pPr>
    <w:rPr>
      <w:sz w:val="18"/>
      <w:szCs w:val="20"/>
      <w:lang w:bidi="ar-SA"/>
    </w:rPr>
  </w:style>
  <w:style w:type="paragraph" w:styleId="HTML">
    <w:name w:val="HTML Preformatted"/>
    <w:basedOn w:val="a1"/>
    <w:link w:val="HTML0"/>
    <w:rsid w:val="000F02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bidi="ar-SA"/>
    </w:rPr>
  </w:style>
  <w:style w:type="character" w:customStyle="1" w:styleId="HTML0">
    <w:name w:val="Стандартный HTML Знак"/>
    <w:basedOn w:val="a2"/>
    <w:link w:val="HTML"/>
    <w:rsid w:val="000F0260"/>
    <w:rPr>
      <w:rFonts w:ascii="Courier New" w:eastAsia="Times New Roman" w:hAnsi="Courier New" w:cs="Courier New"/>
      <w:sz w:val="20"/>
      <w:szCs w:val="20"/>
      <w:lang w:eastAsia="ru-RU"/>
    </w:rPr>
  </w:style>
  <w:style w:type="paragraph" w:customStyle="1" w:styleId="affc">
    <w:name w:val="Подчеркнутый"/>
    <w:basedOn w:val="affb"/>
    <w:rsid w:val="000F0260"/>
    <w:rPr>
      <w:u w:val="single"/>
    </w:rPr>
  </w:style>
  <w:style w:type="paragraph" w:customStyle="1" w:styleId="affd">
    <w:name w:val="Содержимое таблицы"/>
    <w:basedOn w:val="a1"/>
    <w:rsid w:val="000F0260"/>
    <w:pPr>
      <w:suppressLineNumbers/>
      <w:suppressAutoHyphens/>
      <w:autoSpaceDE/>
      <w:autoSpaceDN/>
    </w:pPr>
    <w:rPr>
      <w:rFonts w:ascii="Arial" w:eastAsia="Arial Unicode MS" w:hAnsi="Arial"/>
      <w:sz w:val="24"/>
      <w:szCs w:val="24"/>
      <w:lang w:bidi="ar-SA"/>
    </w:rPr>
  </w:style>
  <w:style w:type="paragraph" w:customStyle="1" w:styleId="TableContents">
    <w:name w:val="Table Contents"/>
    <w:basedOn w:val="a1"/>
    <w:rsid w:val="000F0260"/>
    <w:pPr>
      <w:suppressLineNumbers/>
      <w:suppressAutoHyphens/>
      <w:autoSpaceDE/>
      <w:autoSpaceDN/>
    </w:pPr>
    <w:rPr>
      <w:sz w:val="24"/>
      <w:szCs w:val="24"/>
      <w:lang w:val="en-US" w:eastAsia="en-US" w:bidi="en-US"/>
    </w:rPr>
  </w:style>
  <w:style w:type="paragraph" w:customStyle="1" w:styleId="FR2">
    <w:name w:val="FR2"/>
    <w:rsid w:val="000F0260"/>
    <w:pPr>
      <w:widowControl w:val="0"/>
      <w:autoSpaceDE w:val="0"/>
      <w:autoSpaceDN w:val="0"/>
      <w:adjustRightInd w:val="0"/>
      <w:spacing w:after="0" w:line="540" w:lineRule="auto"/>
      <w:ind w:left="760" w:right="2200"/>
    </w:pPr>
    <w:rPr>
      <w:rFonts w:ascii="Arial" w:eastAsia="Times New Roman" w:hAnsi="Arial" w:cs="Arial"/>
      <w:i/>
      <w:iCs/>
      <w:sz w:val="16"/>
      <w:szCs w:val="16"/>
      <w:lang w:eastAsia="ru-RU"/>
    </w:rPr>
  </w:style>
  <w:style w:type="paragraph" w:styleId="affe">
    <w:name w:val="List Continue"/>
    <w:basedOn w:val="a1"/>
    <w:rsid w:val="000F0260"/>
    <w:pPr>
      <w:widowControl/>
      <w:autoSpaceDE/>
      <w:autoSpaceDN/>
      <w:spacing w:after="120"/>
      <w:ind w:left="283"/>
      <w:contextualSpacing/>
    </w:pPr>
    <w:rPr>
      <w:rFonts w:eastAsia="Calibri"/>
      <w:sz w:val="24"/>
      <w:szCs w:val="24"/>
      <w:lang w:bidi="ar-SA"/>
    </w:rPr>
  </w:style>
  <w:style w:type="paragraph" w:customStyle="1" w:styleId="Aacao">
    <w:name w:val="Aacao"/>
    <w:basedOn w:val="a1"/>
    <w:rsid w:val="000F0260"/>
    <w:pPr>
      <w:widowControl/>
      <w:overflowPunct w:val="0"/>
      <w:adjustRightInd w:val="0"/>
      <w:ind w:firstLine="709"/>
      <w:jc w:val="both"/>
    </w:pPr>
    <w:rPr>
      <w:spacing w:val="6"/>
      <w:sz w:val="30"/>
      <w:szCs w:val="20"/>
      <w:lang w:bidi="ar-SA"/>
    </w:rPr>
  </w:style>
  <w:style w:type="character" w:styleId="afff">
    <w:name w:val="Strong"/>
    <w:qFormat/>
    <w:rsid w:val="000F0260"/>
    <w:rPr>
      <w:b/>
      <w:bCs/>
    </w:rPr>
  </w:style>
  <w:style w:type="character" w:customStyle="1" w:styleId="red">
    <w:name w:val="red"/>
    <w:basedOn w:val="a2"/>
    <w:rsid w:val="000F0260"/>
  </w:style>
  <w:style w:type="paragraph" w:customStyle="1" w:styleId="140">
    <w:name w:val="Стиль14"/>
    <w:basedOn w:val="a1"/>
    <w:rsid w:val="000F0260"/>
    <w:pPr>
      <w:widowControl/>
      <w:autoSpaceDE/>
      <w:autoSpaceDN/>
      <w:spacing w:line="264" w:lineRule="auto"/>
      <w:ind w:firstLine="720"/>
      <w:jc w:val="both"/>
    </w:pPr>
    <w:rPr>
      <w:sz w:val="28"/>
      <w:szCs w:val="28"/>
      <w:lang w:bidi="ar-SA"/>
    </w:rPr>
  </w:style>
  <w:style w:type="character" w:customStyle="1" w:styleId="100">
    <w:name w:val="Знак Знак10"/>
    <w:rsid w:val="000F0260"/>
    <w:rPr>
      <w:b/>
      <w:bCs/>
      <w:sz w:val="28"/>
      <w:szCs w:val="28"/>
      <w:lang w:val="ru-RU" w:eastAsia="ru-RU" w:bidi="ar-SA"/>
    </w:rPr>
  </w:style>
  <w:style w:type="character" w:customStyle="1" w:styleId="92">
    <w:name w:val="Знак Знак9"/>
    <w:rsid w:val="000F0260"/>
    <w:rPr>
      <w:rFonts w:ascii="Arial" w:hAnsi="Arial" w:cs="Arial"/>
      <w:sz w:val="22"/>
      <w:szCs w:val="22"/>
      <w:lang w:val="ru-RU" w:eastAsia="ru-RU" w:bidi="ar-SA"/>
    </w:rPr>
  </w:style>
  <w:style w:type="character" w:customStyle="1" w:styleId="213">
    <w:name w:val="Заголовок 2 Знак1"/>
    <w:locked/>
    <w:rsid w:val="000F0260"/>
    <w:rPr>
      <w:rFonts w:ascii="Arial" w:hAnsi="Arial" w:cs="Arial"/>
      <w:b/>
      <w:bCs/>
      <w:i/>
      <w:iCs/>
      <w:sz w:val="28"/>
      <w:szCs w:val="28"/>
      <w:lang w:val="ru-RU" w:eastAsia="ru-RU" w:bidi="ar-SA"/>
    </w:rPr>
  </w:style>
  <w:style w:type="character" w:customStyle="1" w:styleId="emphasize1">
    <w:name w:val="emphasize1"/>
    <w:rsid w:val="000F0260"/>
    <w:rPr>
      <w:i/>
      <w:iCs/>
    </w:rPr>
  </w:style>
  <w:style w:type="paragraph" w:customStyle="1" w:styleId="ConsPlusTitle">
    <w:name w:val="ConsPlusTitle"/>
    <w:rsid w:val="000F0260"/>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afff0">
    <w:name w:val="Стиль"/>
    <w:rsid w:val="000F026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a">
    <w:name w:val="Знак2"/>
    <w:basedOn w:val="a1"/>
    <w:rsid w:val="000F0260"/>
    <w:pPr>
      <w:widowControl/>
      <w:autoSpaceDE/>
      <w:autoSpaceDN/>
      <w:spacing w:after="160" w:line="240" w:lineRule="exact"/>
    </w:pPr>
    <w:rPr>
      <w:rFonts w:ascii="Verdana" w:hAnsi="Verdana" w:cs="Verdana"/>
      <w:sz w:val="20"/>
      <w:szCs w:val="20"/>
      <w:lang w:val="en-US" w:eastAsia="en-US" w:bidi="ar-SA"/>
    </w:rPr>
  </w:style>
  <w:style w:type="character" w:styleId="afff1">
    <w:name w:val="Emphasis"/>
    <w:qFormat/>
    <w:rsid w:val="000F0260"/>
    <w:rPr>
      <w:i/>
      <w:iCs/>
    </w:rPr>
  </w:style>
  <w:style w:type="paragraph" w:customStyle="1" w:styleId="320">
    <w:name w:val="Основной текст с отступом 32"/>
    <w:basedOn w:val="a1"/>
    <w:rsid w:val="000F0260"/>
    <w:pPr>
      <w:widowControl/>
      <w:overflowPunct w:val="0"/>
      <w:adjustRightInd w:val="0"/>
      <w:ind w:firstLine="567"/>
      <w:textAlignment w:val="baseline"/>
    </w:pPr>
    <w:rPr>
      <w:sz w:val="28"/>
      <w:szCs w:val="20"/>
      <w:lang w:bidi="ar-SA"/>
    </w:rPr>
  </w:style>
  <w:style w:type="paragraph" w:customStyle="1" w:styleId="fr1">
    <w:name w:val="fr1"/>
    <w:basedOn w:val="a1"/>
    <w:rsid w:val="000F0260"/>
    <w:pPr>
      <w:widowControl/>
      <w:autoSpaceDE/>
      <w:autoSpaceDN/>
      <w:spacing w:before="100" w:beforeAutospacing="1" w:after="100" w:afterAutospacing="1"/>
    </w:pPr>
    <w:rPr>
      <w:sz w:val="24"/>
      <w:szCs w:val="24"/>
      <w:lang w:bidi="ar-SA"/>
    </w:rPr>
  </w:style>
  <w:style w:type="paragraph" w:customStyle="1" w:styleId="214">
    <w:name w:val="Основной текст с отступом 21"/>
    <w:basedOn w:val="a1"/>
    <w:rsid w:val="000F0260"/>
    <w:pPr>
      <w:widowControl/>
      <w:overflowPunct w:val="0"/>
      <w:adjustRightInd w:val="0"/>
      <w:ind w:firstLine="567"/>
      <w:jc w:val="both"/>
      <w:textAlignment w:val="baseline"/>
    </w:pPr>
    <w:rPr>
      <w:sz w:val="28"/>
      <w:szCs w:val="20"/>
      <w:lang w:bidi="ar-SA"/>
    </w:rPr>
  </w:style>
  <w:style w:type="paragraph" w:customStyle="1" w:styleId="TablNL">
    <w:name w:val="Tabl_N_L"/>
    <w:basedOn w:val="a1"/>
    <w:rsid w:val="000F0260"/>
    <w:pPr>
      <w:widowControl/>
      <w:tabs>
        <w:tab w:val="left" w:pos="11907"/>
      </w:tabs>
      <w:autoSpaceDE/>
      <w:autoSpaceDN/>
      <w:spacing w:line="360" w:lineRule="auto"/>
      <w:ind w:firstLine="567"/>
      <w:jc w:val="both"/>
    </w:pPr>
    <w:rPr>
      <w:rFonts w:ascii="NTTimes/Cyrillic" w:hAnsi="NTTimes/Cyrillic"/>
      <w:sz w:val="24"/>
      <w:szCs w:val="20"/>
      <w:lang w:bidi="ar-SA"/>
    </w:rPr>
  </w:style>
  <w:style w:type="paragraph" w:customStyle="1" w:styleId="Table">
    <w:name w:val="Table"/>
    <w:basedOn w:val="a1"/>
    <w:rsid w:val="000F0260"/>
    <w:pPr>
      <w:autoSpaceDE/>
      <w:autoSpaceDN/>
      <w:spacing w:before="40" w:after="40"/>
    </w:pPr>
    <w:rPr>
      <w:rFonts w:ascii="AGOpus" w:hAnsi="AGOpus"/>
      <w:snapToGrid w:val="0"/>
      <w:color w:val="000000"/>
      <w:sz w:val="16"/>
      <w:szCs w:val="20"/>
      <w:lang w:val="en-GB" w:bidi="ar-SA"/>
    </w:rPr>
  </w:style>
  <w:style w:type="character" w:styleId="afff2">
    <w:name w:val="annotation reference"/>
    <w:uiPriority w:val="99"/>
    <w:rsid w:val="000F0260"/>
    <w:rPr>
      <w:sz w:val="16"/>
      <w:szCs w:val="16"/>
    </w:rPr>
  </w:style>
  <w:style w:type="paragraph" w:styleId="afff3">
    <w:name w:val="annotation text"/>
    <w:basedOn w:val="a1"/>
    <w:link w:val="afff4"/>
    <w:uiPriority w:val="99"/>
    <w:rsid w:val="000F0260"/>
    <w:pPr>
      <w:widowControl/>
      <w:autoSpaceDE/>
      <w:autoSpaceDN/>
    </w:pPr>
    <w:rPr>
      <w:sz w:val="20"/>
      <w:szCs w:val="20"/>
      <w:lang w:bidi="ar-SA"/>
    </w:rPr>
  </w:style>
  <w:style w:type="character" w:customStyle="1" w:styleId="afff4">
    <w:name w:val="Текст примечания Знак"/>
    <w:basedOn w:val="a2"/>
    <w:link w:val="afff3"/>
    <w:uiPriority w:val="99"/>
    <w:rsid w:val="000F0260"/>
    <w:rPr>
      <w:rFonts w:ascii="Times New Roman" w:eastAsia="Times New Roman" w:hAnsi="Times New Roman" w:cs="Times New Roman"/>
      <w:sz w:val="20"/>
      <w:szCs w:val="20"/>
      <w:lang w:eastAsia="ru-RU"/>
    </w:rPr>
  </w:style>
  <w:style w:type="paragraph" w:styleId="afff5">
    <w:name w:val="annotation subject"/>
    <w:basedOn w:val="afff3"/>
    <w:next w:val="afff3"/>
    <w:link w:val="afff6"/>
    <w:rsid w:val="000F0260"/>
    <w:rPr>
      <w:b/>
      <w:bCs/>
    </w:rPr>
  </w:style>
  <w:style w:type="character" w:customStyle="1" w:styleId="afff6">
    <w:name w:val="Тема примечания Знак"/>
    <w:basedOn w:val="afff4"/>
    <w:link w:val="afff5"/>
    <w:rsid w:val="000F0260"/>
    <w:rPr>
      <w:rFonts w:ascii="Times New Roman" w:eastAsia="Times New Roman" w:hAnsi="Times New Roman" w:cs="Times New Roman"/>
      <w:b/>
      <w:bCs/>
      <w:sz w:val="20"/>
      <w:szCs w:val="20"/>
      <w:lang w:eastAsia="ru-RU"/>
    </w:rPr>
  </w:style>
  <w:style w:type="paragraph" w:customStyle="1" w:styleId="Normal10">
    <w:name w:val="Стиль Normal + 10 пт полужирный По центру"/>
    <w:basedOn w:val="a1"/>
    <w:rsid w:val="000F0260"/>
    <w:pPr>
      <w:widowControl/>
      <w:autoSpaceDE/>
      <w:autoSpaceDN/>
      <w:ind w:left="-113" w:right="-113"/>
      <w:jc w:val="center"/>
    </w:pPr>
    <w:rPr>
      <w:b/>
      <w:bCs/>
      <w:sz w:val="20"/>
      <w:szCs w:val="20"/>
      <w:lang w:bidi="ar-SA"/>
    </w:rPr>
  </w:style>
  <w:style w:type="paragraph" w:styleId="afff7">
    <w:name w:val="No Spacing"/>
    <w:link w:val="afff8"/>
    <w:qFormat/>
    <w:rsid w:val="000F0260"/>
    <w:pPr>
      <w:spacing w:after="0" w:line="240" w:lineRule="auto"/>
    </w:pPr>
    <w:rPr>
      <w:rFonts w:ascii="Calibri" w:eastAsia="Calibri" w:hAnsi="Calibri" w:cs="Times New Roman"/>
    </w:rPr>
  </w:style>
  <w:style w:type="character" w:customStyle="1" w:styleId="17">
    <w:name w:val="Основной текст Знак Знак Знак1"/>
    <w:aliases w:val="Основной текст Знак Char Char Знак,Основной текст Знак Char Char Char Char Знак,Основной текст Знак Char Char Char Char Char Знак,Основной текст Знак Знак Знак Знак,bt Знак,b Знак,Body Знак"/>
    <w:rsid w:val="000F0260"/>
    <w:rPr>
      <w:sz w:val="24"/>
      <w:szCs w:val="24"/>
      <w:lang w:val="ru-RU" w:eastAsia="ru-RU" w:bidi="ar-SA"/>
    </w:rPr>
  </w:style>
  <w:style w:type="table" w:customStyle="1" w:styleId="18">
    <w:name w:val="Стиль таблицы1"/>
    <w:basedOn w:val="ab"/>
    <w:rsid w:val="000F0260"/>
    <w:tblPr/>
  </w:style>
  <w:style w:type="paragraph" w:customStyle="1" w:styleId="220">
    <w:name w:val="Основной текст с отступом 22"/>
    <w:basedOn w:val="a1"/>
    <w:rsid w:val="000F0260"/>
    <w:pPr>
      <w:widowControl/>
      <w:suppressAutoHyphens/>
      <w:autoSpaceDE/>
      <w:autoSpaceDN/>
      <w:spacing w:after="120" w:line="480" w:lineRule="auto"/>
      <w:ind w:left="283"/>
    </w:pPr>
    <w:rPr>
      <w:sz w:val="24"/>
      <w:szCs w:val="24"/>
      <w:lang w:eastAsia="ar-SA" w:bidi="ar-SA"/>
    </w:rPr>
  </w:style>
  <w:style w:type="character" w:customStyle="1" w:styleId="subtitle1">
    <w:name w:val="subtitle1"/>
    <w:rsid w:val="000F0260"/>
    <w:rPr>
      <w:rFonts w:ascii="Times New Roman" w:hAnsi="Times New Roman" w:cs="Times New Roman" w:hint="default"/>
      <w:b w:val="0"/>
      <w:bCs w:val="0"/>
      <w:color w:val="003366"/>
      <w:sz w:val="15"/>
      <w:szCs w:val="15"/>
    </w:rPr>
  </w:style>
  <w:style w:type="paragraph" w:customStyle="1" w:styleId="maintext">
    <w:name w:val="main_text"/>
    <w:basedOn w:val="a1"/>
    <w:rsid w:val="000F0260"/>
    <w:pPr>
      <w:widowControl/>
      <w:autoSpaceDE/>
      <w:autoSpaceDN/>
      <w:spacing w:before="100" w:beforeAutospacing="1" w:after="100" w:afterAutospacing="1"/>
    </w:pPr>
    <w:rPr>
      <w:rFonts w:ascii="Arial" w:hAnsi="Arial" w:cs="Arial"/>
      <w:color w:val="333366"/>
      <w:sz w:val="21"/>
      <w:szCs w:val="21"/>
      <w:lang w:bidi="ar-SA"/>
    </w:rPr>
  </w:style>
  <w:style w:type="paragraph" w:styleId="afff9">
    <w:name w:val="Revision"/>
    <w:hidden/>
    <w:uiPriority w:val="99"/>
    <w:semiHidden/>
    <w:rsid w:val="000F0260"/>
    <w:pPr>
      <w:spacing w:after="0" w:line="240" w:lineRule="auto"/>
    </w:pPr>
    <w:rPr>
      <w:rFonts w:ascii="Times New Roman" w:eastAsia="Calibri" w:hAnsi="Times New Roman" w:cs="Times New Roman"/>
      <w:sz w:val="24"/>
      <w:szCs w:val="24"/>
      <w:lang w:eastAsia="ru-RU"/>
    </w:rPr>
  </w:style>
  <w:style w:type="character" w:customStyle="1" w:styleId="apple-converted-space">
    <w:name w:val="apple-converted-space"/>
    <w:rsid w:val="000F0260"/>
  </w:style>
  <w:style w:type="character" w:customStyle="1" w:styleId="editsection">
    <w:name w:val="editsection"/>
    <w:rsid w:val="000F0260"/>
  </w:style>
  <w:style w:type="character" w:customStyle="1" w:styleId="mw-headline">
    <w:name w:val="mw-headline"/>
    <w:rsid w:val="000F0260"/>
  </w:style>
  <w:style w:type="character" w:customStyle="1" w:styleId="selection">
    <w:name w:val="selection"/>
    <w:rsid w:val="000F0260"/>
  </w:style>
  <w:style w:type="paragraph" w:styleId="afffa">
    <w:name w:val="List"/>
    <w:basedOn w:val="a1"/>
    <w:rsid w:val="000F0260"/>
    <w:pPr>
      <w:widowControl/>
      <w:autoSpaceDE/>
      <w:autoSpaceDN/>
      <w:ind w:left="283" w:hanging="283"/>
      <w:contextualSpacing/>
    </w:pPr>
    <w:rPr>
      <w:rFonts w:eastAsia="Calibri"/>
      <w:sz w:val="24"/>
      <w:szCs w:val="24"/>
      <w:lang w:bidi="ar-SA"/>
    </w:rPr>
  </w:style>
  <w:style w:type="character" w:customStyle="1" w:styleId="apple-style-span">
    <w:name w:val="apple-style-span"/>
    <w:rsid w:val="000F0260"/>
  </w:style>
  <w:style w:type="paragraph" w:customStyle="1" w:styleId="111">
    <w:name w:val="МГП 1.1.1"/>
    <w:basedOn w:val="a1"/>
    <w:next w:val="a1"/>
    <w:rsid w:val="000F0260"/>
    <w:pPr>
      <w:keepNext/>
      <w:widowControl/>
      <w:numPr>
        <w:numId w:val="5"/>
      </w:numPr>
      <w:autoSpaceDE/>
      <w:autoSpaceDN/>
      <w:spacing w:before="120" w:after="60"/>
      <w:ind w:left="0" w:right="284" w:firstLine="851"/>
      <w:jc w:val="both"/>
      <w:outlineLvl w:val="2"/>
    </w:pPr>
    <w:rPr>
      <w:rFonts w:ascii="Cambria" w:eastAsia="Batang" w:hAnsi="Cambria" w:cs="Cambria"/>
      <w:b/>
      <w:bCs/>
      <w:color w:val="000000"/>
      <w:sz w:val="28"/>
      <w:szCs w:val="28"/>
      <w:lang w:bidi="ar-SA"/>
    </w:rPr>
  </w:style>
  <w:style w:type="paragraph" w:customStyle="1" w:styleId="afffb">
    <w:name w:val="МГП Обычный"/>
    <w:basedOn w:val="a1"/>
    <w:link w:val="afffc"/>
    <w:qFormat/>
    <w:rsid w:val="000F0260"/>
    <w:pPr>
      <w:widowControl/>
      <w:autoSpaceDE/>
      <w:autoSpaceDN/>
      <w:ind w:right="284" w:firstLine="851"/>
      <w:jc w:val="both"/>
    </w:pPr>
    <w:rPr>
      <w:rFonts w:eastAsia="Batang"/>
      <w:color w:val="000000"/>
      <w:sz w:val="28"/>
      <w:szCs w:val="28"/>
      <w:lang w:bidi="ar-SA"/>
    </w:rPr>
  </w:style>
  <w:style w:type="paragraph" w:customStyle="1" w:styleId="0">
    <w:name w:val="0 Основной текст"/>
    <w:basedOn w:val="a1"/>
    <w:link w:val="00"/>
    <w:rsid w:val="000F0260"/>
    <w:pPr>
      <w:widowControl/>
      <w:autoSpaceDE/>
      <w:autoSpaceDN/>
      <w:ind w:left="284" w:right="284" w:firstLine="709"/>
      <w:jc w:val="both"/>
    </w:pPr>
    <w:rPr>
      <w:rFonts w:eastAsia="Batang"/>
      <w:color w:val="000000"/>
      <w:sz w:val="28"/>
      <w:szCs w:val="28"/>
      <w:lang w:bidi="ar-SA"/>
    </w:rPr>
  </w:style>
  <w:style w:type="character" w:customStyle="1" w:styleId="00">
    <w:name w:val="0 Основной текст Знак"/>
    <w:link w:val="0"/>
    <w:locked/>
    <w:rsid w:val="000F0260"/>
    <w:rPr>
      <w:rFonts w:ascii="Times New Roman" w:eastAsia="Batang" w:hAnsi="Times New Roman" w:cs="Times New Roman"/>
      <w:color w:val="000000"/>
      <w:sz w:val="28"/>
      <w:szCs w:val="28"/>
      <w:lang w:eastAsia="ru-RU"/>
    </w:rPr>
  </w:style>
  <w:style w:type="paragraph" w:customStyle="1" w:styleId="110">
    <w:name w:val="Обычный11"/>
    <w:rsid w:val="000F0260"/>
    <w:pPr>
      <w:spacing w:after="0" w:line="240" w:lineRule="auto"/>
    </w:pPr>
    <w:rPr>
      <w:rFonts w:ascii="Times New Roman" w:eastAsia="Times New Roman" w:hAnsi="Times New Roman" w:cs="Times New Roman"/>
      <w:sz w:val="20"/>
      <w:szCs w:val="20"/>
      <w:lang w:eastAsia="ru-RU"/>
    </w:rPr>
  </w:style>
  <w:style w:type="character" w:customStyle="1" w:styleId="43">
    <w:name w:val="Основной текст (4)"/>
    <w:link w:val="410"/>
    <w:uiPriority w:val="99"/>
    <w:rsid w:val="000F0260"/>
    <w:rPr>
      <w:sz w:val="28"/>
      <w:szCs w:val="28"/>
      <w:shd w:val="clear" w:color="auto" w:fill="FFFFFF"/>
    </w:rPr>
  </w:style>
  <w:style w:type="character" w:customStyle="1" w:styleId="130">
    <w:name w:val="Заголовок №1 (3)"/>
    <w:link w:val="131"/>
    <w:uiPriority w:val="99"/>
    <w:rsid w:val="000F0260"/>
    <w:rPr>
      <w:b/>
      <w:bCs/>
      <w:sz w:val="28"/>
      <w:szCs w:val="28"/>
      <w:shd w:val="clear" w:color="auto" w:fill="FFFFFF"/>
    </w:rPr>
  </w:style>
  <w:style w:type="paragraph" w:customStyle="1" w:styleId="410">
    <w:name w:val="Основной текст (4)1"/>
    <w:basedOn w:val="a1"/>
    <w:link w:val="43"/>
    <w:uiPriority w:val="99"/>
    <w:rsid w:val="000F0260"/>
    <w:pPr>
      <w:widowControl/>
      <w:shd w:val="clear" w:color="auto" w:fill="FFFFFF"/>
      <w:autoSpaceDE/>
      <w:autoSpaceDN/>
      <w:spacing w:line="240" w:lineRule="atLeast"/>
    </w:pPr>
    <w:rPr>
      <w:rFonts w:asciiTheme="minorHAnsi" w:eastAsiaTheme="minorHAnsi" w:hAnsiTheme="minorHAnsi" w:cstheme="minorBidi"/>
      <w:sz w:val="28"/>
      <w:szCs w:val="28"/>
      <w:lang w:eastAsia="en-US" w:bidi="ar-SA"/>
    </w:rPr>
  </w:style>
  <w:style w:type="paragraph" w:customStyle="1" w:styleId="131">
    <w:name w:val="Заголовок №1 (3)1"/>
    <w:basedOn w:val="a1"/>
    <w:link w:val="130"/>
    <w:uiPriority w:val="99"/>
    <w:rsid w:val="000F0260"/>
    <w:pPr>
      <w:widowControl/>
      <w:shd w:val="clear" w:color="auto" w:fill="FFFFFF"/>
      <w:autoSpaceDE/>
      <w:autoSpaceDN/>
      <w:spacing w:before="180" w:after="120" w:line="240" w:lineRule="atLeast"/>
      <w:outlineLvl w:val="0"/>
    </w:pPr>
    <w:rPr>
      <w:rFonts w:asciiTheme="minorHAnsi" w:eastAsiaTheme="minorHAnsi" w:hAnsiTheme="minorHAnsi" w:cstheme="minorBidi"/>
      <w:b/>
      <w:bCs/>
      <w:sz w:val="28"/>
      <w:szCs w:val="28"/>
      <w:lang w:eastAsia="en-US" w:bidi="ar-SA"/>
    </w:rPr>
  </w:style>
  <w:style w:type="paragraph" w:customStyle="1" w:styleId="afffd">
    <w:name w:val="Текст таблицы"/>
    <w:basedOn w:val="a1"/>
    <w:rsid w:val="000F0260"/>
    <w:pPr>
      <w:widowControl/>
      <w:autoSpaceDE/>
      <w:autoSpaceDN/>
      <w:spacing w:before="60" w:after="60"/>
      <w:jc w:val="both"/>
    </w:pPr>
    <w:rPr>
      <w:rFonts w:ascii="Arial" w:hAnsi="Arial"/>
      <w:sz w:val="20"/>
      <w:szCs w:val="20"/>
      <w:lang w:bidi="ar-SA"/>
    </w:rPr>
  </w:style>
  <w:style w:type="paragraph" w:customStyle="1" w:styleId="cont">
    <w:name w:val="cont"/>
    <w:basedOn w:val="a1"/>
    <w:rsid w:val="000F0260"/>
    <w:pPr>
      <w:widowControl/>
      <w:autoSpaceDE/>
      <w:autoSpaceDN/>
      <w:spacing w:before="100" w:beforeAutospacing="1" w:after="100" w:afterAutospacing="1"/>
    </w:pPr>
    <w:rPr>
      <w:sz w:val="24"/>
      <w:szCs w:val="24"/>
      <w:lang w:bidi="ar-SA"/>
    </w:rPr>
  </w:style>
  <w:style w:type="paragraph" w:customStyle="1" w:styleId="19">
    <w:name w:val="Стиль1"/>
    <w:link w:val="1a"/>
    <w:qFormat/>
    <w:rsid w:val="000F0260"/>
    <w:pPr>
      <w:widowControl w:val="0"/>
      <w:spacing w:after="0" w:line="240" w:lineRule="auto"/>
    </w:pPr>
    <w:rPr>
      <w:rFonts w:ascii="Times New Roman" w:eastAsia="Times New Roman" w:hAnsi="Times New Roman" w:cs="Times New Roman"/>
      <w:snapToGrid w:val="0"/>
      <w:sz w:val="28"/>
      <w:szCs w:val="20"/>
      <w:lang w:eastAsia="ru-RU"/>
    </w:rPr>
  </w:style>
  <w:style w:type="character" w:customStyle="1" w:styleId="afffe">
    <w:name w:val="обычн БО Знак Знак Знак Знак Знак Знак Знак Знак Знак"/>
    <w:rsid w:val="000F0260"/>
    <w:rPr>
      <w:rFonts w:ascii="Arial" w:hAnsi="Arial"/>
      <w:noProof w:val="0"/>
      <w:sz w:val="24"/>
      <w:lang w:val="ru-RU" w:eastAsia="ru-RU" w:bidi="ar-SA"/>
    </w:rPr>
  </w:style>
  <w:style w:type="paragraph" w:customStyle="1" w:styleId="affff">
    <w:name w:val="Текст_стратегии"/>
    <w:basedOn w:val="a1"/>
    <w:rsid w:val="000F0260"/>
    <w:pPr>
      <w:widowControl/>
      <w:suppressAutoHyphens/>
      <w:autoSpaceDE/>
      <w:autoSpaceDN/>
      <w:ind w:firstLine="567"/>
      <w:jc w:val="both"/>
    </w:pPr>
    <w:rPr>
      <w:sz w:val="28"/>
      <w:szCs w:val="28"/>
      <w:lang w:bidi="ar-SA"/>
    </w:rPr>
  </w:style>
  <w:style w:type="character" w:styleId="affff0">
    <w:name w:val="Subtle Emphasis"/>
    <w:qFormat/>
    <w:rsid w:val="000F0260"/>
    <w:rPr>
      <w:rFonts w:ascii="Times New Roman" w:hAnsi="Times New Roman"/>
      <w:i/>
      <w:iCs/>
      <w:color w:val="990099"/>
      <w:sz w:val="28"/>
    </w:rPr>
  </w:style>
  <w:style w:type="paragraph" w:customStyle="1" w:styleId="uj">
    <w:name w:val="uj"/>
    <w:basedOn w:val="a1"/>
    <w:rsid w:val="000F0260"/>
    <w:pPr>
      <w:widowControl/>
      <w:autoSpaceDE/>
      <w:autoSpaceDN/>
      <w:ind w:firstLine="177"/>
      <w:jc w:val="both"/>
    </w:pPr>
    <w:rPr>
      <w:color w:val="008000"/>
      <w:sz w:val="24"/>
      <w:szCs w:val="24"/>
      <w:lang w:bidi="ar-SA"/>
    </w:rPr>
  </w:style>
  <w:style w:type="paragraph" w:customStyle="1" w:styleId="uni">
    <w:name w:val="uni"/>
    <w:basedOn w:val="a1"/>
    <w:rsid w:val="000F0260"/>
    <w:pPr>
      <w:widowControl/>
      <w:autoSpaceDE/>
      <w:autoSpaceDN/>
      <w:ind w:firstLine="230"/>
      <w:jc w:val="both"/>
    </w:pPr>
    <w:rPr>
      <w:sz w:val="24"/>
      <w:szCs w:val="24"/>
      <w:lang w:bidi="ar-SA"/>
    </w:rPr>
  </w:style>
  <w:style w:type="paragraph" w:customStyle="1" w:styleId="unip">
    <w:name w:val="unip"/>
    <w:basedOn w:val="a1"/>
    <w:rsid w:val="000F0260"/>
    <w:pPr>
      <w:widowControl/>
      <w:autoSpaceDE/>
      <w:autoSpaceDN/>
      <w:ind w:firstLine="230"/>
      <w:jc w:val="both"/>
    </w:pPr>
    <w:rPr>
      <w:sz w:val="24"/>
      <w:szCs w:val="24"/>
      <w:lang w:bidi="ar-SA"/>
    </w:rPr>
  </w:style>
  <w:style w:type="paragraph" w:customStyle="1" w:styleId="2110">
    <w:name w:val="Основной текст 211"/>
    <w:basedOn w:val="a1"/>
    <w:rsid w:val="000F0260"/>
    <w:pPr>
      <w:widowControl/>
      <w:autoSpaceDE/>
      <w:autoSpaceDN/>
      <w:jc w:val="center"/>
    </w:pPr>
    <w:rPr>
      <w:b/>
      <w:sz w:val="24"/>
      <w:szCs w:val="20"/>
      <w:lang w:bidi="ar-SA"/>
    </w:rPr>
  </w:style>
  <w:style w:type="paragraph" w:customStyle="1" w:styleId="11Char">
    <w:name w:val="Знак1 Знак Знак Знак Знак Знак Знак Знак Знак1 Char"/>
    <w:basedOn w:val="a1"/>
    <w:rsid w:val="000F0260"/>
    <w:pPr>
      <w:widowControl/>
      <w:autoSpaceDE/>
      <w:autoSpaceDN/>
      <w:spacing w:after="160" w:line="240" w:lineRule="exact"/>
    </w:pPr>
    <w:rPr>
      <w:rFonts w:ascii="Verdana" w:hAnsi="Verdana"/>
      <w:sz w:val="20"/>
      <w:szCs w:val="20"/>
      <w:lang w:val="en-US" w:eastAsia="en-US" w:bidi="ar-SA"/>
    </w:rPr>
  </w:style>
  <w:style w:type="paragraph" w:customStyle="1" w:styleId="xl28">
    <w:name w:val="xl28"/>
    <w:basedOn w:val="a1"/>
    <w:rsid w:val="000F0260"/>
    <w:pPr>
      <w:widowControl/>
      <w:autoSpaceDE/>
      <w:autoSpaceDN/>
      <w:spacing w:before="100" w:after="100"/>
      <w:jc w:val="center"/>
    </w:pPr>
    <w:rPr>
      <w:rFonts w:eastAsia="Arial Unicode MS"/>
      <w:sz w:val="28"/>
      <w:szCs w:val="20"/>
      <w:lang w:bidi="ar-SA"/>
    </w:rPr>
  </w:style>
  <w:style w:type="paragraph" w:customStyle="1" w:styleId="affff1">
    <w:name w:val="Показатели таблицы"/>
    <w:basedOn w:val="a1"/>
    <w:next w:val="ac"/>
    <w:rsid w:val="000F0260"/>
    <w:pPr>
      <w:widowControl/>
      <w:autoSpaceDE/>
      <w:autoSpaceDN/>
      <w:jc w:val="center"/>
    </w:pPr>
    <w:rPr>
      <w:sz w:val="24"/>
      <w:szCs w:val="20"/>
      <w:lang w:bidi="ar-SA"/>
    </w:rPr>
  </w:style>
  <w:style w:type="paragraph" w:customStyle="1" w:styleId="affff2">
    <w:name w:val="Знак Знак Знак Знак Знак Знак Знак Знак Знак Знак"/>
    <w:basedOn w:val="a1"/>
    <w:rsid w:val="000F0260"/>
    <w:pPr>
      <w:widowControl/>
      <w:autoSpaceDE/>
      <w:autoSpaceDN/>
    </w:pPr>
    <w:rPr>
      <w:rFonts w:ascii="Verdana" w:hAnsi="Verdana"/>
      <w:sz w:val="20"/>
      <w:szCs w:val="20"/>
      <w:lang w:val="en-US" w:bidi="ar-SA"/>
    </w:rPr>
  </w:style>
  <w:style w:type="paragraph" w:customStyle="1" w:styleId="xl58">
    <w:name w:val="xl58"/>
    <w:basedOn w:val="a1"/>
    <w:rsid w:val="000F0260"/>
    <w:pPr>
      <w:widowControl/>
      <w:autoSpaceDE/>
      <w:autoSpaceDN/>
      <w:spacing w:before="100" w:after="100"/>
      <w:jc w:val="center"/>
    </w:pPr>
    <w:rPr>
      <w:rFonts w:eastAsia="Arial Unicode MS"/>
      <w:color w:val="FF0000"/>
      <w:sz w:val="28"/>
      <w:szCs w:val="20"/>
      <w:lang w:bidi="ar-SA"/>
    </w:rPr>
  </w:style>
  <w:style w:type="paragraph" w:customStyle="1" w:styleId="62">
    <w:name w:val="заголовок 6"/>
    <w:basedOn w:val="a1"/>
    <w:next w:val="a1"/>
    <w:rsid w:val="000F0260"/>
    <w:pPr>
      <w:keepNext/>
      <w:autoSpaceDE/>
      <w:autoSpaceDN/>
      <w:spacing w:before="120" w:after="100" w:line="360" w:lineRule="auto"/>
      <w:ind w:firstLine="794"/>
      <w:jc w:val="center"/>
    </w:pPr>
    <w:rPr>
      <w:b/>
      <w:bCs/>
      <w:i/>
      <w:sz w:val="30"/>
      <w:szCs w:val="28"/>
      <w:lang w:val="en-US" w:bidi="en-US"/>
    </w:rPr>
  </w:style>
  <w:style w:type="character" w:customStyle="1" w:styleId="1a">
    <w:name w:val="Стиль1 Знак"/>
    <w:link w:val="19"/>
    <w:rsid w:val="000F0260"/>
    <w:rPr>
      <w:rFonts w:ascii="Times New Roman" w:eastAsia="Times New Roman" w:hAnsi="Times New Roman" w:cs="Times New Roman"/>
      <w:snapToGrid w:val="0"/>
      <w:sz w:val="28"/>
      <w:szCs w:val="20"/>
      <w:lang w:eastAsia="ru-RU"/>
    </w:rPr>
  </w:style>
  <w:style w:type="paragraph" w:customStyle="1" w:styleId="affff3">
    <w:name w:val="Текст записки"/>
    <w:basedOn w:val="a1"/>
    <w:link w:val="1b"/>
    <w:rsid w:val="000F0260"/>
    <w:pPr>
      <w:widowControl/>
      <w:autoSpaceDE/>
      <w:autoSpaceDN/>
      <w:spacing w:before="120" w:after="120"/>
      <w:ind w:left="567" w:firstLine="567"/>
      <w:jc w:val="both"/>
    </w:pPr>
    <w:rPr>
      <w:sz w:val="24"/>
      <w:szCs w:val="20"/>
      <w:lang w:bidi="ar-SA"/>
    </w:rPr>
  </w:style>
  <w:style w:type="character" w:customStyle="1" w:styleId="1b">
    <w:name w:val="Текст записки Знак1"/>
    <w:link w:val="affff3"/>
    <w:rsid w:val="000F0260"/>
    <w:rPr>
      <w:rFonts w:ascii="Times New Roman" w:eastAsia="Times New Roman" w:hAnsi="Times New Roman" w:cs="Times New Roman"/>
      <w:sz w:val="24"/>
      <w:szCs w:val="20"/>
      <w:lang w:eastAsia="ru-RU"/>
    </w:rPr>
  </w:style>
  <w:style w:type="paragraph" w:customStyle="1" w:styleId="affff4">
    <w:name w:val="Список бюл. первый"/>
    <w:basedOn w:val="affff5"/>
    <w:next w:val="affff5"/>
    <w:rsid w:val="000F0260"/>
    <w:pPr>
      <w:spacing w:before="60" w:after="60" w:line="240" w:lineRule="auto"/>
      <w:ind w:left="1417" w:hanging="283"/>
      <w:contextualSpacing w:val="0"/>
      <w:jc w:val="left"/>
    </w:pPr>
    <w:rPr>
      <w:rFonts w:ascii="Arial" w:hAnsi="Arial"/>
      <w:sz w:val="24"/>
    </w:rPr>
  </w:style>
  <w:style w:type="paragraph" w:styleId="affff5">
    <w:name w:val="List Bullet"/>
    <w:basedOn w:val="a1"/>
    <w:rsid w:val="000F0260"/>
    <w:pPr>
      <w:widowControl/>
      <w:autoSpaceDE/>
      <w:autoSpaceDN/>
      <w:spacing w:line="360" w:lineRule="atLeast"/>
      <w:ind w:left="675" w:hanging="675"/>
      <w:contextualSpacing/>
      <w:jc w:val="both"/>
    </w:pPr>
    <w:rPr>
      <w:rFonts w:ascii="Times New Roman CYR" w:hAnsi="Times New Roman CYR"/>
      <w:sz w:val="28"/>
      <w:szCs w:val="20"/>
      <w:lang w:bidi="ar-SA"/>
    </w:rPr>
  </w:style>
  <w:style w:type="numbering" w:customStyle="1" w:styleId="1c">
    <w:name w:val="Нет списка1"/>
    <w:next w:val="a4"/>
    <w:uiPriority w:val="99"/>
    <w:semiHidden/>
    <w:unhideWhenUsed/>
    <w:rsid w:val="000F0260"/>
  </w:style>
  <w:style w:type="paragraph" w:customStyle="1" w:styleId="-4">
    <w:name w:val="Подпункт - 4 ур"/>
    <w:basedOn w:val="a1"/>
    <w:rsid w:val="000F0260"/>
    <w:pPr>
      <w:widowControl/>
      <w:numPr>
        <w:ilvl w:val="3"/>
        <w:numId w:val="6"/>
      </w:numPr>
      <w:autoSpaceDE/>
      <w:autoSpaceDN/>
      <w:spacing w:before="60" w:after="60"/>
      <w:ind w:left="851" w:right="170" w:firstLine="851"/>
      <w:jc w:val="both"/>
    </w:pPr>
    <w:rPr>
      <w:sz w:val="28"/>
      <w:szCs w:val="24"/>
      <w:lang w:bidi="ar-SA"/>
    </w:rPr>
  </w:style>
  <w:style w:type="paragraph" w:customStyle="1" w:styleId="-3">
    <w:name w:val="Пункт подраздела - 3 ур"/>
    <w:basedOn w:val="a1"/>
    <w:link w:val="-31"/>
    <w:rsid w:val="000F0260"/>
    <w:pPr>
      <w:widowControl/>
      <w:numPr>
        <w:ilvl w:val="2"/>
        <w:numId w:val="6"/>
      </w:numPr>
      <w:autoSpaceDE/>
      <w:autoSpaceDN/>
      <w:spacing w:before="60" w:after="60"/>
      <w:ind w:right="170"/>
      <w:jc w:val="both"/>
    </w:pPr>
    <w:rPr>
      <w:sz w:val="28"/>
      <w:szCs w:val="28"/>
      <w:lang w:bidi="ar-SA"/>
    </w:rPr>
  </w:style>
  <w:style w:type="paragraph" w:customStyle="1" w:styleId="-2">
    <w:name w:val="Пункт раздела - 2 ур"/>
    <w:basedOn w:val="a1"/>
    <w:link w:val="-21"/>
    <w:rsid w:val="000F0260"/>
    <w:pPr>
      <w:widowControl/>
      <w:numPr>
        <w:ilvl w:val="1"/>
        <w:numId w:val="6"/>
      </w:numPr>
      <w:autoSpaceDE/>
      <w:autoSpaceDN/>
      <w:spacing w:before="60" w:after="60"/>
      <w:ind w:right="170"/>
      <w:jc w:val="both"/>
    </w:pPr>
    <w:rPr>
      <w:sz w:val="28"/>
      <w:szCs w:val="28"/>
      <w:lang w:bidi="ar-SA"/>
    </w:rPr>
  </w:style>
  <w:style w:type="paragraph" w:customStyle="1" w:styleId="-1">
    <w:name w:val="Раздел - 1 ур"/>
    <w:next w:val="-2"/>
    <w:rsid w:val="000F0260"/>
    <w:pPr>
      <w:keepNext/>
      <w:pageBreakBefore/>
      <w:numPr>
        <w:numId w:val="6"/>
      </w:numPr>
      <w:suppressAutoHyphens/>
      <w:spacing w:after="240" w:line="240" w:lineRule="auto"/>
      <w:ind w:right="170"/>
    </w:pPr>
    <w:rPr>
      <w:rFonts w:ascii="Arial" w:eastAsia="Times New Roman" w:hAnsi="Arial" w:cs="Times New Roman"/>
      <w:b/>
      <w:sz w:val="28"/>
      <w:szCs w:val="28"/>
      <w:lang w:eastAsia="ru-RU"/>
    </w:rPr>
  </w:style>
  <w:style w:type="numbering" w:customStyle="1" w:styleId="a">
    <w:name w:val="ПЗ"/>
    <w:basedOn w:val="a4"/>
    <w:rsid w:val="000F0260"/>
    <w:pPr>
      <w:numPr>
        <w:numId w:val="6"/>
      </w:numPr>
    </w:pPr>
  </w:style>
  <w:style w:type="character" w:customStyle="1" w:styleId="-21">
    <w:name w:val="Пункт раздела - 2 ур Знак"/>
    <w:link w:val="-2"/>
    <w:rsid w:val="000F0260"/>
    <w:rPr>
      <w:rFonts w:ascii="Times New Roman" w:eastAsia="Times New Roman" w:hAnsi="Times New Roman" w:cs="Times New Roman"/>
      <w:sz w:val="28"/>
      <w:szCs w:val="28"/>
      <w:lang w:eastAsia="ru-RU"/>
    </w:rPr>
  </w:style>
  <w:style w:type="paragraph" w:customStyle="1" w:styleId="-0">
    <w:name w:val="Абзац ненумерованный - 0 ур"/>
    <w:link w:val="-00"/>
    <w:rsid w:val="000F0260"/>
    <w:pPr>
      <w:spacing w:before="60" w:after="60" w:line="240" w:lineRule="auto"/>
      <w:ind w:left="284" w:right="170" w:firstLine="851"/>
      <w:jc w:val="both"/>
    </w:pPr>
    <w:rPr>
      <w:rFonts w:ascii="Times New Roman" w:eastAsia="Times New Roman" w:hAnsi="Times New Roman" w:cs="Times New Roman"/>
      <w:sz w:val="28"/>
      <w:szCs w:val="28"/>
      <w:lang w:eastAsia="ru-RU"/>
    </w:rPr>
  </w:style>
  <w:style w:type="character" w:customStyle="1" w:styleId="-00">
    <w:name w:val="Абзац ненумерованный - 0 ур Знак"/>
    <w:link w:val="-0"/>
    <w:rsid w:val="000F0260"/>
    <w:rPr>
      <w:rFonts w:ascii="Times New Roman" w:eastAsia="Times New Roman" w:hAnsi="Times New Roman" w:cs="Times New Roman"/>
      <w:sz w:val="28"/>
      <w:szCs w:val="28"/>
      <w:lang w:eastAsia="ru-RU"/>
    </w:rPr>
  </w:style>
  <w:style w:type="paragraph" w:customStyle="1" w:styleId="-">
    <w:name w:val="Перечисление -"/>
    <w:basedOn w:val="-0"/>
    <w:link w:val="-5"/>
    <w:rsid w:val="000F0260"/>
    <w:pPr>
      <w:numPr>
        <w:numId w:val="7"/>
      </w:numPr>
      <w:contextualSpacing/>
    </w:pPr>
  </w:style>
  <w:style w:type="paragraph" w:customStyle="1" w:styleId="affff6">
    <w:name w:val="Название таблицы"/>
    <w:basedOn w:val="-0"/>
    <w:next w:val="-0"/>
    <w:rsid w:val="000F0260"/>
    <w:pPr>
      <w:keepNext/>
      <w:suppressAutoHyphens/>
      <w:spacing w:before="240"/>
      <w:ind w:firstLine="0"/>
    </w:pPr>
  </w:style>
  <w:style w:type="character" w:customStyle="1" w:styleId="-5">
    <w:name w:val="Перечисление - Знак"/>
    <w:link w:val="-"/>
    <w:rsid w:val="000F0260"/>
    <w:rPr>
      <w:rFonts w:ascii="Times New Roman" w:eastAsia="Times New Roman" w:hAnsi="Times New Roman" w:cs="Times New Roman"/>
      <w:sz w:val="28"/>
      <w:szCs w:val="28"/>
      <w:lang w:eastAsia="ru-RU"/>
    </w:rPr>
  </w:style>
  <w:style w:type="paragraph" w:customStyle="1" w:styleId="-20">
    <w:name w:val="Подраздел - 2 ур"/>
    <w:basedOn w:val="-2"/>
    <w:next w:val="-3"/>
    <w:link w:val="-22"/>
    <w:rsid w:val="000F0260"/>
    <w:pPr>
      <w:keepNext/>
      <w:numPr>
        <w:numId w:val="8"/>
      </w:numPr>
      <w:suppressAutoHyphens/>
      <w:spacing w:before="160" w:after="120"/>
      <w:jc w:val="left"/>
    </w:pPr>
    <w:rPr>
      <w:b/>
    </w:rPr>
  </w:style>
  <w:style w:type="character" w:customStyle="1" w:styleId="-31">
    <w:name w:val="Пункт подраздела - 3 ур Знак1"/>
    <w:link w:val="-3"/>
    <w:rsid w:val="000F0260"/>
    <w:rPr>
      <w:rFonts w:ascii="Times New Roman" w:eastAsia="Times New Roman" w:hAnsi="Times New Roman" w:cs="Times New Roman"/>
      <w:sz w:val="28"/>
      <w:szCs w:val="28"/>
      <w:lang w:eastAsia="ru-RU"/>
    </w:rPr>
  </w:style>
  <w:style w:type="character" w:customStyle="1" w:styleId="-22">
    <w:name w:val="Подраздел - 2 ур Знак"/>
    <w:link w:val="-20"/>
    <w:rsid w:val="000F0260"/>
    <w:rPr>
      <w:rFonts w:ascii="Times New Roman" w:eastAsia="Times New Roman" w:hAnsi="Times New Roman" w:cs="Times New Roman"/>
      <w:b/>
      <w:sz w:val="28"/>
      <w:szCs w:val="28"/>
      <w:lang w:eastAsia="ru-RU"/>
    </w:rPr>
  </w:style>
  <w:style w:type="character" w:styleId="affff7">
    <w:name w:val="Book Title"/>
    <w:uiPriority w:val="33"/>
    <w:qFormat/>
    <w:rsid w:val="000F0260"/>
    <w:rPr>
      <w:b/>
      <w:bCs/>
      <w:smallCaps/>
      <w:spacing w:val="5"/>
    </w:rPr>
  </w:style>
  <w:style w:type="paragraph" w:customStyle="1" w:styleId="Iauiue">
    <w:name w:val="Iau?iue"/>
    <w:rsid w:val="000F0260"/>
    <w:pPr>
      <w:widowControl w:val="0"/>
      <w:spacing w:after="0" w:line="240" w:lineRule="auto"/>
    </w:pPr>
    <w:rPr>
      <w:rFonts w:ascii="Times New Roman" w:eastAsia="Times New Roman" w:hAnsi="Times New Roman" w:cs="Times New Roman"/>
      <w:sz w:val="20"/>
      <w:szCs w:val="20"/>
      <w:lang w:eastAsia="ru-RU"/>
    </w:rPr>
  </w:style>
  <w:style w:type="character" w:customStyle="1" w:styleId="FontStyle103">
    <w:name w:val="Font Style103"/>
    <w:rsid w:val="000F0260"/>
    <w:rPr>
      <w:rFonts w:ascii="Times New Roman" w:hAnsi="Times New Roman" w:cs="Times New Roman" w:hint="default"/>
      <w:sz w:val="22"/>
      <w:szCs w:val="22"/>
    </w:rPr>
  </w:style>
  <w:style w:type="paragraph" w:styleId="affff8">
    <w:name w:val="table of figures"/>
    <w:basedOn w:val="a1"/>
    <w:next w:val="a1"/>
    <w:uiPriority w:val="99"/>
    <w:unhideWhenUsed/>
    <w:rsid w:val="000F0260"/>
    <w:pPr>
      <w:widowControl/>
      <w:autoSpaceDE/>
      <w:autoSpaceDN/>
    </w:pPr>
    <w:rPr>
      <w:rFonts w:eastAsia="Calibri"/>
      <w:sz w:val="24"/>
      <w:szCs w:val="24"/>
      <w:lang w:bidi="ar-SA"/>
    </w:rPr>
  </w:style>
  <w:style w:type="paragraph" w:customStyle="1" w:styleId="affff9">
    <w:name w:val="заголовок"/>
    <w:basedOn w:val="a1"/>
    <w:next w:val="a1"/>
    <w:rsid w:val="000F0260"/>
    <w:pPr>
      <w:widowControl/>
      <w:autoSpaceDE/>
      <w:autoSpaceDN/>
      <w:spacing w:before="120" w:after="120" w:line="276" w:lineRule="auto"/>
      <w:ind w:firstLine="709"/>
      <w:jc w:val="center"/>
    </w:pPr>
    <w:rPr>
      <w:rFonts w:eastAsia="Calibri" w:cs="Verdana"/>
      <w:b/>
      <w:sz w:val="20"/>
      <w:szCs w:val="20"/>
      <w:lang w:val="en-US" w:eastAsia="en-US" w:bidi="ar-SA"/>
    </w:rPr>
  </w:style>
  <w:style w:type="character" w:customStyle="1" w:styleId="w">
    <w:name w:val="w"/>
    <w:basedOn w:val="a2"/>
    <w:rsid w:val="000F0260"/>
  </w:style>
  <w:style w:type="paragraph" w:customStyle="1" w:styleId="affffa">
    <w:name w:val="СХЕМА"/>
    <w:basedOn w:val="a1"/>
    <w:link w:val="affffb"/>
    <w:autoRedefine/>
    <w:rsid w:val="000F0260"/>
    <w:pPr>
      <w:widowControl/>
      <w:overflowPunct w:val="0"/>
      <w:adjustRightInd w:val="0"/>
      <w:spacing w:line="360" w:lineRule="auto"/>
      <w:ind w:firstLine="709"/>
      <w:jc w:val="both"/>
      <w:textAlignment w:val="baseline"/>
    </w:pPr>
    <w:rPr>
      <w:bCs/>
      <w:iCs/>
      <w:sz w:val="24"/>
      <w:szCs w:val="24"/>
      <w:lang w:bidi="ar-SA"/>
    </w:rPr>
  </w:style>
  <w:style w:type="character" w:customStyle="1" w:styleId="affffb">
    <w:name w:val="СХЕМА Знак"/>
    <w:basedOn w:val="a2"/>
    <w:link w:val="affffa"/>
    <w:rsid w:val="000F0260"/>
    <w:rPr>
      <w:rFonts w:ascii="Times New Roman" w:eastAsia="Times New Roman" w:hAnsi="Times New Roman" w:cs="Times New Roman"/>
      <w:bCs/>
      <w:iCs/>
      <w:sz w:val="24"/>
      <w:szCs w:val="24"/>
      <w:lang w:eastAsia="ru-RU"/>
    </w:rPr>
  </w:style>
  <w:style w:type="table" w:customStyle="1" w:styleId="-231">
    <w:name w:val="Список-таблица 2 — акцент 31"/>
    <w:basedOn w:val="a3"/>
    <w:uiPriority w:val="47"/>
    <w:rsid w:val="000F0260"/>
    <w:pPr>
      <w:spacing w:after="0" w:line="240" w:lineRule="auto"/>
    </w:p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customStyle="1" w:styleId="Heading">
    <w:name w:val="Heading"/>
    <w:uiPriority w:val="99"/>
    <w:rsid w:val="000F0260"/>
    <w:pPr>
      <w:widowControl w:val="0"/>
      <w:autoSpaceDE w:val="0"/>
      <w:autoSpaceDN w:val="0"/>
      <w:adjustRightInd w:val="0"/>
      <w:spacing w:after="0" w:line="240" w:lineRule="auto"/>
    </w:pPr>
    <w:rPr>
      <w:rFonts w:ascii="Arial" w:eastAsiaTheme="minorEastAsia" w:hAnsi="Arial" w:cs="Arial"/>
      <w:b/>
      <w:bCs/>
      <w:lang w:eastAsia="ru-RU"/>
    </w:rPr>
  </w:style>
  <w:style w:type="paragraph" w:customStyle="1" w:styleId="221">
    <w:name w:val="Основной текст 22"/>
    <w:basedOn w:val="a1"/>
    <w:rsid w:val="000F0260"/>
    <w:pPr>
      <w:autoSpaceDE/>
      <w:autoSpaceDN/>
      <w:spacing w:before="120"/>
      <w:jc w:val="both"/>
    </w:pPr>
    <w:rPr>
      <w:sz w:val="24"/>
      <w:szCs w:val="20"/>
      <w:lang w:bidi="ar-SA"/>
    </w:rPr>
  </w:style>
  <w:style w:type="paragraph" w:customStyle="1" w:styleId="s13">
    <w:name w:val="s_13"/>
    <w:basedOn w:val="a1"/>
    <w:rsid w:val="000F0260"/>
    <w:pPr>
      <w:widowControl/>
      <w:autoSpaceDE/>
      <w:autoSpaceDN/>
      <w:ind w:firstLine="720"/>
    </w:pPr>
    <w:rPr>
      <w:sz w:val="20"/>
      <w:szCs w:val="20"/>
      <w:lang w:bidi="ar-SA"/>
    </w:rPr>
  </w:style>
  <w:style w:type="paragraph" w:styleId="2">
    <w:name w:val="List Bullet 2"/>
    <w:aliases w:val="Список бюл. 2,Nienie a?e. 2,Ñïèñîê áþë. 2"/>
    <w:basedOn w:val="affff5"/>
    <w:rsid w:val="000F0260"/>
    <w:pPr>
      <w:numPr>
        <w:numId w:val="9"/>
      </w:numPr>
      <w:tabs>
        <w:tab w:val="clear" w:pos="643"/>
        <w:tab w:val="left" w:pos="714"/>
      </w:tabs>
      <w:spacing w:line="240" w:lineRule="auto"/>
      <w:ind w:left="714"/>
      <w:contextualSpacing w:val="0"/>
    </w:pPr>
    <w:rPr>
      <w:rFonts w:ascii="Times New Roman" w:hAnsi="Times New Roman"/>
      <w:sz w:val="26"/>
      <w:szCs w:val="24"/>
    </w:rPr>
  </w:style>
  <w:style w:type="paragraph" w:customStyle="1" w:styleId="1d">
    <w:name w:val="Таблица 1"/>
    <w:basedOn w:val="a1"/>
    <w:rsid w:val="000F0260"/>
    <w:pPr>
      <w:widowControl/>
      <w:autoSpaceDE/>
      <w:autoSpaceDN/>
      <w:jc w:val="center"/>
    </w:pPr>
    <w:rPr>
      <w:rFonts w:ascii="Arial" w:hAnsi="Arial"/>
      <w:sz w:val="24"/>
      <w:szCs w:val="20"/>
      <w:lang w:bidi="ar-SA"/>
    </w:rPr>
  </w:style>
  <w:style w:type="character" w:customStyle="1" w:styleId="af">
    <w:name w:val="Обычный (веб) Знак"/>
    <w:aliases w:val="Обычный (Web) Знак,Обычный (веб)3 Знак"/>
    <w:link w:val="ae"/>
    <w:uiPriority w:val="99"/>
    <w:locked/>
    <w:rsid w:val="000F0260"/>
    <w:rPr>
      <w:rFonts w:ascii="Times New Roman" w:eastAsia="Times New Roman" w:hAnsi="Times New Roman" w:cs="Times New Roman"/>
      <w:sz w:val="24"/>
      <w:szCs w:val="24"/>
      <w:lang w:eastAsia="ru-RU"/>
    </w:rPr>
  </w:style>
  <w:style w:type="table" w:styleId="affffc">
    <w:name w:val="Table Elegant"/>
    <w:basedOn w:val="a3"/>
    <w:uiPriority w:val="99"/>
    <w:unhideWhenUsed/>
    <w:rsid w:val="000F0260"/>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000000"/>
      </w:rPr>
      <w:tblPr/>
      <w:tcPr>
        <w:tcBorders>
          <w:tl2br w:val="none" w:sz="0" w:space="0" w:color="auto"/>
          <w:tr2bl w:val="none" w:sz="0" w:space="0" w:color="auto"/>
        </w:tcBorders>
      </w:tcPr>
    </w:tblStylePr>
  </w:style>
  <w:style w:type="character" w:customStyle="1" w:styleId="1e">
    <w:name w:val="Заголовок 1 Знак Знак"/>
    <w:rsid w:val="000F0260"/>
    <w:rPr>
      <w:rFonts w:ascii="Arial" w:hAnsi="Arial" w:cs="Arial"/>
      <w:b/>
      <w:bCs/>
      <w:color w:val="000000"/>
      <w:kern w:val="32"/>
      <w:sz w:val="32"/>
      <w:szCs w:val="32"/>
      <w:lang w:val="ru-RU" w:eastAsia="ru-RU" w:bidi="ar-SA"/>
    </w:rPr>
  </w:style>
  <w:style w:type="character" w:customStyle="1" w:styleId="1f">
    <w:name w:val="Название Знак1"/>
    <w:aliases w:val="Название таб Знак1,Название Знак Знак,Таблица № Знак Знак,Название таб Знак Знак,Таблица № Знак1,Çàãîëîâîê Знак1"/>
    <w:uiPriority w:val="10"/>
    <w:rsid w:val="000F0260"/>
    <w:rPr>
      <w:b/>
      <w:bCs/>
      <w:sz w:val="32"/>
      <w:szCs w:val="24"/>
      <w:lang w:val="ru-RU" w:eastAsia="ru-RU" w:bidi="ar-SA"/>
    </w:rPr>
  </w:style>
  <w:style w:type="paragraph" w:customStyle="1" w:styleId="FR10">
    <w:name w:val="FR1"/>
    <w:rsid w:val="000F0260"/>
    <w:pPr>
      <w:spacing w:after="0" w:line="420" w:lineRule="auto"/>
      <w:ind w:firstLine="720"/>
    </w:pPr>
    <w:rPr>
      <w:rFonts w:ascii="Arial" w:eastAsia="Times New Roman" w:hAnsi="Arial" w:cs="Times New Roman"/>
      <w:sz w:val="28"/>
      <w:szCs w:val="20"/>
      <w:lang w:eastAsia="ru-RU"/>
    </w:rPr>
  </w:style>
  <w:style w:type="paragraph" w:customStyle="1" w:styleId="BodyText22">
    <w:name w:val="Body Text 22"/>
    <w:basedOn w:val="a1"/>
    <w:rsid w:val="000F0260"/>
    <w:pPr>
      <w:overflowPunct w:val="0"/>
      <w:adjustRightInd w:val="0"/>
      <w:ind w:left="1080"/>
    </w:pPr>
    <w:rPr>
      <w:sz w:val="28"/>
      <w:szCs w:val="20"/>
      <w:lang w:bidi="ar-SA"/>
    </w:rPr>
  </w:style>
  <w:style w:type="paragraph" w:customStyle="1" w:styleId="BodyTextIndent31">
    <w:name w:val="Body Text Indent 31"/>
    <w:basedOn w:val="a1"/>
    <w:rsid w:val="000F0260"/>
    <w:pPr>
      <w:widowControl/>
      <w:overflowPunct w:val="0"/>
      <w:adjustRightInd w:val="0"/>
      <w:ind w:firstLine="708"/>
      <w:jc w:val="both"/>
    </w:pPr>
    <w:rPr>
      <w:sz w:val="28"/>
      <w:szCs w:val="20"/>
      <w:lang w:bidi="ar-SA"/>
    </w:rPr>
  </w:style>
  <w:style w:type="paragraph" w:customStyle="1" w:styleId="BodyText31">
    <w:name w:val="Body Text 31"/>
    <w:basedOn w:val="a1"/>
    <w:rsid w:val="000F0260"/>
    <w:pPr>
      <w:widowControl/>
      <w:overflowPunct w:val="0"/>
      <w:adjustRightInd w:val="0"/>
      <w:jc w:val="both"/>
    </w:pPr>
    <w:rPr>
      <w:sz w:val="28"/>
      <w:szCs w:val="20"/>
      <w:lang w:bidi="ar-SA"/>
    </w:rPr>
  </w:style>
  <w:style w:type="paragraph" w:customStyle="1" w:styleId="BodyTextIndent21">
    <w:name w:val="Body Text Indent 21"/>
    <w:basedOn w:val="a1"/>
    <w:rsid w:val="000F0260"/>
    <w:pPr>
      <w:widowControl/>
      <w:overflowPunct w:val="0"/>
      <w:adjustRightInd w:val="0"/>
      <w:ind w:firstLine="705"/>
      <w:jc w:val="both"/>
    </w:pPr>
    <w:rPr>
      <w:sz w:val="28"/>
      <w:szCs w:val="20"/>
      <w:lang w:bidi="ar-SA"/>
    </w:rPr>
  </w:style>
  <w:style w:type="paragraph" w:customStyle="1" w:styleId="Preformat">
    <w:name w:val="Preformat"/>
    <w:rsid w:val="000F0260"/>
    <w:pPr>
      <w:overflowPunct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customStyle="1" w:styleId="BodyText21">
    <w:name w:val="Body Text 21"/>
    <w:basedOn w:val="a1"/>
    <w:rsid w:val="000F0260"/>
    <w:pPr>
      <w:widowControl/>
      <w:overflowPunct w:val="0"/>
      <w:adjustRightInd w:val="0"/>
      <w:ind w:firstLine="360"/>
      <w:jc w:val="both"/>
    </w:pPr>
    <w:rPr>
      <w:sz w:val="24"/>
      <w:szCs w:val="20"/>
      <w:lang w:bidi="ar-SA"/>
    </w:rPr>
  </w:style>
  <w:style w:type="paragraph" w:customStyle="1" w:styleId="affffd">
    <w:name w:val="текст"/>
    <w:basedOn w:val="aff9"/>
    <w:autoRedefine/>
    <w:rsid w:val="000F0260"/>
    <w:pPr>
      <w:tabs>
        <w:tab w:val="left" w:pos="-38"/>
      </w:tabs>
      <w:ind w:left="284" w:right="-58" w:firstLine="284"/>
      <w:jc w:val="both"/>
    </w:pPr>
    <w:rPr>
      <w:rFonts w:ascii="Times New Roman" w:hAnsi="Times New Roman" w:cs="Times New Roman"/>
      <w:color w:val="000000"/>
      <w:spacing w:val="-1"/>
      <w:sz w:val="28"/>
      <w:szCs w:val="28"/>
    </w:rPr>
  </w:style>
  <w:style w:type="paragraph" w:customStyle="1" w:styleId="affffe">
    <w:name w:val="......."/>
    <w:basedOn w:val="Default"/>
    <w:next w:val="Default"/>
    <w:rsid w:val="000F0260"/>
    <w:rPr>
      <w:rFonts w:ascii="Arial" w:eastAsia="Times New Roman" w:hAnsi="Arial" w:cs="Arial"/>
      <w:color w:val="auto"/>
      <w:lang w:val="en-US"/>
    </w:rPr>
  </w:style>
  <w:style w:type="paragraph" w:customStyle="1" w:styleId="121">
    <w:name w:val="Стиль 12 пт По ширине1"/>
    <w:basedOn w:val="a1"/>
    <w:rsid w:val="000F0260"/>
    <w:pPr>
      <w:widowControl/>
      <w:numPr>
        <w:ilvl w:val="1"/>
        <w:numId w:val="10"/>
      </w:numPr>
      <w:autoSpaceDE/>
      <w:autoSpaceDN/>
      <w:jc w:val="both"/>
    </w:pPr>
    <w:rPr>
      <w:sz w:val="28"/>
      <w:szCs w:val="20"/>
      <w:lang w:bidi="ar-SA"/>
    </w:rPr>
  </w:style>
  <w:style w:type="character" w:customStyle="1" w:styleId="afffff">
    <w:name w:val="Абзац рядовой Знак"/>
    <w:link w:val="afffff0"/>
    <w:locked/>
    <w:rsid w:val="000F0260"/>
    <w:rPr>
      <w:snapToGrid w:val="0"/>
      <w:sz w:val="26"/>
      <w:szCs w:val="26"/>
      <w:lang w:eastAsia="ru-RU"/>
    </w:rPr>
  </w:style>
  <w:style w:type="paragraph" w:customStyle="1" w:styleId="afffff0">
    <w:name w:val="Абзац рядовой"/>
    <w:basedOn w:val="a1"/>
    <w:link w:val="afffff"/>
    <w:autoRedefine/>
    <w:rsid w:val="000F0260"/>
    <w:pPr>
      <w:widowControl/>
      <w:autoSpaceDE/>
      <w:autoSpaceDN/>
      <w:snapToGrid w:val="0"/>
      <w:ind w:firstLine="709"/>
      <w:jc w:val="both"/>
    </w:pPr>
    <w:rPr>
      <w:rFonts w:asciiTheme="minorHAnsi" w:eastAsiaTheme="minorHAnsi" w:hAnsiTheme="minorHAnsi" w:cstheme="minorBidi"/>
      <w:snapToGrid w:val="0"/>
      <w:sz w:val="26"/>
      <w:szCs w:val="26"/>
      <w:lang w:bidi="ar-SA"/>
    </w:rPr>
  </w:style>
  <w:style w:type="paragraph" w:customStyle="1" w:styleId="112">
    <w:name w:val="МГП 1.1"/>
    <w:basedOn w:val="a1"/>
    <w:next w:val="afffb"/>
    <w:rsid w:val="000F0260"/>
    <w:pPr>
      <w:keepNext/>
      <w:widowControl/>
      <w:autoSpaceDE/>
      <w:autoSpaceDN/>
      <w:spacing w:before="240" w:after="60"/>
      <w:ind w:left="1305" w:hanging="454"/>
      <w:outlineLvl w:val="1"/>
    </w:pPr>
    <w:rPr>
      <w:rFonts w:eastAsia="Batang"/>
      <w:b/>
      <w:bCs/>
      <w:color w:val="000000"/>
      <w:sz w:val="28"/>
      <w:szCs w:val="28"/>
      <w:lang w:bidi="ar-SA"/>
    </w:rPr>
  </w:style>
  <w:style w:type="paragraph" w:customStyle="1" w:styleId="1f0">
    <w:name w:val="МГП 1"/>
    <w:basedOn w:val="a1"/>
    <w:next w:val="112"/>
    <w:rsid w:val="000F0260"/>
    <w:pPr>
      <w:keepNext/>
      <w:widowControl/>
      <w:autoSpaceDE/>
      <w:autoSpaceDN/>
      <w:spacing w:before="120" w:after="120"/>
      <w:ind w:left="1248" w:hanging="397"/>
      <w:outlineLvl w:val="0"/>
    </w:pPr>
    <w:rPr>
      <w:rFonts w:eastAsia="Batang"/>
      <w:b/>
      <w:bCs/>
      <w:color w:val="000000"/>
      <w:kern w:val="32"/>
      <w:sz w:val="32"/>
      <w:szCs w:val="32"/>
      <w:lang w:bidi="ar-SA"/>
    </w:rPr>
  </w:style>
  <w:style w:type="paragraph" w:customStyle="1" w:styleId="1f1">
    <w:name w:val="Абзац списка1"/>
    <w:basedOn w:val="a1"/>
    <w:rsid w:val="000F0260"/>
    <w:pPr>
      <w:widowControl/>
      <w:autoSpaceDE/>
      <w:autoSpaceDN/>
      <w:ind w:left="720"/>
    </w:pPr>
    <w:rPr>
      <w:sz w:val="20"/>
      <w:szCs w:val="20"/>
      <w:lang w:bidi="ar-SA"/>
    </w:rPr>
  </w:style>
  <w:style w:type="paragraph" w:styleId="afffff1">
    <w:name w:val="endnote text"/>
    <w:basedOn w:val="a1"/>
    <w:link w:val="afffff2"/>
    <w:rsid w:val="000F0260"/>
    <w:pPr>
      <w:widowControl/>
      <w:autoSpaceDE/>
      <w:autoSpaceDN/>
    </w:pPr>
    <w:rPr>
      <w:color w:val="000000"/>
      <w:sz w:val="20"/>
      <w:szCs w:val="20"/>
      <w:lang w:bidi="ar-SA"/>
    </w:rPr>
  </w:style>
  <w:style w:type="character" w:customStyle="1" w:styleId="afffff2">
    <w:name w:val="Текст концевой сноски Знак"/>
    <w:basedOn w:val="a2"/>
    <w:link w:val="afffff1"/>
    <w:rsid w:val="000F0260"/>
    <w:rPr>
      <w:rFonts w:ascii="Times New Roman" w:eastAsia="Times New Roman" w:hAnsi="Times New Roman" w:cs="Times New Roman"/>
      <w:color w:val="000000"/>
      <w:sz w:val="20"/>
      <w:szCs w:val="20"/>
      <w:lang w:eastAsia="ru-RU"/>
    </w:rPr>
  </w:style>
  <w:style w:type="character" w:styleId="afffff3">
    <w:name w:val="endnote reference"/>
    <w:rsid w:val="000F0260"/>
    <w:rPr>
      <w:vertAlign w:val="superscript"/>
    </w:rPr>
  </w:style>
  <w:style w:type="paragraph" w:customStyle="1" w:styleId="formattext">
    <w:name w:val="formattext"/>
    <w:basedOn w:val="a1"/>
    <w:rsid w:val="000F0260"/>
    <w:pPr>
      <w:widowControl/>
      <w:autoSpaceDE/>
      <w:autoSpaceDN/>
      <w:spacing w:before="100" w:beforeAutospacing="1" w:after="100" w:afterAutospacing="1"/>
    </w:pPr>
    <w:rPr>
      <w:sz w:val="24"/>
      <w:szCs w:val="24"/>
      <w:lang w:bidi="ar-SA"/>
    </w:rPr>
  </w:style>
  <w:style w:type="table" w:customStyle="1" w:styleId="411">
    <w:name w:val="Таблица простая 41"/>
    <w:basedOn w:val="a3"/>
    <w:uiPriority w:val="44"/>
    <w:rsid w:val="000F0260"/>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510">
    <w:name w:val="Таблица простая 51"/>
    <w:basedOn w:val="a3"/>
    <w:uiPriority w:val="45"/>
    <w:rsid w:val="000F0260"/>
    <w:pPr>
      <w:spacing w:after="0" w:line="240" w:lineRule="auto"/>
    </w:pPr>
    <w:rPr>
      <w:rFonts w:ascii="Calibri" w:eastAsia="Calibri" w:hAnsi="Calibri" w:cs="Times New Roman"/>
      <w:sz w:val="20"/>
      <w:szCs w:val="20"/>
      <w:lang w:eastAsia="ru-RU"/>
    </w:rPr>
    <w:tblPr>
      <w:tblStyleRowBandSize w:val="1"/>
      <w:tblStyleColBandSize w:val="1"/>
    </w:tblPr>
    <w:tblStylePr w:type="firstRow">
      <w:rPr>
        <w:rFonts w:ascii="Adobe Fangsong Std R" w:eastAsia="Times New Roman" w:hAnsi="Adobe Fangsong Std R" w:cs="Times New Roman"/>
        <w:i/>
        <w:iCs/>
        <w:sz w:val="26"/>
      </w:rPr>
      <w:tblPr/>
      <w:tcPr>
        <w:tcBorders>
          <w:bottom w:val="single" w:sz="4" w:space="0" w:color="7F7F7F"/>
        </w:tcBorders>
        <w:shd w:val="clear" w:color="auto" w:fill="FFFFFF"/>
      </w:tcPr>
    </w:tblStylePr>
    <w:tblStylePr w:type="lastRow">
      <w:rPr>
        <w:rFonts w:ascii="Adobe Fangsong Std R" w:eastAsia="Times New Roman" w:hAnsi="Adobe Fangsong Std R" w:cs="Times New Roman"/>
        <w:i/>
        <w:iCs/>
        <w:sz w:val="26"/>
      </w:rPr>
      <w:tblPr/>
      <w:tcPr>
        <w:tcBorders>
          <w:top w:val="single" w:sz="4" w:space="0" w:color="7F7F7F"/>
        </w:tcBorders>
        <w:shd w:val="clear" w:color="auto" w:fill="FFFFFF"/>
      </w:tcPr>
    </w:tblStylePr>
    <w:tblStylePr w:type="firstCol">
      <w:pPr>
        <w:jc w:val="right"/>
      </w:pPr>
      <w:rPr>
        <w:rFonts w:ascii="Adobe Fangsong Std R" w:eastAsia="Times New Roman" w:hAnsi="Adobe Fangsong Std R" w:cs="Times New Roman"/>
        <w:i/>
        <w:iCs/>
        <w:sz w:val="26"/>
      </w:rPr>
      <w:tblPr/>
      <w:tcPr>
        <w:tcBorders>
          <w:right w:val="single" w:sz="4" w:space="0" w:color="7F7F7F"/>
        </w:tcBorders>
        <w:shd w:val="clear" w:color="auto" w:fill="FFFFFF"/>
      </w:tcPr>
    </w:tblStylePr>
    <w:tblStylePr w:type="lastCol">
      <w:rPr>
        <w:rFonts w:ascii="Adobe Fangsong Std R" w:eastAsia="Times New Roman" w:hAnsi="Adobe Fangsong Std R"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
    <w:name w:val="Таблица-сетка 1 светлая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11">
    <w:name w:val="Таблица-сетка 1 светлая — акцент 1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121">
    <w:name w:val="Таблица-сетка 1 светлая — акцент 2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215">
    <w:name w:val="Таблица простая 21"/>
    <w:basedOn w:val="a3"/>
    <w:uiPriority w:val="42"/>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421">
    <w:name w:val="Список-таблица 4 — акцент 21"/>
    <w:basedOn w:val="a3"/>
    <w:uiPriority w:val="49"/>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tcBorders>
        <w:shd w:val="clear" w:color="auto" w:fill="ED7D31"/>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411">
    <w:name w:val="Список-таблица 4 — акцент 11"/>
    <w:basedOn w:val="a3"/>
    <w:uiPriority w:val="49"/>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tcBorders>
        <w:shd w:val="clear" w:color="auto" w:fill="5B9BD5"/>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character" w:customStyle="1" w:styleId="113">
    <w:name w:val="Заголовок 1 Знак1"/>
    <w:aliases w:val="Заголовок 1 Знак Знак1,H1 Знак,новая страница Знак,Заголовок 1 PDV Знак,11. Заголовок 1 Знак,номер приложения Знак,EIA H1 Знак"/>
    <w:uiPriority w:val="99"/>
    <w:rsid w:val="000F0260"/>
    <w:rPr>
      <w:rFonts w:ascii="Arial" w:hAnsi="Arial" w:cs="Arial"/>
      <w:b/>
      <w:bCs/>
      <w:color w:val="000000"/>
      <w:kern w:val="32"/>
      <w:sz w:val="32"/>
      <w:szCs w:val="32"/>
    </w:rPr>
  </w:style>
  <w:style w:type="table" w:customStyle="1" w:styleId="-2311">
    <w:name w:val="Список-таблица 2 — акцент 311"/>
    <w:basedOn w:val="a3"/>
    <w:uiPriority w:val="47"/>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C9C9C9"/>
        <w:bottom w:val="single" w:sz="4" w:space="0" w:color="C9C9C9"/>
        <w:insideH w:val="single" w:sz="4" w:space="0" w:color="C9C9C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4110">
    <w:name w:val="Таблица простая 411"/>
    <w:basedOn w:val="a3"/>
    <w:uiPriority w:val="44"/>
    <w:rsid w:val="000F0260"/>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511">
    <w:name w:val="Таблица простая 511"/>
    <w:basedOn w:val="a3"/>
    <w:uiPriority w:val="45"/>
    <w:rsid w:val="000F0260"/>
    <w:pPr>
      <w:spacing w:after="0" w:line="240" w:lineRule="auto"/>
    </w:pPr>
    <w:rPr>
      <w:rFonts w:ascii="Calibri" w:eastAsia="Calibri" w:hAnsi="Calibri" w:cs="Times New Roman"/>
      <w:sz w:val="20"/>
      <w:szCs w:val="20"/>
      <w:lang w:eastAsia="ru-RU"/>
    </w:rPr>
    <w:tblPr>
      <w:tblStyleRowBandSize w:val="1"/>
      <w:tblStyleColBandSize w:val="1"/>
    </w:tblPr>
    <w:tblStylePr w:type="firstRow">
      <w:rPr>
        <w:rFonts w:ascii="Adobe Fangsong Std R" w:eastAsia="Times New Roman" w:hAnsi="Adobe Fangsong Std R" w:cs="Times New Roman"/>
        <w:i/>
        <w:iCs/>
        <w:sz w:val="26"/>
      </w:rPr>
      <w:tblPr/>
      <w:tcPr>
        <w:tcBorders>
          <w:bottom w:val="single" w:sz="4" w:space="0" w:color="7F7F7F"/>
        </w:tcBorders>
        <w:shd w:val="clear" w:color="auto" w:fill="FFFFFF"/>
      </w:tcPr>
    </w:tblStylePr>
    <w:tblStylePr w:type="lastRow">
      <w:rPr>
        <w:rFonts w:ascii="Adobe Fangsong Std R" w:eastAsia="Times New Roman" w:hAnsi="Adobe Fangsong Std R" w:cs="Times New Roman"/>
        <w:i/>
        <w:iCs/>
        <w:sz w:val="26"/>
      </w:rPr>
      <w:tblPr/>
      <w:tcPr>
        <w:tcBorders>
          <w:top w:val="single" w:sz="4" w:space="0" w:color="7F7F7F"/>
        </w:tcBorders>
        <w:shd w:val="clear" w:color="auto" w:fill="FFFFFF"/>
      </w:tcPr>
    </w:tblStylePr>
    <w:tblStylePr w:type="firstCol">
      <w:pPr>
        <w:jc w:val="right"/>
      </w:pPr>
      <w:rPr>
        <w:rFonts w:ascii="Adobe Fangsong Std R" w:eastAsia="Times New Roman" w:hAnsi="Adobe Fangsong Std R" w:cs="Times New Roman"/>
        <w:i/>
        <w:iCs/>
        <w:sz w:val="26"/>
      </w:rPr>
      <w:tblPr/>
      <w:tcPr>
        <w:tcBorders>
          <w:right w:val="single" w:sz="4" w:space="0" w:color="7F7F7F"/>
        </w:tcBorders>
        <w:shd w:val="clear" w:color="auto" w:fill="FFFFFF"/>
      </w:tcPr>
    </w:tblStylePr>
    <w:tblStylePr w:type="lastCol">
      <w:rPr>
        <w:rFonts w:ascii="Adobe Fangsong Std R" w:eastAsia="Times New Roman" w:hAnsi="Adobe Fangsong Std R"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10">
    <w:name w:val="Таблица-сетка 1 светлая1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111">
    <w:name w:val="Таблица-сетка 1 светлая — акцент 11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1211">
    <w:name w:val="Таблица-сетка 1 светлая — акцент 21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2111">
    <w:name w:val="Таблица простая 211"/>
    <w:basedOn w:val="a3"/>
    <w:uiPriority w:val="42"/>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4211">
    <w:name w:val="Список-таблица 4 — акцент 211"/>
    <w:basedOn w:val="a3"/>
    <w:uiPriority w:val="49"/>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tcBorders>
        <w:shd w:val="clear" w:color="auto" w:fill="ED7D31"/>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4111">
    <w:name w:val="Список-таблица 4 — акцент 111"/>
    <w:basedOn w:val="a3"/>
    <w:uiPriority w:val="49"/>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tcBorders>
        <w:shd w:val="clear" w:color="auto" w:fill="5B9BD5"/>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1f2">
    <w:name w:val="Сетка таблицы светлая1"/>
    <w:basedOn w:val="a3"/>
    <w:uiPriority w:val="40"/>
    <w:rsid w:val="000F026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xl72">
    <w:name w:val="xl72"/>
    <w:basedOn w:val="a1"/>
    <w:rsid w:val="000F0260"/>
    <w:pPr>
      <w:widowControl/>
      <w:pBdr>
        <w:left w:val="single" w:sz="8" w:space="0" w:color="auto"/>
      </w:pBdr>
      <w:autoSpaceDE/>
      <w:autoSpaceDN/>
      <w:spacing w:before="100" w:beforeAutospacing="1" w:after="100" w:afterAutospacing="1"/>
    </w:pPr>
    <w:rPr>
      <w:sz w:val="24"/>
      <w:szCs w:val="24"/>
      <w:lang w:bidi="ar-SA"/>
    </w:rPr>
  </w:style>
  <w:style w:type="paragraph" w:customStyle="1" w:styleId="xl73">
    <w:name w:val="xl73"/>
    <w:basedOn w:val="a1"/>
    <w:rsid w:val="000F0260"/>
    <w:pPr>
      <w:widowControl/>
      <w:autoSpaceDE/>
      <w:autoSpaceDN/>
      <w:spacing w:before="100" w:beforeAutospacing="1" w:after="100" w:afterAutospacing="1"/>
    </w:pPr>
    <w:rPr>
      <w:sz w:val="24"/>
      <w:szCs w:val="24"/>
      <w:lang w:bidi="ar-SA"/>
    </w:rPr>
  </w:style>
  <w:style w:type="paragraph" w:customStyle="1" w:styleId="xl74">
    <w:name w:val="xl74"/>
    <w:basedOn w:val="a1"/>
    <w:rsid w:val="000F0260"/>
    <w:pPr>
      <w:widowControl/>
      <w:pBdr>
        <w:right w:val="single" w:sz="4" w:space="0" w:color="auto"/>
      </w:pBdr>
      <w:autoSpaceDE/>
      <w:autoSpaceDN/>
      <w:spacing w:before="100" w:beforeAutospacing="1" w:after="100" w:afterAutospacing="1"/>
    </w:pPr>
    <w:rPr>
      <w:sz w:val="24"/>
      <w:szCs w:val="24"/>
      <w:lang w:bidi="ar-SA"/>
    </w:rPr>
  </w:style>
  <w:style w:type="paragraph" w:customStyle="1" w:styleId="afffff4">
    <w:name w:val="Пояснит"/>
    <w:basedOn w:val="a1"/>
    <w:rsid w:val="000F0260"/>
    <w:pPr>
      <w:widowControl/>
      <w:autoSpaceDE/>
      <w:autoSpaceDN/>
      <w:ind w:left="170" w:right="170" w:firstLine="851"/>
      <w:jc w:val="both"/>
    </w:pPr>
    <w:rPr>
      <w:sz w:val="24"/>
      <w:szCs w:val="24"/>
      <w:lang w:val="en-US" w:bidi="ar-SA"/>
    </w:rPr>
  </w:style>
  <w:style w:type="paragraph" w:customStyle="1" w:styleId="2b">
    <w:name w:val="Обычный2"/>
    <w:rsid w:val="000F0260"/>
    <w:pPr>
      <w:spacing w:after="0" w:line="240" w:lineRule="auto"/>
    </w:pPr>
    <w:rPr>
      <w:rFonts w:ascii="Times New Roman" w:eastAsia="ヒラギノ角ゴ Pro W3" w:hAnsi="Times New Roman" w:cs="Times New Roman"/>
      <w:color w:val="000000"/>
      <w:sz w:val="24"/>
      <w:szCs w:val="20"/>
      <w:lang w:eastAsia="ru-RU"/>
    </w:rPr>
  </w:style>
  <w:style w:type="character" w:customStyle="1" w:styleId="afffc">
    <w:name w:val="МГП Обычный Знак"/>
    <w:link w:val="afffb"/>
    <w:rsid w:val="000F0260"/>
    <w:rPr>
      <w:rFonts w:ascii="Times New Roman" w:eastAsia="Batang" w:hAnsi="Times New Roman" w:cs="Times New Roman"/>
      <w:color w:val="000000"/>
      <w:sz w:val="28"/>
      <w:szCs w:val="28"/>
      <w:lang w:eastAsia="ru-RU"/>
    </w:rPr>
  </w:style>
  <w:style w:type="paragraph" w:customStyle="1" w:styleId="headertext">
    <w:name w:val="headertext"/>
    <w:basedOn w:val="a1"/>
    <w:rsid w:val="00A973BF"/>
    <w:pPr>
      <w:widowControl/>
      <w:autoSpaceDE/>
      <w:autoSpaceDN/>
      <w:spacing w:before="100" w:beforeAutospacing="1" w:after="100" w:afterAutospacing="1"/>
    </w:pPr>
    <w:rPr>
      <w:sz w:val="24"/>
      <w:szCs w:val="24"/>
      <w:lang w:bidi="ar-SA"/>
    </w:rPr>
  </w:style>
  <w:style w:type="character" w:customStyle="1" w:styleId="27">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9"/>
    <w:locked/>
    <w:rsid w:val="001475EC"/>
    <w:rPr>
      <w:rFonts w:eastAsia="Times New Roman" w:cs="Times New Roman"/>
      <w:b/>
      <w:bCs/>
      <w:sz w:val="24"/>
      <w:szCs w:val="20"/>
      <w:lang w:eastAsia="ru-RU"/>
    </w:rPr>
  </w:style>
  <w:style w:type="paragraph" w:customStyle="1" w:styleId="msonormal0">
    <w:name w:val="msonormal"/>
    <w:basedOn w:val="a1"/>
    <w:rsid w:val="00E6215B"/>
    <w:pPr>
      <w:widowControl/>
      <w:autoSpaceDE/>
      <w:autoSpaceDN/>
      <w:spacing w:before="100" w:beforeAutospacing="1" w:after="100" w:afterAutospacing="1"/>
    </w:pPr>
    <w:rPr>
      <w:sz w:val="24"/>
      <w:szCs w:val="24"/>
      <w:lang w:bidi="ar-SA"/>
    </w:rPr>
  </w:style>
  <w:style w:type="character" w:customStyle="1" w:styleId="afff8">
    <w:name w:val="Без интервала Знак"/>
    <w:link w:val="afff7"/>
    <w:rsid w:val="0042663D"/>
    <w:rPr>
      <w:rFonts w:ascii="Calibri" w:eastAsia="Calibri" w:hAnsi="Calibri" w:cs="Times New Roman"/>
    </w:rPr>
  </w:style>
  <w:style w:type="paragraph" w:customStyle="1" w:styleId="font5">
    <w:name w:val="font5"/>
    <w:basedOn w:val="a1"/>
    <w:rsid w:val="005D03FD"/>
    <w:pPr>
      <w:widowControl/>
      <w:autoSpaceDE/>
      <w:autoSpaceDN/>
      <w:spacing w:before="100" w:beforeAutospacing="1" w:after="100" w:afterAutospacing="1"/>
    </w:pPr>
    <w:rPr>
      <w:b/>
      <w:bCs/>
      <w:color w:val="000000"/>
      <w:sz w:val="20"/>
      <w:szCs w:val="20"/>
      <w:lang w:bidi="ar-SA"/>
    </w:rPr>
  </w:style>
  <w:style w:type="paragraph" w:customStyle="1" w:styleId="s10">
    <w:name w:val="s_1"/>
    <w:basedOn w:val="a1"/>
    <w:rsid w:val="00916AC9"/>
    <w:pPr>
      <w:widowControl/>
      <w:autoSpaceDE/>
      <w:autoSpaceDN/>
      <w:spacing w:before="100" w:beforeAutospacing="1" w:after="100" w:afterAutospacing="1" w:line="276" w:lineRule="auto"/>
      <w:ind w:firstLine="709"/>
      <w:jc w:val="both"/>
    </w:pPr>
    <w:rPr>
      <w:sz w:val="28"/>
      <w:szCs w:val="24"/>
      <w:lang w:bidi="ar-SA"/>
    </w:rPr>
  </w:style>
  <w:style w:type="paragraph" w:customStyle="1" w:styleId="afffff5">
    <w:name w:val="ГП_Таблица шапка"/>
    <w:next w:val="a1"/>
    <w:link w:val="afffff6"/>
    <w:qFormat/>
    <w:rsid w:val="00916AC9"/>
    <w:pPr>
      <w:keepLines/>
      <w:spacing w:after="0" w:line="240" w:lineRule="auto"/>
      <w:jc w:val="center"/>
    </w:pPr>
    <w:rPr>
      <w:rFonts w:ascii="PT Sans" w:eastAsia="Calibri" w:hAnsi="PT Sans" w:cs="Times New Roman"/>
      <w:b/>
      <w:sz w:val="24"/>
      <w:szCs w:val="24"/>
      <w:lang w:eastAsia="ru-RU"/>
    </w:rPr>
  </w:style>
  <w:style w:type="character" w:customStyle="1" w:styleId="afffff6">
    <w:name w:val="ГП_Таблица шапка Знак"/>
    <w:link w:val="afffff5"/>
    <w:rsid w:val="00916AC9"/>
    <w:rPr>
      <w:rFonts w:ascii="PT Sans" w:eastAsia="Calibri" w:hAnsi="PT Sans" w:cs="Times New Roman"/>
      <w:b/>
      <w:sz w:val="24"/>
      <w:szCs w:val="24"/>
      <w:lang w:eastAsia="ru-RU"/>
    </w:rPr>
  </w:style>
  <w:style w:type="paragraph" w:customStyle="1" w:styleId="01">
    <w:name w:val="Заголовок 01"/>
    <w:basedOn w:val="a1"/>
    <w:link w:val="010"/>
    <w:qFormat/>
    <w:rsid w:val="00916AC9"/>
    <w:pPr>
      <w:widowControl/>
      <w:tabs>
        <w:tab w:val="left" w:pos="0"/>
      </w:tabs>
      <w:autoSpaceDE/>
      <w:autoSpaceDN/>
      <w:ind w:left="-181"/>
      <w:jc w:val="center"/>
      <w:outlineLvl w:val="0"/>
    </w:pPr>
    <w:rPr>
      <w:rFonts w:eastAsia="Calibri"/>
      <w:b/>
      <w:sz w:val="28"/>
      <w:szCs w:val="28"/>
      <w:lang w:eastAsia="en-US" w:bidi="ar-SA"/>
    </w:rPr>
  </w:style>
  <w:style w:type="character" w:customStyle="1" w:styleId="010">
    <w:name w:val="Заголовок 01 Знак"/>
    <w:link w:val="01"/>
    <w:rsid w:val="00916AC9"/>
    <w:rPr>
      <w:rFonts w:ascii="Times New Roman" w:eastAsia="Calibri" w:hAnsi="Times New Roman" w:cs="Times New Roman"/>
      <w:b/>
      <w:sz w:val="28"/>
      <w:szCs w:val="28"/>
    </w:rPr>
  </w:style>
  <w:style w:type="character" w:customStyle="1" w:styleId="afffff7">
    <w:name w:val="СТАТЬЯ"/>
    <w:rsid w:val="00916AC9"/>
    <w:rPr>
      <w:rFonts w:ascii="Times New Roman" w:hAnsi="Times New Roman" w:cs="Times New Roman"/>
      <w:color w:val="00000A"/>
      <w:sz w:val="28"/>
    </w:rPr>
  </w:style>
  <w:style w:type="paragraph" w:customStyle="1" w:styleId="p7">
    <w:name w:val="p7"/>
    <w:basedOn w:val="a1"/>
    <w:rsid w:val="00916AC9"/>
    <w:pPr>
      <w:widowControl/>
      <w:autoSpaceDE/>
      <w:autoSpaceDN/>
      <w:spacing w:before="100" w:beforeAutospacing="1" w:after="100" w:afterAutospacing="1"/>
      <w:ind w:firstLine="567"/>
      <w:jc w:val="both"/>
    </w:pPr>
    <w:rPr>
      <w:sz w:val="24"/>
      <w:szCs w:val="24"/>
      <w:lang w:bidi="ar-SA"/>
    </w:rPr>
  </w:style>
  <w:style w:type="paragraph" w:customStyle="1" w:styleId="2c">
    <w:name w:val="Заголовок (Уровень 2)"/>
    <w:basedOn w:val="a1"/>
    <w:next w:val="a5"/>
    <w:link w:val="2d"/>
    <w:autoRedefine/>
    <w:qFormat/>
    <w:rsid w:val="00FC3F7C"/>
    <w:pPr>
      <w:widowControl/>
      <w:adjustRightInd w:val="0"/>
      <w:ind w:firstLine="567"/>
      <w:jc w:val="center"/>
      <w:outlineLvl w:val="0"/>
    </w:pPr>
    <w:rPr>
      <w:b/>
      <w:bCs/>
      <w:sz w:val="28"/>
      <w:szCs w:val="28"/>
      <w:lang w:bidi="ar-SA"/>
    </w:rPr>
  </w:style>
  <w:style w:type="character" w:customStyle="1" w:styleId="2d">
    <w:name w:val="Заголовок (Уровень 2) Знак"/>
    <w:link w:val="2c"/>
    <w:rsid w:val="00FC3F7C"/>
    <w:rPr>
      <w:rFonts w:ascii="Times New Roman" w:eastAsia="Times New Roman" w:hAnsi="Times New Roman" w:cs="Times New Roman"/>
      <w:b/>
      <w:bCs/>
      <w:sz w:val="28"/>
      <w:szCs w:val="28"/>
      <w:lang w:eastAsia="ru-RU"/>
    </w:rPr>
  </w:style>
  <w:style w:type="paragraph" w:customStyle="1" w:styleId="afffff8">
    <w:name w:val="ГП_Таблица влево"/>
    <w:next w:val="a1"/>
    <w:qFormat/>
    <w:rsid w:val="001B2877"/>
    <w:pPr>
      <w:keepLines/>
      <w:spacing w:after="0" w:line="240" w:lineRule="auto"/>
      <w:ind w:firstLine="567"/>
      <w:jc w:val="both"/>
    </w:pPr>
    <w:rPr>
      <w:rFonts w:ascii="PT Sans" w:eastAsia="Calibri" w:hAnsi="PT Sans" w:cs="Tahoma"/>
      <w:sz w:val="24"/>
      <w:szCs w:val="24"/>
      <w:lang w:eastAsia="ru-RU"/>
    </w:rPr>
  </w:style>
  <w:style w:type="paragraph" w:customStyle="1" w:styleId="p6">
    <w:name w:val="p6"/>
    <w:basedOn w:val="a1"/>
    <w:rsid w:val="00A02F50"/>
    <w:pPr>
      <w:widowControl/>
      <w:autoSpaceDE/>
      <w:autoSpaceDN/>
      <w:spacing w:before="100" w:beforeAutospacing="1" w:after="100" w:afterAutospacing="1"/>
      <w:ind w:firstLine="567"/>
      <w:jc w:val="both"/>
    </w:pPr>
    <w:rPr>
      <w:sz w:val="24"/>
      <w:szCs w:val="24"/>
      <w:lang w:bidi="ar-SA"/>
    </w:rPr>
  </w:style>
  <w:style w:type="paragraph" w:customStyle="1" w:styleId="ConsPlusDocList">
    <w:name w:val="ConsPlusDocList"/>
    <w:next w:val="a1"/>
    <w:rsid w:val="00CB49FD"/>
    <w:pPr>
      <w:widowControl w:val="0"/>
      <w:suppressAutoHyphens/>
      <w:autoSpaceDE w:val="0"/>
      <w:spacing w:after="0" w:line="240" w:lineRule="auto"/>
    </w:pPr>
    <w:rPr>
      <w:rFonts w:ascii="Arial" w:eastAsia="Arial" w:hAnsi="Arial" w:cs="Arial"/>
      <w:sz w:val="20"/>
      <w:szCs w:val="20"/>
      <w:lang w:eastAsia="zh-CN" w:bidi="hi-IN"/>
    </w:rPr>
  </w:style>
  <w:style w:type="character" w:customStyle="1" w:styleId="afffff9">
    <w:name w:val="Гипертекстовая ссылка"/>
    <w:uiPriority w:val="99"/>
    <w:rsid w:val="00D7370A"/>
    <w:rPr>
      <w:color w:val="106BBE"/>
    </w:rPr>
  </w:style>
  <w:style w:type="paragraph" w:customStyle="1" w:styleId="afffffa">
    <w:name w:val="Прижатый влево"/>
    <w:basedOn w:val="a1"/>
    <w:next w:val="a1"/>
    <w:uiPriority w:val="99"/>
    <w:rsid w:val="00D7370A"/>
    <w:pPr>
      <w:widowControl/>
      <w:adjustRightInd w:val="0"/>
    </w:pPr>
    <w:rPr>
      <w:rFonts w:ascii="Arial" w:hAnsi="Arial" w:cs="Arial"/>
      <w:sz w:val="24"/>
      <w:szCs w:val="24"/>
      <w:lang w:bidi="ar-SA"/>
    </w:rPr>
  </w:style>
  <w:style w:type="character" w:customStyle="1" w:styleId="mw-editsection">
    <w:name w:val="mw-editsection"/>
    <w:basedOn w:val="a2"/>
    <w:rsid w:val="00D7370A"/>
  </w:style>
  <w:style w:type="character" w:customStyle="1" w:styleId="mw-editsection-bracket">
    <w:name w:val="mw-editsection-bracket"/>
    <w:basedOn w:val="a2"/>
    <w:rsid w:val="00D7370A"/>
  </w:style>
  <w:style w:type="character" w:customStyle="1" w:styleId="mw-editsection-divider">
    <w:name w:val="mw-editsection-divider"/>
    <w:basedOn w:val="a2"/>
    <w:rsid w:val="00D7370A"/>
  </w:style>
  <w:style w:type="character" w:customStyle="1" w:styleId="tluih8">
    <w:name w:val="_tluih8"/>
    <w:basedOn w:val="a2"/>
    <w:rsid w:val="00153590"/>
  </w:style>
  <w:style w:type="character" w:customStyle="1" w:styleId="oqoid">
    <w:name w:val="_oqoid"/>
    <w:basedOn w:val="a2"/>
    <w:rsid w:val="003B6615"/>
  </w:style>
  <w:style w:type="character" w:customStyle="1" w:styleId="fontstyle01">
    <w:name w:val="fontstyle01"/>
    <w:basedOn w:val="a2"/>
    <w:rsid w:val="00897A71"/>
    <w:rPr>
      <w:rFonts w:ascii="TimesNewRomanPSMT" w:eastAsia="TimesNewRomanPSMT" w:hAnsi="TimesNewRomanPSMT" w:hint="eastAsia"/>
      <w:b w:val="0"/>
      <w:bCs w:val="0"/>
      <w:i w:val="0"/>
      <w:iCs w:val="0"/>
      <w:color w:val="000000"/>
      <w:sz w:val="28"/>
      <w:szCs w:val="28"/>
    </w:rPr>
  </w:style>
  <w:style w:type="paragraph" w:customStyle="1" w:styleId="S2">
    <w:name w:val="S_Обычный в таблице"/>
    <w:basedOn w:val="a1"/>
    <w:link w:val="S3"/>
    <w:rsid w:val="0082623A"/>
    <w:pPr>
      <w:widowControl/>
      <w:autoSpaceDE/>
      <w:autoSpaceDN/>
      <w:spacing w:line="360" w:lineRule="auto"/>
      <w:ind w:firstLine="709"/>
      <w:jc w:val="center"/>
    </w:pPr>
    <w:rPr>
      <w:sz w:val="24"/>
      <w:szCs w:val="24"/>
      <w:lang w:bidi="ar-SA"/>
    </w:rPr>
  </w:style>
  <w:style w:type="character" w:customStyle="1" w:styleId="S3">
    <w:name w:val="S_Обычный в таблице Знак"/>
    <w:link w:val="S2"/>
    <w:rsid w:val="0082623A"/>
    <w:rPr>
      <w:rFonts w:ascii="Times New Roman" w:eastAsia="Times New Roman" w:hAnsi="Times New Roman" w:cs="Times New Roman"/>
      <w:sz w:val="24"/>
      <w:szCs w:val="24"/>
      <w:lang w:eastAsia="ru-RU"/>
    </w:rPr>
  </w:style>
  <w:style w:type="table" w:customStyle="1" w:styleId="2e">
    <w:name w:val="Сетка таблицы2"/>
    <w:basedOn w:val="a3"/>
    <w:next w:val="ab"/>
    <w:uiPriority w:val="59"/>
    <w:rsid w:val="0082623A"/>
    <w:pPr>
      <w:spacing w:after="0" w:line="240" w:lineRule="auto"/>
      <w:ind w:firstLine="567"/>
      <w:jc w:val="both"/>
    </w:pPr>
    <w:rPr>
      <w:rFonts w:ascii="Calibri" w:eastAsia="Times New Roman" w:hAnsi="Calibri"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4">
    <w:name w:val="Сетка таблицы11"/>
    <w:basedOn w:val="a3"/>
    <w:next w:val="ab"/>
    <w:rsid w:val="0082623A"/>
    <w:pPr>
      <w:spacing w:after="0" w:line="240" w:lineRule="auto"/>
    </w:pPr>
    <w:rPr>
      <w:rFonts w:ascii="Calibri" w:eastAsia="Times New Roman" w:hAnsi="Calibri"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20">
    <w:name w:val="Сетка таблицы12"/>
    <w:basedOn w:val="a3"/>
    <w:next w:val="ab"/>
    <w:rsid w:val="0082623A"/>
    <w:pPr>
      <w:spacing w:after="0" w:line="240" w:lineRule="auto"/>
    </w:pPr>
    <w:rPr>
      <w:rFonts w:ascii="Calibri" w:eastAsia="Times New Roman" w:hAnsi="Calibri"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7">
    <w:name w:val="Сетка таблицы3"/>
    <w:basedOn w:val="a3"/>
    <w:next w:val="ab"/>
    <w:uiPriority w:val="59"/>
    <w:rsid w:val="00F47396"/>
    <w:pPr>
      <w:spacing w:after="0" w:line="240" w:lineRule="auto"/>
      <w:ind w:firstLine="567"/>
      <w:jc w:val="both"/>
    </w:pPr>
    <w:rPr>
      <w:rFonts w:ascii="Calibri" w:eastAsia="Times New Roman" w:hAnsi="Calibri"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4">
    <w:name w:val="Сетка таблицы4"/>
    <w:basedOn w:val="a3"/>
    <w:next w:val="ab"/>
    <w:uiPriority w:val="59"/>
    <w:rsid w:val="0025238E"/>
    <w:pPr>
      <w:spacing w:after="0" w:line="240" w:lineRule="auto"/>
      <w:ind w:firstLine="567"/>
      <w:jc w:val="both"/>
    </w:pPr>
    <w:rPr>
      <w:rFonts w:ascii="Calibri" w:eastAsia="Times New Roman" w:hAnsi="Calibri"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94803">
      <w:bodyDiv w:val="1"/>
      <w:marLeft w:val="0"/>
      <w:marRight w:val="0"/>
      <w:marTop w:val="0"/>
      <w:marBottom w:val="0"/>
      <w:divBdr>
        <w:top w:val="none" w:sz="0" w:space="0" w:color="auto"/>
        <w:left w:val="none" w:sz="0" w:space="0" w:color="auto"/>
        <w:bottom w:val="none" w:sz="0" w:space="0" w:color="auto"/>
        <w:right w:val="none" w:sz="0" w:space="0" w:color="auto"/>
      </w:divBdr>
    </w:div>
    <w:div w:id="12078664">
      <w:bodyDiv w:val="1"/>
      <w:marLeft w:val="0"/>
      <w:marRight w:val="0"/>
      <w:marTop w:val="0"/>
      <w:marBottom w:val="0"/>
      <w:divBdr>
        <w:top w:val="none" w:sz="0" w:space="0" w:color="auto"/>
        <w:left w:val="none" w:sz="0" w:space="0" w:color="auto"/>
        <w:bottom w:val="none" w:sz="0" w:space="0" w:color="auto"/>
        <w:right w:val="none" w:sz="0" w:space="0" w:color="auto"/>
      </w:divBdr>
    </w:div>
    <w:div w:id="23596874">
      <w:bodyDiv w:val="1"/>
      <w:marLeft w:val="0"/>
      <w:marRight w:val="0"/>
      <w:marTop w:val="0"/>
      <w:marBottom w:val="0"/>
      <w:divBdr>
        <w:top w:val="none" w:sz="0" w:space="0" w:color="auto"/>
        <w:left w:val="none" w:sz="0" w:space="0" w:color="auto"/>
        <w:bottom w:val="none" w:sz="0" w:space="0" w:color="auto"/>
        <w:right w:val="none" w:sz="0" w:space="0" w:color="auto"/>
      </w:divBdr>
    </w:div>
    <w:div w:id="30956102">
      <w:bodyDiv w:val="1"/>
      <w:marLeft w:val="0"/>
      <w:marRight w:val="0"/>
      <w:marTop w:val="0"/>
      <w:marBottom w:val="0"/>
      <w:divBdr>
        <w:top w:val="none" w:sz="0" w:space="0" w:color="auto"/>
        <w:left w:val="none" w:sz="0" w:space="0" w:color="auto"/>
        <w:bottom w:val="none" w:sz="0" w:space="0" w:color="auto"/>
        <w:right w:val="none" w:sz="0" w:space="0" w:color="auto"/>
      </w:divBdr>
    </w:div>
    <w:div w:id="71002472">
      <w:bodyDiv w:val="1"/>
      <w:marLeft w:val="0"/>
      <w:marRight w:val="0"/>
      <w:marTop w:val="0"/>
      <w:marBottom w:val="0"/>
      <w:divBdr>
        <w:top w:val="none" w:sz="0" w:space="0" w:color="auto"/>
        <w:left w:val="none" w:sz="0" w:space="0" w:color="auto"/>
        <w:bottom w:val="none" w:sz="0" w:space="0" w:color="auto"/>
        <w:right w:val="none" w:sz="0" w:space="0" w:color="auto"/>
      </w:divBdr>
    </w:div>
    <w:div w:id="83040996">
      <w:bodyDiv w:val="1"/>
      <w:marLeft w:val="0"/>
      <w:marRight w:val="0"/>
      <w:marTop w:val="0"/>
      <w:marBottom w:val="0"/>
      <w:divBdr>
        <w:top w:val="none" w:sz="0" w:space="0" w:color="auto"/>
        <w:left w:val="none" w:sz="0" w:space="0" w:color="auto"/>
        <w:bottom w:val="none" w:sz="0" w:space="0" w:color="auto"/>
        <w:right w:val="none" w:sz="0" w:space="0" w:color="auto"/>
      </w:divBdr>
      <w:divsChild>
        <w:div w:id="1754281564">
          <w:marLeft w:val="0"/>
          <w:marRight w:val="0"/>
          <w:marTop w:val="0"/>
          <w:marBottom w:val="0"/>
          <w:divBdr>
            <w:top w:val="none" w:sz="0" w:space="0" w:color="auto"/>
            <w:left w:val="none" w:sz="0" w:space="0" w:color="auto"/>
            <w:bottom w:val="none" w:sz="0" w:space="0" w:color="auto"/>
            <w:right w:val="none" w:sz="0" w:space="0" w:color="auto"/>
          </w:divBdr>
        </w:div>
      </w:divsChild>
    </w:div>
    <w:div w:id="86538238">
      <w:bodyDiv w:val="1"/>
      <w:marLeft w:val="0"/>
      <w:marRight w:val="0"/>
      <w:marTop w:val="0"/>
      <w:marBottom w:val="0"/>
      <w:divBdr>
        <w:top w:val="none" w:sz="0" w:space="0" w:color="auto"/>
        <w:left w:val="none" w:sz="0" w:space="0" w:color="auto"/>
        <w:bottom w:val="none" w:sz="0" w:space="0" w:color="auto"/>
        <w:right w:val="none" w:sz="0" w:space="0" w:color="auto"/>
      </w:divBdr>
    </w:div>
    <w:div w:id="134300246">
      <w:bodyDiv w:val="1"/>
      <w:marLeft w:val="0"/>
      <w:marRight w:val="0"/>
      <w:marTop w:val="0"/>
      <w:marBottom w:val="0"/>
      <w:divBdr>
        <w:top w:val="none" w:sz="0" w:space="0" w:color="auto"/>
        <w:left w:val="none" w:sz="0" w:space="0" w:color="auto"/>
        <w:bottom w:val="none" w:sz="0" w:space="0" w:color="auto"/>
        <w:right w:val="none" w:sz="0" w:space="0" w:color="auto"/>
      </w:divBdr>
    </w:div>
    <w:div w:id="151727587">
      <w:bodyDiv w:val="1"/>
      <w:marLeft w:val="0"/>
      <w:marRight w:val="0"/>
      <w:marTop w:val="0"/>
      <w:marBottom w:val="0"/>
      <w:divBdr>
        <w:top w:val="none" w:sz="0" w:space="0" w:color="auto"/>
        <w:left w:val="none" w:sz="0" w:space="0" w:color="auto"/>
        <w:bottom w:val="none" w:sz="0" w:space="0" w:color="auto"/>
        <w:right w:val="none" w:sz="0" w:space="0" w:color="auto"/>
      </w:divBdr>
    </w:div>
    <w:div w:id="171645581">
      <w:bodyDiv w:val="1"/>
      <w:marLeft w:val="0"/>
      <w:marRight w:val="0"/>
      <w:marTop w:val="0"/>
      <w:marBottom w:val="0"/>
      <w:divBdr>
        <w:top w:val="none" w:sz="0" w:space="0" w:color="auto"/>
        <w:left w:val="none" w:sz="0" w:space="0" w:color="auto"/>
        <w:bottom w:val="none" w:sz="0" w:space="0" w:color="auto"/>
        <w:right w:val="none" w:sz="0" w:space="0" w:color="auto"/>
      </w:divBdr>
    </w:div>
    <w:div w:id="195239147">
      <w:bodyDiv w:val="1"/>
      <w:marLeft w:val="0"/>
      <w:marRight w:val="0"/>
      <w:marTop w:val="0"/>
      <w:marBottom w:val="0"/>
      <w:divBdr>
        <w:top w:val="none" w:sz="0" w:space="0" w:color="auto"/>
        <w:left w:val="none" w:sz="0" w:space="0" w:color="auto"/>
        <w:bottom w:val="none" w:sz="0" w:space="0" w:color="auto"/>
        <w:right w:val="none" w:sz="0" w:space="0" w:color="auto"/>
      </w:divBdr>
    </w:div>
    <w:div w:id="202643169">
      <w:bodyDiv w:val="1"/>
      <w:marLeft w:val="0"/>
      <w:marRight w:val="0"/>
      <w:marTop w:val="0"/>
      <w:marBottom w:val="0"/>
      <w:divBdr>
        <w:top w:val="none" w:sz="0" w:space="0" w:color="auto"/>
        <w:left w:val="none" w:sz="0" w:space="0" w:color="auto"/>
        <w:bottom w:val="none" w:sz="0" w:space="0" w:color="auto"/>
        <w:right w:val="none" w:sz="0" w:space="0" w:color="auto"/>
      </w:divBdr>
    </w:div>
    <w:div w:id="237180489">
      <w:bodyDiv w:val="1"/>
      <w:marLeft w:val="0"/>
      <w:marRight w:val="0"/>
      <w:marTop w:val="0"/>
      <w:marBottom w:val="0"/>
      <w:divBdr>
        <w:top w:val="none" w:sz="0" w:space="0" w:color="auto"/>
        <w:left w:val="none" w:sz="0" w:space="0" w:color="auto"/>
        <w:bottom w:val="none" w:sz="0" w:space="0" w:color="auto"/>
        <w:right w:val="none" w:sz="0" w:space="0" w:color="auto"/>
      </w:divBdr>
    </w:div>
    <w:div w:id="264075549">
      <w:bodyDiv w:val="1"/>
      <w:marLeft w:val="0"/>
      <w:marRight w:val="0"/>
      <w:marTop w:val="0"/>
      <w:marBottom w:val="0"/>
      <w:divBdr>
        <w:top w:val="none" w:sz="0" w:space="0" w:color="auto"/>
        <w:left w:val="none" w:sz="0" w:space="0" w:color="auto"/>
        <w:bottom w:val="none" w:sz="0" w:space="0" w:color="auto"/>
        <w:right w:val="none" w:sz="0" w:space="0" w:color="auto"/>
      </w:divBdr>
    </w:div>
    <w:div w:id="268776304">
      <w:bodyDiv w:val="1"/>
      <w:marLeft w:val="0"/>
      <w:marRight w:val="0"/>
      <w:marTop w:val="0"/>
      <w:marBottom w:val="0"/>
      <w:divBdr>
        <w:top w:val="none" w:sz="0" w:space="0" w:color="auto"/>
        <w:left w:val="none" w:sz="0" w:space="0" w:color="auto"/>
        <w:bottom w:val="none" w:sz="0" w:space="0" w:color="auto"/>
        <w:right w:val="none" w:sz="0" w:space="0" w:color="auto"/>
      </w:divBdr>
    </w:div>
    <w:div w:id="296187668">
      <w:bodyDiv w:val="1"/>
      <w:marLeft w:val="0"/>
      <w:marRight w:val="0"/>
      <w:marTop w:val="0"/>
      <w:marBottom w:val="0"/>
      <w:divBdr>
        <w:top w:val="none" w:sz="0" w:space="0" w:color="auto"/>
        <w:left w:val="none" w:sz="0" w:space="0" w:color="auto"/>
        <w:bottom w:val="none" w:sz="0" w:space="0" w:color="auto"/>
        <w:right w:val="none" w:sz="0" w:space="0" w:color="auto"/>
      </w:divBdr>
    </w:div>
    <w:div w:id="357203100">
      <w:bodyDiv w:val="1"/>
      <w:marLeft w:val="0"/>
      <w:marRight w:val="0"/>
      <w:marTop w:val="0"/>
      <w:marBottom w:val="0"/>
      <w:divBdr>
        <w:top w:val="none" w:sz="0" w:space="0" w:color="auto"/>
        <w:left w:val="none" w:sz="0" w:space="0" w:color="auto"/>
        <w:bottom w:val="none" w:sz="0" w:space="0" w:color="auto"/>
        <w:right w:val="none" w:sz="0" w:space="0" w:color="auto"/>
      </w:divBdr>
    </w:div>
    <w:div w:id="411244840">
      <w:bodyDiv w:val="1"/>
      <w:marLeft w:val="0"/>
      <w:marRight w:val="0"/>
      <w:marTop w:val="0"/>
      <w:marBottom w:val="0"/>
      <w:divBdr>
        <w:top w:val="none" w:sz="0" w:space="0" w:color="auto"/>
        <w:left w:val="none" w:sz="0" w:space="0" w:color="auto"/>
        <w:bottom w:val="none" w:sz="0" w:space="0" w:color="auto"/>
        <w:right w:val="none" w:sz="0" w:space="0" w:color="auto"/>
      </w:divBdr>
    </w:div>
    <w:div w:id="414975967">
      <w:bodyDiv w:val="1"/>
      <w:marLeft w:val="0"/>
      <w:marRight w:val="0"/>
      <w:marTop w:val="0"/>
      <w:marBottom w:val="0"/>
      <w:divBdr>
        <w:top w:val="none" w:sz="0" w:space="0" w:color="auto"/>
        <w:left w:val="none" w:sz="0" w:space="0" w:color="auto"/>
        <w:bottom w:val="none" w:sz="0" w:space="0" w:color="auto"/>
        <w:right w:val="none" w:sz="0" w:space="0" w:color="auto"/>
      </w:divBdr>
    </w:div>
    <w:div w:id="419642494">
      <w:bodyDiv w:val="1"/>
      <w:marLeft w:val="0"/>
      <w:marRight w:val="0"/>
      <w:marTop w:val="0"/>
      <w:marBottom w:val="0"/>
      <w:divBdr>
        <w:top w:val="none" w:sz="0" w:space="0" w:color="auto"/>
        <w:left w:val="none" w:sz="0" w:space="0" w:color="auto"/>
        <w:bottom w:val="none" w:sz="0" w:space="0" w:color="auto"/>
        <w:right w:val="none" w:sz="0" w:space="0" w:color="auto"/>
      </w:divBdr>
    </w:div>
    <w:div w:id="434327252">
      <w:bodyDiv w:val="1"/>
      <w:marLeft w:val="0"/>
      <w:marRight w:val="0"/>
      <w:marTop w:val="0"/>
      <w:marBottom w:val="0"/>
      <w:divBdr>
        <w:top w:val="none" w:sz="0" w:space="0" w:color="auto"/>
        <w:left w:val="none" w:sz="0" w:space="0" w:color="auto"/>
        <w:bottom w:val="none" w:sz="0" w:space="0" w:color="auto"/>
        <w:right w:val="none" w:sz="0" w:space="0" w:color="auto"/>
      </w:divBdr>
    </w:div>
    <w:div w:id="452024169">
      <w:bodyDiv w:val="1"/>
      <w:marLeft w:val="0"/>
      <w:marRight w:val="0"/>
      <w:marTop w:val="0"/>
      <w:marBottom w:val="0"/>
      <w:divBdr>
        <w:top w:val="none" w:sz="0" w:space="0" w:color="auto"/>
        <w:left w:val="none" w:sz="0" w:space="0" w:color="auto"/>
        <w:bottom w:val="none" w:sz="0" w:space="0" w:color="auto"/>
        <w:right w:val="none" w:sz="0" w:space="0" w:color="auto"/>
      </w:divBdr>
    </w:div>
    <w:div w:id="482545485">
      <w:bodyDiv w:val="1"/>
      <w:marLeft w:val="0"/>
      <w:marRight w:val="0"/>
      <w:marTop w:val="0"/>
      <w:marBottom w:val="0"/>
      <w:divBdr>
        <w:top w:val="none" w:sz="0" w:space="0" w:color="auto"/>
        <w:left w:val="none" w:sz="0" w:space="0" w:color="auto"/>
        <w:bottom w:val="none" w:sz="0" w:space="0" w:color="auto"/>
        <w:right w:val="none" w:sz="0" w:space="0" w:color="auto"/>
      </w:divBdr>
    </w:div>
    <w:div w:id="484854761">
      <w:bodyDiv w:val="1"/>
      <w:marLeft w:val="0"/>
      <w:marRight w:val="0"/>
      <w:marTop w:val="0"/>
      <w:marBottom w:val="0"/>
      <w:divBdr>
        <w:top w:val="none" w:sz="0" w:space="0" w:color="auto"/>
        <w:left w:val="none" w:sz="0" w:space="0" w:color="auto"/>
        <w:bottom w:val="none" w:sz="0" w:space="0" w:color="auto"/>
        <w:right w:val="none" w:sz="0" w:space="0" w:color="auto"/>
      </w:divBdr>
    </w:div>
    <w:div w:id="498890920">
      <w:bodyDiv w:val="1"/>
      <w:marLeft w:val="0"/>
      <w:marRight w:val="0"/>
      <w:marTop w:val="0"/>
      <w:marBottom w:val="0"/>
      <w:divBdr>
        <w:top w:val="none" w:sz="0" w:space="0" w:color="auto"/>
        <w:left w:val="none" w:sz="0" w:space="0" w:color="auto"/>
        <w:bottom w:val="none" w:sz="0" w:space="0" w:color="auto"/>
        <w:right w:val="none" w:sz="0" w:space="0" w:color="auto"/>
      </w:divBdr>
    </w:div>
    <w:div w:id="513154871">
      <w:bodyDiv w:val="1"/>
      <w:marLeft w:val="0"/>
      <w:marRight w:val="0"/>
      <w:marTop w:val="0"/>
      <w:marBottom w:val="0"/>
      <w:divBdr>
        <w:top w:val="none" w:sz="0" w:space="0" w:color="auto"/>
        <w:left w:val="none" w:sz="0" w:space="0" w:color="auto"/>
        <w:bottom w:val="none" w:sz="0" w:space="0" w:color="auto"/>
        <w:right w:val="none" w:sz="0" w:space="0" w:color="auto"/>
      </w:divBdr>
    </w:div>
    <w:div w:id="522791399">
      <w:bodyDiv w:val="1"/>
      <w:marLeft w:val="0"/>
      <w:marRight w:val="0"/>
      <w:marTop w:val="0"/>
      <w:marBottom w:val="0"/>
      <w:divBdr>
        <w:top w:val="none" w:sz="0" w:space="0" w:color="auto"/>
        <w:left w:val="none" w:sz="0" w:space="0" w:color="auto"/>
        <w:bottom w:val="none" w:sz="0" w:space="0" w:color="auto"/>
        <w:right w:val="none" w:sz="0" w:space="0" w:color="auto"/>
      </w:divBdr>
      <w:divsChild>
        <w:div w:id="444354397">
          <w:marLeft w:val="0"/>
          <w:marRight w:val="0"/>
          <w:marTop w:val="120"/>
          <w:marBottom w:val="0"/>
          <w:divBdr>
            <w:top w:val="none" w:sz="0" w:space="0" w:color="auto"/>
            <w:left w:val="none" w:sz="0" w:space="0" w:color="auto"/>
            <w:bottom w:val="none" w:sz="0" w:space="0" w:color="auto"/>
            <w:right w:val="none" w:sz="0" w:space="0" w:color="auto"/>
          </w:divBdr>
        </w:div>
        <w:div w:id="1059784311">
          <w:marLeft w:val="0"/>
          <w:marRight w:val="0"/>
          <w:marTop w:val="120"/>
          <w:marBottom w:val="0"/>
          <w:divBdr>
            <w:top w:val="none" w:sz="0" w:space="0" w:color="auto"/>
            <w:left w:val="none" w:sz="0" w:space="0" w:color="auto"/>
            <w:bottom w:val="none" w:sz="0" w:space="0" w:color="auto"/>
            <w:right w:val="none" w:sz="0" w:space="0" w:color="auto"/>
          </w:divBdr>
        </w:div>
        <w:div w:id="1466119749">
          <w:marLeft w:val="0"/>
          <w:marRight w:val="0"/>
          <w:marTop w:val="120"/>
          <w:marBottom w:val="0"/>
          <w:divBdr>
            <w:top w:val="none" w:sz="0" w:space="0" w:color="auto"/>
            <w:left w:val="none" w:sz="0" w:space="0" w:color="auto"/>
            <w:bottom w:val="none" w:sz="0" w:space="0" w:color="auto"/>
            <w:right w:val="none" w:sz="0" w:space="0" w:color="auto"/>
          </w:divBdr>
        </w:div>
      </w:divsChild>
    </w:div>
    <w:div w:id="555163390">
      <w:bodyDiv w:val="1"/>
      <w:marLeft w:val="0"/>
      <w:marRight w:val="0"/>
      <w:marTop w:val="0"/>
      <w:marBottom w:val="0"/>
      <w:divBdr>
        <w:top w:val="none" w:sz="0" w:space="0" w:color="auto"/>
        <w:left w:val="none" w:sz="0" w:space="0" w:color="auto"/>
        <w:bottom w:val="none" w:sz="0" w:space="0" w:color="auto"/>
        <w:right w:val="none" w:sz="0" w:space="0" w:color="auto"/>
      </w:divBdr>
    </w:div>
    <w:div w:id="579759440">
      <w:bodyDiv w:val="1"/>
      <w:marLeft w:val="0"/>
      <w:marRight w:val="0"/>
      <w:marTop w:val="0"/>
      <w:marBottom w:val="0"/>
      <w:divBdr>
        <w:top w:val="none" w:sz="0" w:space="0" w:color="auto"/>
        <w:left w:val="none" w:sz="0" w:space="0" w:color="auto"/>
        <w:bottom w:val="none" w:sz="0" w:space="0" w:color="auto"/>
        <w:right w:val="none" w:sz="0" w:space="0" w:color="auto"/>
      </w:divBdr>
    </w:div>
    <w:div w:id="590166236">
      <w:bodyDiv w:val="1"/>
      <w:marLeft w:val="0"/>
      <w:marRight w:val="0"/>
      <w:marTop w:val="0"/>
      <w:marBottom w:val="0"/>
      <w:divBdr>
        <w:top w:val="none" w:sz="0" w:space="0" w:color="auto"/>
        <w:left w:val="none" w:sz="0" w:space="0" w:color="auto"/>
        <w:bottom w:val="none" w:sz="0" w:space="0" w:color="auto"/>
        <w:right w:val="none" w:sz="0" w:space="0" w:color="auto"/>
      </w:divBdr>
    </w:div>
    <w:div w:id="595360218">
      <w:bodyDiv w:val="1"/>
      <w:marLeft w:val="0"/>
      <w:marRight w:val="0"/>
      <w:marTop w:val="0"/>
      <w:marBottom w:val="0"/>
      <w:divBdr>
        <w:top w:val="none" w:sz="0" w:space="0" w:color="auto"/>
        <w:left w:val="none" w:sz="0" w:space="0" w:color="auto"/>
        <w:bottom w:val="none" w:sz="0" w:space="0" w:color="auto"/>
        <w:right w:val="none" w:sz="0" w:space="0" w:color="auto"/>
      </w:divBdr>
    </w:div>
    <w:div w:id="600726971">
      <w:bodyDiv w:val="1"/>
      <w:marLeft w:val="0"/>
      <w:marRight w:val="0"/>
      <w:marTop w:val="0"/>
      <w:marBottom w:val="0"/>
      <w:divBdr>
        <w:top w:val="none" w:sz="0" w:space="0" w:color="auto"/>
        <w:left w:val="none" w:sz="0" w:space="0" w:color="auto"/>
        <w:bottom w:val="none" w:sz="0" w:space="0" w:color="auto"/>
        <w:right w:val="none" w:sz="0" w:space="0" w:color="auto"/>
      </w:divBdr>
    </w:div>
    <w:div w:id="605384646">
      <w:bodyDiv w:val="1"/>
      <w:marLeft w:val="0"/>
      <w:marRight w:val="0"/>
      <w:marTop w:val="0"/>
      <w:marBottom w:val="0"/>
      <w:divBdr>
        <w:top w:val="none" w:sz="0" w:space="0" w:color="auto"/>
        <w:left w:val="none" w:sz="0" w:space="0" w:color="auto"/>
        <w:bottom w:val="none" w:sz="0" w:space="0" w:color="auto"/>
        <w:right w:val="none" w:sz="0" w:space="0" w:color="auto"/>
      </w:divBdr>
    </w:div>
    <w:div w:id="649136352">
      <w:bodyDiv w:val="1"/>
      <w:marLeft w:val="0"/>
      <w:marRight w:val="0"/>
      <w:marTop w:val="0"/>
      <w:marBottom w:val="0"/>
      <w:divBdr>
        <w:top w:val="none" w:sz="0" w:space="0" w:color="auto"/>
        <w:left w:val="none" w:sz="0" w:space="0" w:color="auto"/>
        <w:bottom w:val="none" w:sz="0" w:space="0" w:color="auto"/>
        <w:right w:val="none" w:sz="0" w:space="0" w:color="auto"/>
      </w:divBdr>
    </w:div>
    <w:div w:id="687801233">
      <w:bodyDiv w:val="1"/>
      <w:marLeft w:val="0"/>
      <w:marRight w:val="0"/>
      <w:marTop w:val="0"/>
      <w:marBottom w:val="0"/>
      <w:divBdr>
        <w:top w:val="none" w:sz="0" w:space="0" w:color="auto"/>
        <w:left w:val="none" w:sz="0" w:space="0" w:color="auto"/>
        <w:bottom w:val="none" w:sz="0" w:space="0" w:color="auto"/>
        <w:right w:val="none" w:sz="0" w:space="0" w:color="auto"/>
      </w:divBdr>
    </w:div>
    <w:div w:id="707679154">
      <w:bodyDiv w:val="1"/>
      <w:marLeft w:val="0"/>
      <w:marRight w:val="0"/>
      <w:marTop w:val="0"/>
      <w:marBottom w:val="0"/>
      <w:divBdr>
        <w:top w:val="none" w:sz="0" w:space="0" w:color="auto"/>
        <w:left w:val="none" w:sz="0" w:space="0" w:color="auto"/>
        <w:bottom w:val="none" w:sz="0" w:space="0" w:color="auto"/>
        <w:right w:val="none" w:sz="0" w:space="0" w:color="auto"/>
      </w:divBdr>
    </w:div>
    <w:div w:id="729305438">
      <w:bodyDiv w:val="1"/>
      <w:marLeft w:val="0"/>
      <w:marRight w:val="0"/>
      <w:marTop w:val="0"/>
      <w:marBottom w:val="0"/>
      <w:divBdr>
        <w:top w:val="none" w:sz="0" w:space="0" w:color="auto"/>
        <w:left w:val="none" w:sz="0" w:space="0" w:color="auto"/>
        <w:bottom w:val="none" w:sz="0" w:space="0" w:color="auto"/>
        <w:right w:val="none" w:sz="0" w:space="0" w:color="auto"/>
      </w:divBdr>
    </w:div>
    <w:div w:id="780297434">
      <w:bodyDiv w:val="1"/>
      <w:marLeft w:val="0"/>
      <w:marRight w:val="0"/>
      <w:marTop w:val="0"/>
      <w:marBottom w:val="0"/>
      <w:divBdr>
        <w:top w:val="none" w:sz="0" w:space="0" w:color="auto"/>
        <w:left w:val="none" w:sz="0" w:space="0" w:color="auto"/>
        <w:bottom w:val="none" w:sz="0" w:space="0" w:color="auto"/>
        <w:right w:val="none" w:sz="0" w:space="0" w:color="auto"/>
      </w:divBdr>
    </w:div>
    <w:div w:id="789053447">
      <w:bodyDiv w:val="1"/>
      <w:marLeft w:val="0"/>
      <w:marRight w:val="0"/>
      <w:marTop w:val="0"/>
      <w:marBottom w:val="0"/>
      <w:divBdr>
        <w:top w:val="none" w:sz="0" w:space="0" w:color="auto"/>
        <w:left w:val="none" w:sz="0" w:space="0" w:color="auto"/>
        <w:bottom w:val="none" w:sz="0" w:space="0" w:color="auto"/>
        <w:right w:val="none" w:sz="0" w:space="0" w:color="auto"/>
      </w:divBdr>
    </w:div>
    <w:div w:id="796072115">
      <w:bodyDiv w:val="1"/>
      <w:marLeft w:val="0"/>
      <w:marRight w:val="0"/>
      <w:marTop w:val="0"/>
      <w:marBottom w:val="0"/>
      <w:divBdr>
        <w:top w:val="none" w:sz="0" w:space="0" w:color="auto"/>
        <w:left w:val="none" w:sz="0" w:space="0" w:color="auto"/>
        <w:bottom w:val="none" w:sz="0" w:space="0" w:color="auto"/>
        <w:right w:val="none" w:sz="0" w:space="0" w:color="auto"/>
      </w:divBdr>
    </w:div>
    <w:div w:id="805439983">
      <w:bodyDiv w:val="1"/>
      <w:marLeft w:val="0"/>
      <w:marRight w:val="0"/>
      <w:marTop w:val="0"/>
      <w:marBottom w:val="0"/>
      <w:divBdr>
        <w:top w:val="none" w:sz="0" w:space="0" w:color="auto"/>
        <w:left w:val="none" w:sz="0" w:space="0" w:color="auto"/>
        <w:bottom w:val="none" w:sz="0" w:space="0" w:color="auto"/>
        <w:right w:val="none" w:sz="0" w:space="0" w:color="auto"/>
      </w:divBdr>
    </w:div>
    <w:div w:id="810291000">
      <w:bodyDiv w:val="1"/>
      <w:marLeft w:val="0"/>
      <w:marRight w:val="0"/>
      <w:marTop w:val="0"/>
      <w:marBottom w:val="0"/>
      <w:divBdr>
        <w:top w:val="none" w:sz="0" w:space="0" w:color="auto"/>
        <w:left w:val="none" w:sz="0" w:space="0" w:color="auto"/>
        <w:bottom w:val="none" w:sz="0" w:space="0" w:color="auto"/>
        <w:right w:val="none" w:sz="0" w:space="0" w:color="auto"/>
      </w:divBdr>
    </w:div>
    <w:div w:id="814952392">
      <w:bodyDiv w:val="1"/>
      <w:marLeft w:val="0"/>
      <w:marRight w:val="0"/>
      <w:marTop w:val="0"/>
      <w:marBottom w:val="0"/>
      <w:divBdr>
        <w:top w:val="none" w:sz="0" w:space="0" w:color="auto"/>
        <w:left w:val="none" w:sz="0" w:space="0" w:color="auto"/>
        <w:bottom w:val="none" w:sz="0" w:space="0" w:color="auto"/>
        <w:right w:val="none" w:sz="0" w:space="0" w:color="auto"/>
      </w:divBdr>
    </w:div>
    <w:div w:id="863443857">
      <w:bodyDiv w:val="1"/>
      <w:marLeft w:val="0"/>
      <w:marRight w:val="0"/>
      <w:marTop w:val="0"/>
      <w:marBottom w:val="0"/>
      <w:divBdr>
        <w:top w:val="none" w:sz="0" w:space="0" w:color="auto"/>
        <w:left w:val="none" w:sz="0" w:space="0" w:color="auto"/>
        <w:bottom w:val="none" w:sz="0" w:space="0" w:color="auto"/>
        <w:right w:val="none" w:sz="0" w:space="0" w:color="auto"/>
      </w:divBdr>
    </w:div>
    <w:div w:id="871576945">
      <w:bodyDiv w:val="1"/>
      <w:marLeft w:val="0"/>
      <w:marRight w:val="0"/>
      <w:marTop w:val="0"/>
      <w:marBottom w:val="0"/>
      <w:divBdr>
        <w:top w:val="none" w:sz="0" w:space="0" w:color="auto"/>
        <w:left w:val="none" w:sz="0" w:space="0" w:color="auto"/>
        <w:bottom w:val="none" w:sz="0" w:space="0" w:color="auto"/>
        <w:right w:val="none" w:sz="0" w:space="0" w:color="auto"/>
      </w:divBdr>
    </w:div>
    <w:div w:id="908073851">
      <w:bodyDiv w:val="1"/>
      <w:marLeft w:val="0"/>
      <w:marRight w:val="0"/>
      <w:marTop w:val="0"/>
      <w:marBottom w:val="0"/>
      <w:divBdr>
        <w:top w:val="none" w:sz="0" w:space="0" w:color="auto"/>
        <w:left w:val="none" w:sz="0" w:space="0" w:color="auto"/>
        <w:bottom w:val="none" w:sz="0" w:space="0" w:color="auto"/>
        <w:right w:val="none" w:sz="0" w:space="0" w:color="auto"/>
      </w:divBdr>
    </w:div>
    <w:div w:id="976380112">
      <w:bodyDiv w:val="1"/>
      <w:marLeft w:val="0"/>
      <w:marRight w:val="0"/>
      <w:marTop w:val="0"/>
      <w:marBottom w:val="0"/>
      <w:divBdr>
        <w:top w:val="none" w:sz="0" w:space="0" w:color="auto"/>
        <w:left w:val="none" w:sz="0" w:space="0" w:color="auto"/>
        <w:bottom w:val="none" w:sz="0" w:space="0" w:color="auto"/>
        <w:right w:val="none" w:sz="0" w:space="0" w:color="auto"/>
      </w:divBdr>
    </w:div>
    <w:div w:id="990870651">
      <w:bodyDiv w:val="1"/>
      <w:marLeft w:val="0"/>
      <w:marRight w:val="0"/>
      <w:marTop w:val="0"/>
      <w:marBottom w:val="0"/>
      <w:divBdr>
        <w:top w:val="none" w:sz="0" w:space="0" w:color="auto"/>
        <w:left w:val="none" w:sz="0" w:space="0" w:color="auto"/>
        <w:bottom w:val="none" w:sz="0" w:space="0" w:color="auto"/>
        <w:right w:val="none" w:sz="0" w:space="0" w:color="auto"/>
      </w:divBdr>
    </w:div>
    <w:div w:id="1037513003">
      <w:bodyDiv w:val="1"/>
      <w:marLeft w:val="0"/>
      <w:marRight w:val="0"/>
      <w:marTop w:val="0"/>
      <w:marBottom w:val="0"/>
      <w:divBdr>
        <w:top w:val="none" w:sz="0" w:space="0" w:color="auto"/>
        <w:left w:val="none" w:sz="0" w:space="0" w:color="auto"/>
        <w:bottom w:val="none" w:sz="0" w:space="0" w:color="auto"/>
        <w:right w:val="none" w:sz="0" w:space="0" w:color="auto"/>
      </w:divBdr>
    </w:div>
    <w:div w:id="1061951189">
      <w:bodyDiv w:val="1"/>
      <w:marLeft w:val="0"/>
      <w:marRight w:val="0"/>
      <w:marTop w:val="0"/>
      <w:marBottom w:val="0"/>
      <w:divBdr>
        <w:top w:val="none" w:sz="0" w:space="0" w:color="auto"/>
        <w:left w:val="none" w:sz="0" w:space="0" w:color="auto"/>
        <w:bottom w:val="none" w:sz="0" w:space="0" w:color="auto"/>
        <w:right w:val="none" w:sz="0" w:space="0" w:color="auto"/>
      </w:divBdr>
    </w:div>
    <w:div w:id="1072435714">
      <w:bodyDiv w:val="1"/>
      <w:marLeft w:val="0"/>
      <w:marRight w:val="0"/>
      <w:marTop w:val="0"/>
      <w:marBottom w:val="0"/>
      <w:divBdr>
        <w:top w:val="none" w:sz="0" w:space="0" w:color="auto"/>
        <w:left w:val="none" w:sz="0" w:space="0" w:color="auto"/>
        <w:bottom w:val="none" w:sz="0" w:space="0" w:color="auto"/>
        <w:right w:val="none" w:sz="0" w:space="0" w:color="auto"/>
      </w:divBdr>
    </w:div>
    <w:div w:id="1083648483">
      <w:bodyDiv w:val="1"/>
      <w:marLeft w:val="0"/>
      <w:marRight w:val="0"/>
      <w:marTop w:val="0"/>
      <w:marBottom w:val="0"/>
      <w:divBdr>
        <w:top w:val="none" w:sz="0" w:space="0" w:color="auto"/>
        <w:left w:val="none" w:sz="0" w:space="0" w:color="auto"/>
        <w:bottom w:val="none" w:sz="0" w:space="0" w:color="auto"/>
        <w:right w:val="none" w:sz="0" w:space="0" w:color="auto"/>
      </w:divBdr>
    </w:div>
    <w:div w:id="1085881429">
      <w:bodyDiv w:val="1"/>
      <w:marLeft w:val="0"/>
      <w:marRight w:val="0"/>
      <w:marTop w:val="0"/>
      <w:marBottom w:val="0"/>
      <w:divBdr>
        <w:top w:val="none" w:sz="0" w:space="0" w:color="auto"/>
        <w:left w:val="none" w:sz="0" w:space="0" w:color="auto"/>
        <w:bottom w:val="none" w:sz="0" w:space="0" w:color="auto"/>
        <w:right w:val="none" w:sz="0" w:space="0" w:color="auto"/>
      </w:divBdr>
    </w:div>
    <w:div w:id="1101492693">
      <w:bodyDiv w:val="1"/>
      <w:marLeft w:val="0"/>
      <w:marRight w:val="0"/>
      <w:marTop w:val="0"/>
      <w:marBottom w:val="0"/>
      <w:divBdr>
        <w:top w:val="none" w:sz="0" w:space="0" w:color="auto"/>
        <w:left w:val="none" w:sz="0" w:space="0" w:color="auto"/>
        <w:bottom w:val="none" w:sz="0" w:space="0" w:color="auto"/>
        <w:right w:val="none" w:sz="0" w:space="0" w:color="auto"/>
      </w:divBdr>
    </w:div>
    <w:div w:id="1115103455">
      <w:bodyDiv w:val="1"/>
      <w:marLeft w:val="0"/>
      <w:marRight w:val="0"/>
      <w:marTop w:val="0"/>
      <w:marBottom w:val="0"/>
      <w:divBdr>
        <w:top w:val="none" w:sz="0" w:space="0" w:color="auto"/>
        <w:left w:val="none" w:sz="0" w:space="0" w:color="auto"/>
        <w:bottom w:val="none" w:sz="0" w:space="0" w:color="auto"/>
        <w:right w:val="none" w:sz="0" w:space="0" w:color="auto"/>
      </w:divBdr>
    </w:div>
    <w:div w:id="1118260693">
      <w:bodyDiv w:val="1"/>
      <w:marLeft w:val="0"/>
      <w:marRight w:val="0"/>
      <w:marTop w:val="0"/>
      <w:marBottom w:val="0"/>
      <w:divBdr>
        <w:top w:val="none" w:sz="0" w:space="0" w:color="auto"/>
        <w:left w:val="none" w:sz="0" w:space="0" w:color="auto"/>
        <w:bottom w:val="none" w:sz="0" w:space="0" w:color="auto"/>
        <w:right w:val="none" w:sz="0" w:space="0" w:color="auto"/>
      </w:divBdr>
    </w:div>
    <w:div w:id="1231843794">
      <w:bodyDiv w:val="1"/>
      <w:marLeft w:val="0"/>
      <w:marRight w:val="0"/>
      <w:marTop w:val="0"/>
      <w:marBottom w:val="0"/>
      <w:divBdr>
        <w:top w:val="none" w:sz="0" w:space="0" w:color="auto"/>
        <w:left w:val="none" w:sz="0" w:space="0" w:color="auto"/>
        <w:bottom w:val="none" w:sz="0" w:space="0" w:color="auto"/>
        <w:right w:val="none" w:sz="0" w:space="0" w:color="auto"/>
      </w:divBdr>
    </w:div>
    <w:div w:id="1233084145">
      <w:bodyDiv w:val="1"/>
      <w:marLeft w:val="0"/>
      <w:marRight w:val="0"/>
      <w:marTop w:val="0"/>
      <w:marBottom w:val="0"/>
      <w:divBdr>
        <w:top w:val="none" w:sz="0" w:space="0" w:color="auto"/>
        <w:left w:val="none" w:sz="0" w:space="0" w:color="auto"/>
        <w:bottom w:val="none" w:sz="0" w:space="0" w:color="auto"/>
        <w:right w:val="none" w:sz="0" w:space="0" w:color="auto"/>
      </w:divBdr>
      <w:divsChild>
        <w:div w:id="601762781">
          <w:marLeft w:val="336"/>
          <w:marRight w:val="0"/>
          <w:marTop w:val="120"/>
          <w:marBottom w:val="312"/>
          <w:divBdr>
            <w:top w:val="none" w:sz="0" w:space="0" w:color="auto"/>
            <w:left w:val="none" w:sz="0" w:space="0" w:color="auto"/>
            <w:bottom w:val="none" w:sz="0" w:space="0" w:color="auto"/>
            <w:right w:val="none" w:sz="0" w:space="0" w:color="auto"/>
          </w:divBdr>
          <w:divsChild>
            <w:div w:id="2032103790">
              <w:marLeft w:val="0"/>
              <w:marRight w:val="0"/>
              <w:marTop w:val="0"/>
              <w:marBottom w:val="0"/>
              <w:divBdr>
                <w:top w:val="single" w:sz="4" w:space="2" w:color="C8CCD1"/>
                <w:left w:val="single" w:sz="4" w:space="2" w:color="C8CCD1"/>
                <w:bottom w:val="single" w:sz="4" w:space="2" w:color="C8CCD1"/>
                <w:right w:val="single" w:sz="4" w:space="2" w:color="C8CCD1"/>
              </w:divBdr>
            </w:div>
          </w:divsChild>
        </w:div>
        <w:div w:id="637565500">
          <w:marLeft w:val="0"/>
          <w:marRight w:val="0"/>
          <w:marTop w:val="0"/>
          <w:marBottom w:val="0"/>
          <w:divBdr>
            <w:top w:val="none" w:sz="0" w:space="0" w:color="auto"/>
            <w:left w:val="none" w:sz="0" w:space="0" w:color="auto"/>
            <w:bottom w:val="none" w:sz="0" w:space="0" w:color="auto"/>
            <w:right w:val="none" w:sz="0" w:space="0" w:color="auto"/>
          </w:divBdr>
        </w:div>
      </w:divsChild>
    </w:div>
    <w:div w:id="1237663516">
      <w:bodyDiv w:val="1"/>
      <w:marLeft w:val="0"/>
      <w:marRight w:val="0"/>
      <w:marTop w:val="0"/>
      <w:marBottom w:val="0"/>
      <w:divBdr>
        <w:top w:val="none" w:sz="0" w:space="0" w:color="auto"/>
        <w:left w:val="none" w:sz="0" w:space="0" w:color="auto"/>
        <w:bottom w:val="none" w:sz="0" w:space="0" w:color="auto"/>
        <w:right w:val="none" w:sz="0" w:space="0" w:color="auto"/>
      </w:divBdr>
    </w:div>
    <w:div w:id="1239249132">
      <w:bodyDiv w:val="1"/>
      <w:marLeft w:val="0"/>
      <w:marRight w:val="0"/>
      <w:marTop w:val="0"/>
      <w:marBottom w:val="0"/>
      <w:divBdr>
        <w:top w:val="none" w:sz="0" w:space="0" w:color="auto"/>
        <w:left w:val="none" w:sz="0" w:space="0" w:color="auto"/>
        <w:bottom w:val="none" w:sz="0" w:space="0" w:color="auto"/>
        <w:right w:val="none" w:sz="0" w:space="0" w:color="auto"/>
      </w:divBdr>
    </w:div>
    <w:div w:id="1277130981">
      <w:bodyDiv w:val="1"/>
      <w:marLeft w:val="0"/>
      <w:marRight w:val="0"/>
      <w:marTop w:val="0"/>
      <w:marBottom w:val="0"/>
      <w:divBdr>
        <w:top w:val="none" w:sz="0" w:space="0" w:color="auto"/>
        <w:left w:val="none" w:sz="0" w:space="0" w:color="auto"/>
        <w:bottom w:val="none" w:sz="0" w:space="0" w:color="auto"/>
        <w:right w:val="none" w:sz="0" w:space="0" w:color="auto"/>
      </w:divBdr>
    </w:div>
    <w:div w:id="1292520623">
      <w:bodyDiv w:val="1"/>
      <w:marLeft w:val="0"/>
      <w:marRight w:val="0"/>
      <w:marTop w:val="0"/>
      <w:marBottom w:val="0"/>
      <w:divBdr>
        <w:top w:val="none" w:sz="0" w:space="0" w:color="auto"/>
        <w:left w:val="none" w:sz="0" w:space="0" w:color="auto"/>
        <w:bottom w:val="none" w:sz="0" w:space="0" w:color="auto"/>
        <w:right w:val="none" w:sz="0" w:space="0" w:color="auto"/>
      </w:divBdr>
    </w:div>
    <w:div w:id="1308824790">
      <w:bodyDiv w:val="1"/>
      <w:marLeft w:val="0"/>
      <w:marRight w:val="0"/>
      <w:marTop w:val="0"/>
      <w:marBottom w:val="0"/>
      <w:divBdr>
        <w:top w:val="none" w:sz="0" w:space="0" w:color="auto"/>
        <w:left w:val="none" w:sz="0" w:space="0" w:color="auto"/>
        <w:bottom w:val="none" w:sz="0" w:space="0" w:color="auto"/>
        <w:right w:val="none" w:sz="0" w:space="0" w:color="auto"/>
      </w:divBdr>
      <w:divsChild>
        <w:div w:id="172957373">
          <w:marLeft w:val="0"/>
          <w:marRight w:val="0"/>
          <w:marTop w:val="0"/>
          <w:marBottom w:val="0"/>
          <w:divBdr>
            <w:top w:val="none" w:sz="0" w:space="0" w:color="auto"/>
            <w:left w:val="none" w:sz="0" w:space="0" w:color="auto"/>
            <w:bottom w:val="none" w:sz="0" w:space="0" w:color="auto"/>
            <w:right w:val="none" w:sz="0" w:space="0" w:color="auto"/>
          </w:divBdr>
        </w:div>
      </w:divsChild>
    </w:div>
    <w:div w:id="1354913663">
      <w:bodyDiv w:val="1"/>
      <w:marLeft w:val="0"/>
      <w:marRight w:val="0"/>
      <w:marTop w:val="0"/>
      <w:marBottom w:val="0"/>
      <w:divBdr>
        <w:top w:val="none" w:sz="0" w:space="0" w:color="auto"/>
        <w:left w:val="none" w:sz="0" w:space="0" w:color="auto"/>
        <w:bottom w:val="none" w:sz="0" w:space="0" w:color="auto"/>
        <w:right w:val="none" w:sz="0" w:space="0" w:color="auto"/>
      </w:divBdr>
    </w:div>
    <w:div w:id="1366756974">
      <w:bodyDiv w:val="1"/>
      <w:marLeft w:val="0"/>
      <w:marRight w:val="0"/>
      <w:marTop w:val="0"/>
      <w:marBottom w:val="0"/>
      <w:divBdr>
        <w:top w:val="none" w:sz="0" w:space="0" w:color="auto"/>
        <w:left w:val="none" w:sz="0" w:space="0" w:color="auto"/>
        <w:bottom w:val="none" w:sz="0" w:space="0" w:color="auto"/>
        <w:right w:val="none" w:sz="0" w:space="0" w:color="auto"/>
      </w:divBdr>
    </w:div>
    <w:div w:id="1378044714">
      <w:bodyDiv w:val="1"/>
      <w:marLeft w:val="0"/>
      <w:marRight w:val="0"/>
      <w:marTop w:val="0"/>
      <w:marBottom w:val="0"/>
      <w:divBdr>
        <w:top w:val="none" w:sz="0" w:space="0" w:color="auto"/>
        <w:left w:val="none" w:sz="0" w:space="0" w:color="auto"/>
        <w:bottom w:val="none" w:sz="0" w:space="0" w:color="auto"/>
        <w:right w:val="none" w:sz="0" w:space="0" w:color="auto"/>
      </w:divBdr>
    </w:div>
    <w:div w:id="1410542163">
      <w:bodyDiv w:val="1"/>
      <w:marLeft w:val="0"/>
      <w:marRight w:val="0"/>
      <w:marTop w:val="0"/>
      <w:marBottom w:val="0"/>
      <w:divBdr>
        <w:top w:val="none" w:sz="0" w:space="0" w:color="auto"/>
        <w:left w:val="none" w:sz="0" w:space="0" w:color="auto"/>
        <w:bottom w:val="none" w:sz="0" w:space="0" w:color="auto"/>
        <w:right w:val="none" w:sz="0" w:space="0" w:color="auto"/>
      </w:divBdr>
    </w:div>
    <w:div w:id="1469975741">
      <w:bodyDiv w:val="1"/>
      <w:marLeft w:val="0"/>
      <w:marRight w:val="0"/>
      <w:marTop w:val="0"/>
      <w:marBottom w:val="0"/>
      <w:divBdr>
        <w:top w:val="none" w:sz="0" w:space="0" w:color="auto"/>
        <w:left w:val="none" w:sz="0" w:space="0" w:color="auto"/>
        <w:bottom w:val="none" w:sz="0" w:space="0" w:color="auto"/>
        <w:right w:val="none" w:sz="0" w:space="0" w:color="auto"/>
      </w:divBdr>
    </w:div>
    <w:div w:id="1510633109">
      <w:bodyDiv w:val="1"/>
      <w:marLeft w:val="0"/>
      <w:marRight w:val="0"/>
      <w:marTop w:val="0"/>
      <w:marBottom w:val="0"/>
      <w:divBdr>
        <w:top w:val="none" w:sz="0" w:space="0" w:color="auto"/>
        <w:left w:val="none" w:sz="0" w:space="0" w:color="auto"/>
        <w:bottom w:val="none" w:sz="0" w:space="0" w:color="auto"/>
        <w:right w:val="none" w:sz="0" w:space="0" w:color="auto"/>
      </w:divBdr>
    </w:div>
    <w:div w:id="1534656825">
      <w:bodyDiv w:val="1"/>
      <w:marLeft w:val="0"/>
      <w:marRight w:val="0"/>
      <w:marTop w:val="0"/>
      <w:marBottom w:val="0"/>
      <w:divBdr>
        <w:top w:val="none" w:sz="0" w:space="0" w:color="auto"/>
        <w:left w:val="none" w:sz="0" w:space="0" w:color="auto"/>
        <w:bottom w:val="none" w:sz="0" w:space="0" w:color="auto"/>
        <w:right w:val="none" w:sz="0" w:space="0" w:color="auto"/>
      </w:divBdr>
    </w:div>
    <w:div w:id="1574586396">
      <w:bodyDiv w:val="1"/>
      <w:marLeft w:val="0"/>
      <w:marRight w:val="0"/>
      <w:marTop w:val="0"/>
      <w:marBottom w:val="0"/>
      <w:divBdr>
        <w:top w:val="none" w:sz="0" w:space="0" w:color="auto"/>
        <w:left w:val="none" w:sz="0" w:space="0" w:color="auto"/>
        <w:bottom w:val="none" w:sz="0" w:space="0" w:color="auto"/>
        <w:right w:val="none" w:sz="0" w:space="0" w:color="auto"/>
      </w:divBdr>
    </w:div>
    <w:div w:id="1729954932">
      <w:bodyDiv w:val="1"/>
      <w:marLeft w:val="0"/>
      <w:marRight w:val="0"/>
      <w:marTop w:val="0"/>
      <w:marBottom w:val="0"/>
      <w:divBdr>
        <w:top w:val="none" w:sz="0" w:space="0" w:color="auto"/>
        <w:left w:val="none" w:sz="0" w:space="0" w:color="auto"/>
        <w:bottom w:val="none" w:sz="0" w:space="0" w:color="auto"/>
        <w:right w:val="none" w:sz="0" w:space="0" w:color="auto"/>
      </w:divBdr>
    </w:div>
    <w:div w:id="1741172249">
      <w:bodyDiv w:val="1"/>
      <w:marLeft w:val="0"/>
      <w:marRight w:val="0"/>
      <w:marTop w:val="0"/>
      <w:marBottom w:val="0"/>
      <w:divBdr>
        <w:top w:val="none" w:sz="0" w:space="0" w:color="auto"/>
        <w:left w:val="none" w:sz="0" w:space="0" w:color="auto"/>
        <w:bottom w:val="none" w:sz="0" w:space="0" w:color="auto"/>
        <w:right w:val="none" w:sz="0" w:space="0" w:color="auto"/>
      </w:divBdr>
    </w:div>
    <w:div w:id="1752774075">
      <w:bodyDiv w:val="1"/>
      <w:marLeft w:val="0"/>
      <w:marRight w:val="0"/>
      <w:marTop w:val="0"/>
      <w:marBottom w:val="0"/>
      <w:divBdr>
        <w:top w:val="none" w:sz="0" w:space="0" w:color="auto"/>
        <w:left w:val="none" w:sz="0" w:space="0" w:color="auto"/>
        <w:bottom w:val="none" w:sz="0" w:space="0" w:color="auto"/>
        <w:right w:val="none" w:sz="0" w:space="0" w:color="auto"/>
      </w:divBdr>
    </w:div>
    <w:div w:id="1755467464">
      <w:bodyDiv w:val="1"/>
      <w:marLeft w:val="0"/>
      <w:marRight w:val="0"/>
      <w:marTop w:val="0"/>
      <w:marBottom w:val="0"/>
      <w:divBdr>
        <w:top w:val="none" w:sz="0" w:space="0" w:color="auto"/>
        <w:left w:val="none" w:sz="0" w:space="0" w:color="auto"/>
        <w:bottom w:val="none" w:sz="0" w:space="0" w:color="auto"/>
        <w:right w:val="none" w:sz="0" w:space="0" w:color="auto"/>
      </w:divBdr>
    </w:div>
    <w:div w:id="1759248753">
      <w:bodyDiv w:val="1"/>
      <w:marLeft w:val="0"/>
      <w:marRight w:val="0"/>
      <w:marTop w:val="0"/>
      <w:marBottom w:val="0"/>
      <w:divBdr>
        <w:top w:val="none" w:sz="0" w:space="0" w:color="auto"/>
        <w:left w:val="none" w:sz="0" w:space="0" w:color="auto"/>
        <w:bottom w:val="none" w:sz="0" w:space="0" w:color="auto"/>
        <w:right w:val="none" w:sz="0" w:space="0" w:color="auto"/>
      </w:divBdr>
    </w:div>
    <w:div w:id="1772357606">
      <w:bodyDiv w:val="1"/>
      <w:marLeft w:val="0"/>
      <w:marRight w:val="0"/>
      <w:marTop w:val="0"/>
      <w:marBottom w:val="0"/>
      <w:divBdr>
        <w:top w:val="none" w:sz="0" w:space="0" w:color="auto"/>
        <w:left w:val="none" w:sz="0" w:space="0" w:color="auto"/>
        <w:bottom w:val="none" w:sz="0" w:space="0" w:color="auto"/>
        <w:right w:val="none" w:sz="0" w:space="0" w:color="auto"/>
      </w:divBdr>
    </w:div>
    <w:div w:id="1786775927">
      <w:bodyDiv w:val="1"/>
      <w:marLeft w:val="0"/>
      <w:marRight w:val="0"/>
      <w:marTop w:val="0"/>
      <w:marBottom w:val="0"/>
      <w:divBdr>
        <w:top w:val="none" w:sz="0" w:space="0" w:color="auto"/>
        <w:left w:val="none" w:sz="0" w:space="0" w:color="auto"/>
        <w:bottom w:val="none" w:sz="0" w:space="0" w:color="auto"/>
        <w:right w:val="none" w:sz="0" w:space="0" w:color="auto"/>
      </w:divBdr>
    </w:div>
    <w:div w:id="1839033467">
      <w:bodyDiv w:val="1"/>
      <w:marLeft w:val="0"/>
      <w:marRight w:val="0"/>
      <w:marTop w:val="0"/>
      <w:marBottom w:val="0"/>
      <w:divBdr>
        <w:top w:val="none" w:sz="0" w:space="0" w:color="auto"/>
        <w:left w:val="none" w:sz="0" w:space="0" w:color="auto"/>
        <w:bottom w:val="none" w:sz="0" w:space="0" w:color="auto"/>
        <w:right w:val="none" w:sz="0" w:space="0" w:color="auto"/>
      </w:divBdr>
    </w:div>
    <w:div w:id="1847280086">
      <w:bodyDiv w:val="1"/>
      <w:marLeft w:val="0"/>
      <w:marRight w:val="0"/>
      <w:marTop w:val="0"/>
      <w:marBottom w:val="0"/>
      <w:divBdr>
        <w:top w:val="none" w:sz="0" w:space="0" w:color="auto"/>
        <w:left w:val="none" w:sz="0" w:space="0" w:color="auto"/>
        <w:bottom w:val="none" w:sz="0" w:space="0" w:color="auto"/>
        <w:right w:val="none" w:sz="0" w:space="0" w:color="auto"/>
      </w:divBdr>
    </w:div>
    <w:div w:id="1923292789">
      <w:bodyDiv w:val="1"/>
      <w:marLeft w:val="0"/>
      <w:marRight w:val="0"/>
      <w:marTop w:val="0"/>
      <w:marBottom w:val="0"/>
      <w:divBdr>
        <w:top w:val="none" w:sz="0" w:space="0" w:color="auto"/>
        <w:left w:val="none" w:sz="0" w:space="0" w:color="auto"/>
        <w:bottom w:val="none" w:sz="0" w:space="0" w:color="auto"/>
        <w:right w:val="none" w:sz="0" w:space="0" w:color="auto"/>
      </w:divBdr>
    </w:div>
    <w:div w:id="1948731875">
      <w:bodyDiv w:val="1"/>
      <w:marLeft w:val="0"/>
      <w:marRight w:val="0"/>
      <w:marTop w:val="0"/>
      <w:marBottom w:val="0"/>
      <w:divBdr>
        <w:top w:val="none" w:sz="0" w:space="0" w:color="auto"/>
        <w:left w:val="none" w:sz="0" w:space="0" w:color="auto"/>
        <w:bottom w:val="none" w:sz="0" w:space="0" w:color="auto"/>
        <w:right w:val="none" w:sz="0" w:space="0" w:color="auto"/>
      </w:divBdr>
    </w:div>
    <w:div w:id="1984770269">
      <w:bodyDiv w:val="1"/>
      <w:marLeft w:val="0"/>
      <w:marRight w:val="0"/>
      <w:marTop w:val="0"/>
      <w:marBottom w:val="0"/>
      <w:divBdr>
        <w:top w:val="none" w:sz="0" w:space="0" w:color="auto"/>
        <w:left w:val="none" w:sz="0" w:space="0" w:color="auto"/>
        <w:bottom w:val="none" w:sz="0" w:space="0" w:color="auto"/>
        <w:right w:val="none" w:sz="0" w:space="0" w:color="auto"/>
      </w:divBdr>
    </w:div>
    <w:div w:id="1990089024">
      <w:bodyDiv w:val="1"/>
      <w:marLeft w:val="0"/>
      <w:marRight w:val="0"/>
      <w:marTop w:val="0"/>
      <w:marBottom w:val="0"/>
      <w:divBdr>
        <w:top w:val="none" w:sz="0" w:space="0" w:color="auto"/>
        <w:left w:val="none" w:sz="0" w:space="0" w:color="auto"/>
        <w:bottom w:val="none" w:sz="0" w:space="0" w:color="auto"/>
        <w:right w:val="none" w:sz="0" w:space="0" w:color="auto"/>
      </w:divBdr>
    </w:div>
    <w:div w:id="2024086917">
      <w:bodyDiv w:val="1"/>
      <w:marLeft w:val="0"/>
      <w:marRight w:val="0"/>
      <w:marTop w:val="0"/>
      <w:marBottom w:val="0"/>
      <w:divBdr>
        <w:top w:val="none" w:sz="0" w:space="0" w:color="auto"/>
        <w:left w:val="none" w:sz="0" w:space="0" w:color="auto"/>
        <w:bottom w:val="none" w:sz="0" w:space="0" w:color="auto"/>
        <w:right w:val="none" w:sz="0" w:space="0" w:color="auto"/>
      </w:divBdr>
    </w:div>
    <w:div w:id="2049061512">
      <w:bodyDiv w:val="1"/>
      <w:marLeft w:val="0"/>
      <w:marRight w:val="0"/>
      <w:marTop w:val="0"/>
      <w:marBottom w:val="0"/>
      <w:divBdr>
        <w:top w:val="none" w:sz="0" w:space="0" w:color="auto"/>
        <w:left w:val="none" w:sz="0" w:space="0" w:color="auto"/>
        <w:bottom w:val="none" w:sz="0" w:space="0" w:color="auto"/>
        <w:right w:val="none" w:sz="0" w:space="0" w:color="auto"/>
      </w:divBdr>
    </w:div>
    <w:div w:id="2054040670">
      <w:bodyDiv w:val="1"/>
      <w:marLeft w:val="0"/>
      <w:marRight w:val="0"/>
      <w:marTop w:val="0"/>
      <w:marBottom w:val="0"/>
      <w:divBdr>
        <w:top w:val="none" w:sz="0" w:space="0" w:color="auto"/>
        <w:left w:val="none" w:sz="0" w:space="0" w:color="auto"/>
        <w:bottom w:val="none" w:sz="0" w:space="0" w:color="auto"/>
        <w:right w:val="none" w:sz="0" w:space="0" w:color="auto"/>
      </w:divBdr>
    </w:div>
    <w:div w:id="2064717710">
      <w:bodyDiv w:val="1"/>
      <w:marLeft w:val="0"/>
      <w:marRight w:val="0"/>
      <w:marTop w:val="0"/>
      <w:marBottom w:val="0"/>
      <w:divBdr>
        <w:top w:val="none" w:sz="0" w:space="0" w:color="auto"/>
        <w:left w:val="none" w:sz="0" w:space="0" w:color="auto"/>
        <w:bottom w:val="none" w:sz="0" w:space="0" w:color="auto"/>
        <w:right w:val="none" w:sz="0" w:space="0" w:color="auto"/>
      </w:divBdr>
    </w:div>
    <w:div w:id="2081512262">
      <w:bodyDiv w:val="1"/>
      <w:marLeft w:val="0"/>
      <w:marRight w:val="0"/>
      <w:marTop w:val="0"/>
      <w:marBottom w:val="0"/>
      <w:divBdr>
        <w:top w:val="none" w:sz="0" w:space="0" w:color="auto"/>
        <w:left w:val="none" w:sz="0" w:space="0" w:color="auto"/>
        <w:bottom w:val="none" w:sz="0" w:space="0" w:color="auto"/>
        <w:right w:val="none" w:sz="0" w:space="0" w:color="auto"/>
      </w:divBdr>
    </w:div>
    <w:div w:id="2082866059">
      <w:bodyDiv w:val="1"/>
      <w:marLeft w:val="0"/>
      <w:marRight w:val="0"/>
      <w:marTop w:val="0"/>
      <w:marBottom w:val="0"/>
      <w:divBdr>
        <w:top w:val="none" w:sz="0" w:space="0" w:color="auto"/>
        <w:left w:val="none" w:sz="0" w:space="0" w:color="auto"/>
        <w:bottom w:val="none" w:sz="0" w:space="0" w:color="auto"/>
        <w:right w:val="none" w:sz="0" w:space="0" w:color="auto"/>
      </w:divBdr>
    </w:div>
    <w:div w:id="2091350146">
      <w:bodyDiv w:val="1"/>
      <w:marLeft w:val="0"/>
      <w:marRight w:val="0"/>
      <w:marTop w:val="0"/>
      <w:marBottom w:val="0"/>
      <w:divBdr>
        <w:top w:val="none" w:sz="0" w:space="0" w:color="auto"/>
        <w:left w:val="none" w:sz="0" w:space="0" w:color="auto"/>
        <w:bottom w:val="none" w:sz="0" w:space="0" w:color="auto"/>
        <w:right w:val="none" w:sz="0" w:space="0" w:color="auto"/>
      </w:divBdr>
    </w:div>
    <w:div w:id="2118022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84945B-01CD-4510-A3D3-6C0AE91F7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2926</TotalTime>
  <Pages>21</Pages>
  <Words>6074</Words>
  <Characters>34622</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57</cp:revision>
  <cp:lastPrinted>2020-09-11T07:55:00Z</cp:lastPrinted>
  <dcterms:created xsi:type="dcterms:W3CDTF">2020-10-16T09:44:00Z</dcterms:created>
  <dcterms:modified xsi:type="dcterms:W3CDTF">2021-11-18T12:36:00Z</dcterms:modified>
</cp:coreProperties>
</file>