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446C" w14:textId="3A095660" w:rsidR="00C80E9D" w:rsidRDefault="00C80E9D" w:rsidP="00C80E9D">
      <w:pPr>
        <w:pStyle w:val="af5"/>
      </w:pPr>
    </w:p>
    <w:p w14:paraId="41BDC65D" w14:textId="5F9BD0A7" w:rsidR="00C80E9D" w:rsidRDefault="00C80E9D" w:rsidP="00C80E9D"/>
    <w:p w14:paraId="577880B9" w14:textId="5513259E" w:rsidR="00EB247E" w:rsidRPr="003D3D07" w:rsidRDefault="00EB247E" w:rsidP="003D3D07">
      <w:pPr>
        <w:autoSpaceDE w:val="0"/>
        <w:autoSpaceDN w:val="0"/>
        <w:adjustRightInd w:val="0"/>
        <w:spacing w:before="1080" w:after="120" w:line="312" w:lineRule="auto"/>
        <w:jc w:val="center"/>
        <w:rPr>
          <w:rFonts w:ascii="Arial" w:eastAsia="Calibri" w:hAnsi="Arial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54D7" w14:paraId="7732BB38" w14:textId="77777777" w:rsidTr="003D3D07">
        <w:tc>
          <w:tcPr>
            <w:tcW w:w="4672" w:type="dxa"/>
          </w:tcPr>
          <w:p w14:paraId="602F53AC" w14:textId="178B7C52" w:rsidR="000E54D7" w:rsidRPr="003D3D07" w:rsidRDefault="000E54D7" w:rsidP="003D3D07">
            <w:pPr>
              <w:tabs>
                <w:tab w:val="left" w:pos="5529"/>
              </w:tabs>
              <w:spacing w:after="120" w:line="360" w:lineRule="auto"/>
              <w:rPr>
                <w:rFonts w:ascii="Arial" w:eastAsia="Calibri" w:hAnsi="Arial"/>
                <w:b/>
                <w:noProof/>
                <w:sz w:val="24"/>
              </w:rPr>
            </w:pPr>
            <w:r>
              <w:rPr>
                <w:rFonts w:ascii="Arial" w:eastAsia="Calibri" w:hAnsi="Arial"/>
                <w:b/>
                <w:caps/>
                <w:noProof/>
                <w:sz w:val="24"/>
              </w:rPr>
              <w:t>Согласовано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br/>
            </w:r>
            <w:r>
              <w:rPr>
                <w:rFonts w:ascii="Arial" w:eastAsia="Calibri" w:hAnsi="Arial"/>
                <w:b/>
                <w:noProof/>
                <w:sz w:val="24"/>
              </w:rPr>
              <w:t>Генеральный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 xml:space="preserve"> директор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br/>
              <w:t>ООО «</w:t>
            </w:r>
            <w:r w:rsidR="00060947">
              <w:rPr>
                <w:rFonts w:ascii="Arial" w:eastAsia="Calibri" w:hAnsi="Arial"/>
                <w:b/>
                <w:noProof/>
                <w:sz w:val="24"/>
              </w:rPr>
              <w:t>СГП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»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br/>
              <w:t xml:space="preserve">_______________ </w:t>
            </w:r>
            <w:r w:rsidR="00060947">
              <w:rPr>
                <w:rFonts w:ascii="Arial" w:eastAsia="Calibri" w:hAnsi="Arial"/>
                <w:b/>
                <w:noProof/>
                <w:sz w:val="24"/>
              </w:rPr>
              <w:t>Д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.</w:t>
            </w:r>
            <w:r w:rsidR="00060947">
              <w:rPr>
                <w:rFonts w:ascii="Arial" w:eastAsia="Calibri" w:hAnsi="Arial"/>
                <w:b/>
                <w:noProof/>
                <w:sz w:val="24"/>
              </w:rPr>
              <w:t>Ю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. </w:t>
            </w:r>
            <w:r w:rsidR="00060947">
              <w:rPr>
                <w:rFonts w:ascii="Arial" w:eastAsia="Calibri" w:hAnsi="Arial"/>
                <w:b/>
                <w:noProof/>
                <w:sz w:val="24"/>
              </w:rPr>
              <w:t>Зайцев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br/>
              <w:t>«</w:t>
            </w:r>
            <w:r w:rsidR="00AD43A5">
              <w:rPr>
                <w:rFonts w:ascii="Arial" w:eastAsia="Calibri" w:hAnsi="Arial"/>
                <w:b/>
                <w:noProof/>
                <w:sz w:val="24"/>
              </w:rPr>
              <w:t>___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»</w:t>
            </w:r>
            <w:r w:rsidR="00AD43A5">
              <w:rPr>
                <w:rFonts w:ascii="Arial" w:eastAsia="Calibri" w:hAnsi="Arial"/>
                <w:b/>
                <w:noProof/>
                <w:sz w:val="24"/>
              </w:rPr>
              <w:t xml:space="preserve"> _______________</w:t>
            </w:r>
            <w:r w:rsidR="009E12A6">
              <w:rPr>
                <w:rFonts w:ascii="Arial" w:eastAsia="Calibri" w:hAnsi="Arial"/>
                <w:b/>
                <w:noProof/>
                <w:sz w:val="24"/>
              </w:rPr>
              <w:t xml:space="preserve"> 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20</w:t>
            </w:r>
            <w:r w:rsidR="00AD43A5">
              <w:rPr>
                <w:rFonts w:ascii="Arial" w:eastAsia="Calibri" w:hAnsi="Arial"/>
                <w:b/>
                <w:noProof/>
                <w:sz w:val="24"/>
              </w:rPr>
              <w:t>20</w:t>
            </w:r>
            <w:r w:rsidRPr="00583E98">
              <w:rPr>
                <w:rFonts w:ascii="Arial" w:eastAsia="Calibri" w:hAnsi="Arial"/>
                <w:b/>
                <w:noProof/>
                <w:sz w:val="24"/>
              </w:rPr>
              <w:t> г.</w:t>
            </w:r>
          </w:p>
          <w:p w14:paraId="7CC9047A" w14:textId="276C8981" w:rsidR="003D3D07" w:rsidRDefault="003D3D07" w:rsidP="003D3D07">
            <w:pPr>
              <w:tabs>
                <w:tab w:val="left" w:pos="5529"/>
              </w:tabs>
              <w:spacing w:after="100" w:afterAutospacing="1" w:line="360" w:lineRule="auto"/>
              <w:ind w:left="873"/>
              <w:rPr>
                <w:rFonts w:ascii="Arial" w:eastAsia="Calibri" w:hAnsi="Arial"/>
                <w:b/>
              </w:rPr>
            </w:pPr>
            <w:r w:rsidRPr="003D3D07">
              <w:rPr>
                <w:rFonts w:ascii="Arial" w:eastAsia="Calibri" w:hAnsi="Arial"/>
                <w:b/>
                <w:noProof/>
                <w:sz w:val="24"/>
              </w:rPr>
              <w:t>МП</w:t>
            </w:r>
          </w:p>
        </w:tc>
        <w:tc>
          <w:tcPr>
            <w:tcW w:w="4673" w:type="dxa"/>
          </w:tcPr>
          <w:p w14:paraId="15A81EC5" w14:textId="5D3FA1C0" w:rsidR="000E54D7" w:rsidRDefault="000E54D7" w:rsidP="003D3D07">
            <w:pPr>
              <w:pStyle w:val="af7"/>
              <w:pageBreakBefore/>
              <w:spacing w:before="0" w:after="120" w:afterAutospacing="0" w:line="360" w:lineRule="auto"/>
              <w:ind w:left="34"/>
              <w:rPr>
                <w:rFonts w:eastAsia="Calibri"/>
                <w:b w:val="0"/>
              </w:rPr>
            </w:pPr>
            <w:r w:rsidRPr="00710E8D">
              <w:rPr>
                <w:rFonts w:eastAsia="Calibri" w:cs="Times New Roman"/>
                <w:caps/>
              </w:rPr>
              <w:t>Утверждаю</w:t>
            </w:r>
            <w:r w:rsidRPr="00710E8D">
              <w:rPr>
                <w:rFonts w:eastAsia="Calibri" w:cs="Times New Roman"/>
              </w:rPr>
              <w:br/>
            </w:r>
            <w:r w:rsidR="00AD43A5">
              <w:t>Заместитель</w:t>
            </w:r>
            <w:r w:rsidR="003D3D07">
              <w:t xml:space="preserve"> д</w:t>
            </w:r>
            <w:r w:rsidRPr="00710E8D">
              <w:t>иректор</w:t>
            </w:r>
            <w:r w:rsidR="00AD43A5">
              <w:t>а-</w:t>
            </w:r>
            <w:r w:rsidR="00AD43A5">
              <w:br/>
              <w:t>технический директор</w:t>
            </w:r>
            <w:r w:rsidRPr="00710E8D">
              <w:br/>
            </w:r>
            <w:r w:rsidR="00AD43A5">
              <w:t>А</w:t>
            </w:r>
            <w:r w:rsidRPr="00710E8D">
              <w:t>О «</w:t>
            </w:r>
            <w:r w:rsidR="00AD43A5">
              <w:t>УК «Кузбассразрезуголь</w:t>
            </w:r>
            <w:r w:rsidRPr="00710E8D">
              <w:t>»</w:t>
            </w:r>
            <w:r w:rsidRPr="00710E8D">
              <w:rPr>
                <w:rFonts w:cs="Arial"/>
              </w:rPr>
              <w:br/>
              <w:t xml:space="preserve">_______________ </w:t>
            </w:r>
            <w:r w:rsidR="00AD43A5">
              <w:rPr>
                <w:rFonts w:cs="Arial"/>
              </w:rPr>
              <w:t>С</w:t>
            </w:r>
            <w:r w:rsidRPr="00710E8D">
              <w:t>.</w:t>
            </w:r>
            <w:r w:rsidR="003D3D07">
              <w:t>В</w:t>
            </w:r>
            <w:r w:rsidRPr="00710E8D">
              <w:t xml:space="preserve">. </w:t>
            </w:r>
            <w:r w:rsidR="00AD43A5">
              <w:t>Матва</w:t>
            </w:r>
            <w:r w:rsidRPr="00B5731D">
              <w:rPr>
                <w:rFonts w:cs="Arial"/>
              </w:rPr>
              <w:br/>
            </w:r>
            <w:r w:rsidR="009E12A6" w:rsidRPr="009E12A6">
              <w:rPr>
                <w:rFonts w:eastAsia="Calibri" w:cs="Times New Roman"/>
                <w:lang w:eastAsia="ru-RU"/>
              </w:rPr>
              <w:t>«</w:t>
            </w:r>
            <w:r w:rsidR="00AD43A5">
              <w:rPr>
                <w:rFonts w:eastAsia="Calibri" w:cs="Times New Roman"/>
                <w:lang w:eastAsia="ru-RU"/>
              </w:rPr>
              <w:t>___</w:t>
            </w:r>
            <w:r w:rsidR="009E12A6" w:rsidRPr="009E12A6">
              <w:rPr>
                <w:rFonts w:eastAsia="Calibri" w:cs="Times New Roman"/>
                <w:lang w:eastAsia="ru-RU"/>
              </w:rPr>
              <w:t xml:space="preserve">» </w:t>
            </w:r>
            <w:r w:rsidR="00AD43A5">
              <w:rPr>
                <w:rFonts w:eastAsia="Calibri" w:cs="Times New Roman"/>
                <w:lang w:eastAsia="ru-RU"/>
              </w:rPr>
              <w:t>______________</w:t>
            </w:r>
            <w:r w:rsidR="009E12A6" w:rsidRPr="009E12A6">
              <w:rPr>
                <w:rFonts w:eastAsia="Calibri" w:cs="Times New Roman"/>
                <w:lang w:eastAsia="ru-RU"/>
              </w:rPr>
              <w:t xml:space="preserve"> 20</w:t>
            </w:r>
            <w:r w:rsidR="00AD43A5">
              <w:rPr>
                <w:rFonts w:eastAsia="Calibri" w:cs="Times New Roman"/>
                <w:lang w:eastAsia="ru-RU"/>
              </w:rPr>
              <w:t>20</w:t>
            </w:r>
            <w:r w:rsidR="009E12A6" w:rsidRPr="009E12A6">
              <w:rPr>
                <w:rFonts w:eastAsia="Calibri" w:cs="Times New Roman"/>
                <w:lang w:eastAsia="ru-RU"/>
              </w:rPr>
              <w:t> г.</w:t>
            </w:r>
          </w:p>
          <w:p w14:paraId="46BDB76D" w14:textId="6DB135F8" w:rsidR="003D3D07" w:rsidRDefault="003D3D07" w:rsidP="003D3D07">
            <w:pPr>
              <w:tabs>
                <w:tab w:val="left" w:pos="5529"/>
              </w:tabs>
              <w:spacing w:after="100" w:afterAutospacing="1" w:line="360" w:lineRule="auto"/>
              <w:ind w:left="873"/>
              <w:rPr>
                <w:rFonts w:ascii="Arial" w:eastAsia="Calibri" w:hAnsi="Arial"/>
                <w:b/>
              </w:rPr>
            </w:pPr>
            <w:r w:rsidRPr="003D3D07">
              <w:rPr>
                <w:rFonts w:ascii="Arial" w:eastAsia="Calibri" w:hAnsi="Arial"/>
                <w:b/>
                <w:noProof/>
                <w:sz w:val="24"/>
              </w:rPr>
              <w:t>МП</w:t>
            </w:r>
          </w:p>
        </w:tc>
      </w:tr>
    </w:tbl>
    <w:p w14:paraId="250F2268" w14:textId="5A528311" w:rsidR="00C80E9D" w:rsidRPr="00EA29C3" w:rsidRDefault="00A2286B" w:rsidP="003D3D07">
      <w:pPr>
        <w:autoSpaceDE w:val="0"/>
        <w:autoSpaceDN w:val="0"/>
        <w:adjustRightInd w:val="0"/>
        <w:spacing w:before="1080"/>
        <w:jc w:val="center"/>
        <w:rPr>
          <w:rFonts w:ascii="Arial" w:hAnsi="Arial" w:cs="Arial"/>
          <w:b/>
          <w:bCs/>
          <w:sz w:val="32"/>
          <w:szCs w:val="32"/>
        </w:rPr>
      </w:pPr>
      <w:r w:rsidRPr="00C80E9D">
        <w:rPr>
          <w:rFonts w:ascii="Arial" w:hAnsi="Arial" w:cs="Arial"/>
          <w:b/>
          <w:bCs/>
          <w:spacing w:val="3"/>
          <w:sz w:val="36"/>
          <w:szCs w:val="36"/>
        </w:rPr>
        <w:t>Т</w:t>
      </w:r>
      <w:r w:rsidRPr="00C80E9D">
        <w:rPr>
          <w:rFonts w:ascii="Arial" w:hAnsi="Arial" w:cs="Arial"/>
          <w:b/>
          <w:bCs/>
          <w:spacing w:val="-1"/>
          <w:sz w:val="36"/>
          <w:szCs w:val="36"/>
        </w:rPr>
        <w:t>ЕХ</w:t>
      </w:r>
      <w:r w:rsidRPr="00C80E9D">
        <w:rPr>
          <w:rFonts w:ascii="Arial" w:hAnsi="Arial" w:cs="Arial"/>
          <w:b/>
          <w:bCs/>
          <w:sz w:val="36"/>
          <w:szCs w:val="36"/>
        </w:rPr>
        <w:t>Н</w:t>
      </w:r>
      <w:r w:rsidRPr="00C80E9D">
        <w:rPr>
          <w:rFonts w:ascii="Arial" w:hAnsi="Arial" w:cs="Arial"/>
          <w:b/>
          <w:bCs/>
          <w:spacing w:val="1"/>
          <w:sz w:val="36"/>
          <w:szCs w:val="36"/>
        </w:rPr>
        <w:t>И</w:t>
      </w:r>
      <w:r w:rsidRPr="00C80E9D">
        <w:rPr>
          <w:rFonts w:ascii="Arial" w:hAnsi="Arial" w:cs="Arial"/>
          <w:b/>
          <w:bCs/>
          <w:spacing w:val="-1"/>
          <w:sz w:val="36"/>
          <w:szCs w:val="36"/>
        </w:rPr>
        <w:t>ЧЕ</w:t>
      </w:r>
      <w:r w:rsidRPr="00C80E9D">
        <w:rPr>
          <w:rFonts w:ascii="Arial" w:hAnsi="Arial" w:cs="Arial"/>
          <w:b/>
          <w:bCs/>
          <w:sz w:val="36"/>
          <w:szCs w:val="36"/>
        </w:rPr>
        <w:t>С</w:t>
      </w:r>
      <w:r w:rsidRPr="00C80E9D">
        <w:rPr>
          <w:rFonts w:ascii="Arial" w:hAnsi="Arial" w:cs="Arial"/>
          <w:b/>
          <w:bCs/>
          <w:spacing w:val="1"/>
          <w:sz w:val="36"/>
          <w:szCs w:val="36"/>
        </w:rPr>
        <w:t>К</w:t>
      </w:r>
      <w:r w:rsidRPr="00C80E9D">
        <w:rPr>
          <w:rFonts w:ascii="Arial" w:hAnsi="Arial" w:cs="Arial"/>
          <w:b/>
          <w:bCs/>
          <w:spacing w:val="3"/>
          <w:sz w:val="36"/>
          <w:szCs w:val="36"/>
        </w:rPr>
        <w:t>О</w:t>
      </w:r>
      <w:r w:rsidR="009B4FD5" w:rsidRPr="00C80E9D">
        <w:rPr>
          <w:rFonts w:ascii="Arial" w:hAnsi="Arial" w:cs="Arial"/>
          <w:b/>
          <w:bCs/>
          <w:sz w:val="36"/>
          <w:szCs w:val="36"/>
        </w:rPr>
        <w:t>Е</w:t>
      </w:r>
      <w:r w:rsidRPr="00C80E9D">
        <w:rPr>
          <w:rFonts w:ascii="Arial" w:hAnsi="Arial" w:cs="Arial"/>
          <w:b/>
          <w:bCs/>
          <w:spacing w:val="-15"/>
          <w:sz w:val="36"/>
          <w:szCs w:val="36"/>
        </w:rPr>
        <w:t xml:space="preserve"> </w:t>
      </w:r>
      <w:r w:rsidRPr="00C80E9D">
        <w:rPr>
          <w:rFonts w:ascii="Arial" w:hAnsi="Arial" w:cs="Arial"/>
          <w:b/>
          <w:bCs/>
          <w:spacing w:val="5"/>
          <w:sz w:val="36"/>
          <w:szCs w:val="36"/>
        </w:rPr>
        <w:t>З</w:t>
      </w:r>
      <w:r w:rsidRPr="00C80E9D">
        <w:rPr>
          <w:rFonts w:ascii="Arial" w:hAnsi="Arial" w:cs="Arial"/>
          <w:b/>
          <w:bCs/>
          <w:spacing w:val="-5"/>
          <w:sz w:val="36"/>
          <w:szCs w:val="36"/>
        </w:rPr>
        <w:t>А</w:t>
      </w:r>
      <w:r w:rsidRPr="00C80E9D">
        <w:rPr>
          <w:rFonts w:ascii="Arial" w:hAnsi="Arial" w:cs="Arial"/>
          <w:b/>
          <w:bCs/>
          <w:spacing w:val="4"/>
          <w:sz w:val="36"/>
          <w:szCs w:val="36"/>
        </w:rPr>
        <w:t>Д</w:t>
      </w:r>
      <w:r w:rsidRPr="00C80E9D">
        <w:rPr>
          <w:rFonts w:ascii="Arial" w:hAnsi="Arial" w:cs="Arial"/>
          <w:b/>
          <w:bCs/>
          <w:spacing w:val="-5"/>
          <w:sz w:val="36"/>
          <w:szCs w:val="36"/>
        </w:rPr>
        <w:t>А</w:t>
      </w:r>
      <w:r w:rsidRPr="00C80E9D">
        <w:rPr>
          <w:rFonts w:ascii="Arial" w:hAnsi="Arial" w:cs="Arial"/>
          <w:b/>
          <w:bCs/>
          <w:spacing w:val="2"/>
          <w:sz w:val="36"/>
          <w:szCs w:val="36"/>
        </w:rPr>
        <w:t>Н</w:t>
      </w:r>
      <w:r w:rsidRPr="00C80E9D">
        <w:rPr>
          <w:rFonts w:ascii="Arial" w:hAnsi="Arial" w:cs="Arial"/>
          <w:b/>
          <w:bCs/>
          <w:spacing w:val="3"/>
          <w:sz w:val="36"/>
          <w:szCs w:val="36"/>
        </w:rPr>
        <w:t>И</w:t>
      </w:r>
      <w:r w:rsidR="009B4FD5" w:rsidRPr="00C80E9D">
        <w:rPr>
          <w:rFonts w:ascii="Arial" w:hAnsi="Arial" w:cs="Arial"/>
          <w:b/>
          <w:bCs/>
          <w:spacing w:val="3"/>
          <w:sz w:val="36"/>
          <w:szCs w:val="36"/>
        </w:rPr>
        <w:t>Е</w:t>
      </w:r>
    </w:p>
    <w:p w14:paraId="2310A8BE" w14:textId="2764980A" w:rsidR="00A2286B" w:rsidRPr="00EA29C3" w:rsidRDefault="00A2286B" w:rsidP="003D3D07">
      <w:pPr>
        <w:autoSpaceDE w:val="0"/>
        <w:autoSpaceDN w:val="0"/>
        <w:adjustRightInd w:val="0"/>
        <w:spacing w:before="800" w:after="200" w:line="312" w:lineRule="auto"/>
        <w:jc w:val="center"/>
        <w:rPr>
          <w:rFonts w:ascii="Arial" w:hAnsi="Arial" w:cs="Arial"/>
          <w:sz w:val="32"/>
          <w:szCs w:val="32"/>
        </w:rPr>
      </w:pPr>
      <w:r w:rsidRPr="00EA29C3">
        <w:rPr>
          <w:rFonts w:ascii="Arial" w:hAnsi="Arial" w:cs="Arial"/>
          <w:b/>
          <w:bCs/>
          <w:sz w:val="32"/>
          <w:szCs w:val="32"/>
        </w:rPr>
        <w:t>НА ПРОВЕДЕНИЕ ОЦЕНКИ ВОЗДЕЙСТВИЯ НА ОКРУЖАЮЩУЮ СРЕДУ</w:t>
      </w:r>
      <w:r w:rsidR="009B4FD5">
        <w:rPr>
          <w:rFonts w:ascii="Arial" w:hAnsi="Arial" w:cs="Arial"/>
          <w:sz w:val="32"/>
          <w:szCs w:val="32"/>
        </w:rPr>
        <w:t xml:space="preserve"> </w:t>
      </w:r>
      <w:r w:rsidR="009B4FD5" w:rsidRPr="00EA29C3">
        <w:rPr>
          <w:rFonts w:ascii="Arial" w:hAnsi="Arial" w:cs="Arial"/>
          <w:b/>
          <w:bCs/>
          <w:spacing w:val="3"/>
          <w:sz w:val="32"/>
          <w:szCs w:val="32"/>
        </w:rPr>
        <w:t>ПО ПРОЕКТНОЙ ДОКУМЕНТАЦИИ «</w:t>
      </w:r>
      <w:r w:rsidR="00F51543">
        <w:rPr>
          <w:rFonts w:ascii="Arial" w:hAnsi="Arial" w:cs="Arial"/>
          <w:b/>
          <w:bCs/>
          <w:spacing w:val="3"/>
          <w:sz w:val="32"/>
          <w:szCs w:val="32"/>
        </w:rPr>
        <w:t>ТЕХНИЧЕСКИЙ ПРОЕКТ РАЗРАБОТКИ БАЧАТСКОГО КАМЕННОУГОЛЬНОГО МЕСТОРОЖДЕНИЯ В ГРАНИЦАХ ЛИЦЕНЗИИ КЕМ 11703 ТЭ И ПЕРВОЙ ОЧЕРЕДИ ОСВОЕНИЯ ЛИЦЕНЗИИ КЕМ 01613 ТР ФИЛИАЛА АО «УК «КУЗБАССРАЗРЕЗУГОЛЬ» БАЧАТСКИЙ УГОЛЬНЫЙ РАЗРЕЗ». ДОПОЛНЕНИЕ № 4.</w:t>
      </w:r>
    </w:p>
    <w:p w14:paraId="323EE8EA" w14:textId="23EEE38C" w:rsidR="00DC0330" w:rsidRPr="000E54D7" w:rsidRDefault="000E54D7" w:rsidP="00F51543">
      <w:pPr>
        <w:spacing w:before="2160" w:after="200" w:line="312" w:lineRule="auto"/>
        <w:jc w:val="center"/>
        <w:rPr>
          <w:rFonts w:ascii="Arial" w:eastAsia="Calibri" w:hAnsi="Arial"/>
          <w:b/>
          <w:sz w:val="24"/>
          <w:szCs w:val="24"/>
          <w:lang w:eastAsia="en-US"/>
        </w:rPr>
      </w:pPr>
      <w:r>
        <w:rPr>
          <w:rFonts w:ascii="Arial" w:eastAsia="Calibri" w:hAnsi="Arial"/>
          <w:b/>
          <w:sz w:val="24"/>
          <w:szCs w:val="24"/>
          <w:lang w:eastAsia="en-US"/>
        </w:rPr>
        <w:t>Кемерово</w:t>
      </w:r>
    </w:p>
    <w:p w14:paraId="327A1CF8" w14:textId="4F50A7DC" w:rsidR="0059661D" w:rsidRPr="000E54D7" w:rsidRDefault="0059661D" w:rsidP="00F51543">
      <w:pPr>
        <w:spacing w:line="312" w:lineRule="auto"/>
        <w:jc w:val="center"/>
        <w:rPr>
          <w:rFonts w:ascii="Arial" w:eastAsia="Calibri" w:hAnsi="Arial"/>
          <w:b/>
          <w:sz w:val="24"/>
          <w:szCs w:val="24"/>
          <w:lang w:eastAsia="en-US"/>
        </w:rPr>
      </w:pPr>
      <w:r w:rsidRPr="000E54D7">
        <w:rPr>
          <w:rFonts w:ascii="Arial" w:eastAsia="Calibri" w:hAnsi="Arial"/>
          <w:b/>
          <w:sz w:val="24"/>
          <w:szCs w:val="24"/>
          <w:lang w:eastAsia="en-US"/>
        </w:rPr>
        <w:t>20</w:t>
      </w:r>
      <w:r w:rsidR="007C01F2">
        <w:rPr>
          <w:rFonts w:ascii="Arial" w:eastAsia="Calibri" w:hAnsi="Arial"/>
          <w:b/>
          <w:sz w:val="24"/>
          <w:szCs w:val="24"/>
          <w:lang w:eastAsia="en-US"/>
        </w:rPr>
        <w:t>20</w:t>
      </w:r>
    </w:p>
    <w:p w14:paraId="11B62645" w14:textId="1C1F8982" w:rsidR="00A2286B" w:rsidRPr="000E54D7" w:rsidRDefault="00A2286B" w:rsidP="000E54D7">
      <w:pPr>
        <w:spacing w:after="200" w:line="312" w:lineRule="auto"/>
        <w:jc w:val="center"/>
        <w:rPr>
          <w:rFonts w:ascii="Arial" w:eastAsia="Calibri" w:hAnsi="Arial"/>
          <w:b/>
          <w:sz w:val="24"/>
          <w:szCs w:val="24"/>
          <w:lang w:eastAsia="en-US"/>
        </w:rPr>
      </w:pPr>
      <w:r w:rsidRPr="000E54D7">
        <w:rPr>
          <w:rFonts w:ascii="Arial" w:eastAsia="Calibri" w:hAnsi="Arial"/>
          <w:b/>
          <w:sz w:val="24"/>
          <w:szCs w:val="24"/>
          <w:lang w:eastAsia="en-US"/>
        </w:rPr>
        <w:br w:type="page"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807"/>
        <w:gridCol w:w="6237"/>
      </w:tblGrid>
      <w:tr w:rsidR="00AD1EBB" w:rsidRPr="00EA29C3" w14:paraId="02BCA08A" w14:textId="77777777" w:rsidTr="0006544A">
        <w:tc>
          <w:tcPr>
            <w:tcW w:w="596" w:type="dxa"/>
            <w:vAlign w:val="center"/>
          </w:tcPr>
          <w:p w14:paraId="1CC57C88" w14:textId="48EBA6C0" w:rsidR="00A2286B" w:rsidRPr="00EA29C3" w:rsidRDefault="007C01F2" w:rsidP="00A156E3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807" w:type="dxa"/>
            <w:vAlign w:val="center"/>
          </w:tcPr>
          <w:p w14:paraId="5F473749" w14:textId="77777777" w:rsidR="00A2286B" w:rsidRPr="00EA29C3" w:rsidRDefault="00712E83" w:rsidP="0006544A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pacing w:val="-1"/>
                <w:w w:val="107"/>
              </w:rPr>
            </w:pPr>
            <w:r w:rsidRPr="00EA29C3">
              <w:t>Заказчик</w:t>
            </w:r>
          </w:p>
        </w:tc>
        <w:tc>
          <w:tcPr>
            <w:tcW w:w="6237" w:type="dxa"/>
            <w:vAlign w:val="center"/>
          </w:tcPr>
          <w:p w14:paraId="4EB57DA5" w14:textId="5DBC2A40" w:rsidR="00747F91" w:rsidRDefault="00523A79" w:rsidP="00D57F64">
            <w:pPr>
              <w:pStyle w:val="a3"/>
              <w:kinsoku w:val="0"/>
              <w:overflowPunct w:val="0"/>
              <w:spacing w:after="0"/>
            </w:pPr>
            <w:r>
              <w:t>Акционерное общество</w:t>
            </w:r>
            <w:r w:rsidR="00D7232D" w:rsidRPr="00EA29C3">
              <w:t xml:space="preserve"> «</w:t>
            </w:r>
            <w:r>
              <w:t>Угольная компания</w:t>
            </w:r>
            <w:r w:rsidR="00AC039C">
              <w:t xml:space="preserve"> «</w:t>
            </w:r>
            <w:r>
              <w:t>Кузбассразрезуголь</w:t>
            </w:r>
            <w:r w:rsidR="00D7232D" w:rsidRPr="00EA29C3">
              <w:t>»</w:t>
            </w:r>
            <w:r w:rsidR="00AD1EBB" w:rsidRPr="00EA29C3">
              <w:t xml:space="preserve"> </w:t>
            </w:r>
          </w:p>
          <w:p w14:paraId="50A91CA4" w14:textId="223F141F" w:rsidR="00D57F64" w:rsidRPr="00EA29C3" w:rsidRDefault="007C01F2" w:rsidP="007C01F2">
            <w:pPr>
              <w:pStyle w:val="a3"/>
              <w:kinsoku w:val="0"/>
              <w:overflowPunct w:val="0"/>
              <w:spacing w:after="0"/>
            </w:pPr>
            <w:r w:rsidRPr="007C01F2">
              <w:t>Юридический адрес: 650054, Кемеровская область, г. Кемерово, пр. Октябрьский, 4А</w:t>
            </w:r>
          </w:p>
        </w:tc>
      </w:tr>
      <w:tr w:rsidR="007C01F2" w:rsidRPr="0006544A" w14:paraId="46B6507D" w14:textId="77777777" w:rsidTr="0006544A">
        <w:tc>
          <w:tcPr>
            <w:tcW w:w="596" w:type="dxa"/>
            <w:vAlign w:val="center"/>
          </w:tcPr>
          <w:p w14:paraId="19678342" w14:textId="35002BB2" w:rsidR="007C01F2" w:rsidRPr="00AC039C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 w:rsidRPr="00EA29C3">
              <w:rPr>
                <w:sz w:val="20"/>
              </w:rPr>
              <w:t>2</w:t>
            </w:r>
          </w:p>
        </w:tc>
        <w:tc>
          <w:tcPr>
            <w:tcW w:w="2807" w:type="dxa"/>
            <w:vAlign w:val="center"/>
          </w:tcPr>
          <w:p w14:paraId="33234C81" w14:textId="26FDB5B6" w:rsidR="007C01F2" w:rsidRPr="00AC039C" w:rsidRDefault="007C01F2" w:rsidP="007C01F2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AC039C">
              <w:rPr>
                <w:color w:val="000000" w:themeColor="text1"/>
              </w:rPr>
              <w:t>Исполнитель</w:t>
            </w:r>
          </w:p>
        </w:tc>
        <w:tc>
          <w:tcPr>
            <w:tcW w:w="6237" w:type="dxa"/>
            <w:vAlign w:val="center"/>
          </w:tcPr>
          <w:p w14:paraId="77A315E7" w14:textId="0783FB87" w:rsidR="007C01F2" w:rsidRPr="00AC039C" w:rsidRDefault="007C01F2" w:rsidP="007C01F2">
            <w:pPr>
              <w:rPr>
                <w:color w:val="000000" w:themeColor="text1"/>
              </w:rPr>
            </w:pPr>
            <w:r w:rsidRPr="00AC039C">
              <w:rPr>
                <w:color w:val="000000" w:themeColor="text1"/>
              </w:rPr>
              <w:t>ООО</w:t>
            </w:r>
            <w:r>
              <w:rPr>
                <w:color w:val="000000" w:themeColor="text1"/>
              </w:rPr>
              <w:t> </w:t>
            </w:r>
            <w:r w:rsidRPr="00AC039C">
              <w:rPr>
                <w:color w:val="000000" w:themeColor="text1"/>
              </w:rPr>
              <w:t>«СГП», Юридический адрес: 115</w:t>
            </w:r>
            <w:r>
              <w:rPr>
                <w:color w:val="000000" w:themeColor="text1"/>
              </w:rPr>
              <w:t>184</w:t>
            </w:r>
            <w:r w:rsidRPr="00AC039C">
              <w:rPr>
                <w:color w:val="000000" w:themeColor="text1"/>
              </w:rPr>
              <w:t>, г.</w:t>
            </w:r>
            <w:r>
              <w:rPr>
                <w:color w:val="000000" w:themeColor="text1"/>
              </w:rPr>
              <w:t> </w:t>
            </w:r>
            <w:r w:rsidRPr="00AC039C">
              <w:rPr>
                <w:color w:val="000000" w:themeColor="text1"/>
              </w:rPr>
              <w:t>Москва, переулок Новокузнецкий 1-й, д.</w:t>
            </w:r>
            <w:r>
              <w:rPr>
                <w:color w:val="000000" w:themeColor="text1"/>
              </w:rPr>
              <w:t> </w:t>
            </w:r>
            <w:r w:rsidRPr="00AC039C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 </w:t>
            </w:r>
            <w:r w:rsidRPr="00AC039C">
              <w:rPr>
                <w:color w:val="000000" w:themeColor="text1"/>
              </w:rPr>
              <w:t>А, офис 24.</w:t>
            </w:r>
          </w:p>
          <w:p w14:paraId="468C3202" w14:textId="1314F9F6" w:rsidR="007C01F2" w:rsidRPr="00D57F64" w:rsidRDefault="007C01F2" w:rsidP="007C0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Приемная</w:t>
            </w:r>
            <w:r w:rsidRPr="0006544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+7 (3842) 45-11-11</w:t>
            </w:r>
          </w:p>
          <w:p w14:paraId="74BE61AE" w14:textId="0B675092" w:rsidR="007C01F2" w:rsidRPr="0006544A" w:rsidRDefault="007C01F2" w:rsidP="007C01F2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AC039C">
              <w:rPr>
                <w:color w:val="000000" w:themeColor="text1"/>
              </w:rPr>
              <w:t>Сайт</w:t>
            </w:r>
            <w:r w:rsidRPr="0006544A">
              <w:rPr>
                <w:color w:val="000000" w:themeColor="text1"/>
              </w:rPr>
              <w:t xml:space="preserve">: </w:t>
            </w:r>
            <w:r w:rsidRPr="00AC039C">
              <w:rPr>
                <w:color w:val="000000" w:themeColor="text1"/>
                <w:lang w:val="en-US"/>
              </w:rPr>
              <w:t>www</w:t>
            </w:r>
            <w:r w:rsidRPr="0006544A">
              <w:rPr>
                <w:color w:val="000000" w:themeColor="text1"/>
              </w:rPr>
              <w:t>.</w:t>
            </w:r>
            <w:proofErr w:type="spellStart"/>
            <w:r w:rsidRPr="00AC039C">
              <w:rPr>
                <w:color w:val="000000" w:themeColor="text1"/>
                <w:lang w:val="en-US"/>
              </w:rPr>
              <w:t>sgp</w:t>
            </w:r>
            <w:proofErr w:type="spellEnd"/>
            <w:r w:rsidRPr="0006544A">
              <w:rPr>
                <w:color w:val="000000" w:themeColor="text1"/>
              </w:rPr>
              <w:t>.</w:t>
            </w:r>
            <w:proofErr w:type="spellStart"/>
            <w:r w:rsidRPr="00AC039C">
              <w:rPr>
                <w:color w:val="000000" w:themeColor="text1"/>
                <w:lang w:val="en-US"/>
              </w:rPr>
              <w:t>su</w:t>
            </w:r>
            <w:proofErr w:type="spellEnd"/>
            <w:r w:rsidRPr="0006544A">
              <w:rPr>
                <w:color w:val="000000" w:themeColor="text1"/>
              </w:rPr>
              <w:t>/</w:t>
            </w:r>
          </w:p>
        </w:tc>
      </w:tr>
      <w:tr w:rsidR="007C01F2" w:rsidRPr="00AC039C" w14:paraId="11A761EB" w14:textId="77777777" w:rsidTr="0006544A">
        <w:tc>
          <w:tcPr>
            <w:tcW w:w="596" w:type="dxa"/>
            <w:vAlign w:val="center"/>
          </w:tcPr>
          <w:p w14:paraId="5B3AA40D" w14:textId="629910AC" w:rsidR="007C01F2" w:rsidRPr="00AC039C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 w:rsidRPr="00AC039C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807" w:type="dxa"/>
            <w:vAlign w:val="center"/>
          </w:tcPr>
          <w:p w14:paraId="6939EDDF" w14:textId="0652DCF3" w:rsidR="007C01F2" w:rsidRPr="00AC039C" w:rsidRDefault="007C01F2" w:rsidP="007C01F2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color w:val="000000" w:themeColor="text1"/>
                <w:spacing w:val="-1"/>
                <w:w w:val="107"/>
              </w:rPr>
            </w:pPr>
            <w:r w:rsidRPr="00AC039C">
              <w:rPr>
                <w:color w:val="000000" w:themeColor="text1"/>
                <w:spacing w:val="-1"/>
                <w:w w:val="107"/>
              </w:rPr>
              <w:t>Основание для проведения работ</w:t>
            </w:r>
          </w:p>
        </w:tc>
        <w:tc>
          <w:tcPr>
            <w:tcW w:w="6237" w:type="dxa"/>
            <w:vAlign w:val="center"/>
          </w:tcPr>
          <w:p w14:paraId="65B3E61D" w14:textId="77777777" w:rsid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C039C">
              <w:rPr>
                <w:color w:val="000000" w:themeColor="text1"/>
              </w:rPr>
              <w:t xml:space="preserve">Закон РФ «Об охране окружающей среды» № 7-ФЗ от 10.01.2002 г. </w:t>
            </w:r>
          </w:p>
          <w:p w14:paraId="04CCEB8A" w14:textId="77777777" w:rsidR="007C01F2" w:rsidRP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01F2">
              <w:rPr>
                <w:color w:val="000000" w:themeColor="text1"/>
              </w:rPr>
              <w:t xml:space="preserve">Приказ </w:t>
            </w:r>
            <w:proofErr w:type="spellStart"/>
            <w:r w:rsidRPr="007C01F2">
              <w:rPr>
                <w:color w:val="000000" w:themeColor="text1"/>
              </w:rPr>
              <w:t>Госкомэкологии</w:t>
            </w:r>
            <w:proofErr w:type="spellEnd"/>
            <w:r w:rsidRPr="007C01F2">
              <w:rPr>
                <w:color w:val="000000" w:themeColor="text1"/>
              </w:rPr>
              <w:t xml:space="preserve"> № 372 от 16.05.2000 г. </w:t>
            </w:r>
          </w:p>
          <w:p w14:paraId="4474C8B3" w14:textId="77777777" w:rsidR="007C01F2" w:rsidRP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01F2">
              <w:rPr>
                <w:color w:val="000000" w:themeColor="text1"/>
              </w:rPr>
              <w:t>«Об утверждении Положения об оценке воздействия намечаемой хозяйственной и иной деятельности на окружающую среду в РФ»;</w:t>
            </w:r>
          </w:p>
          <w:p w14:paraId="4F446460" w14:textId="77777777" w:rsidR="007C01F2" w:rsidRP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01F2">
              <w:rPr>
                <w:color w:val="000000" w:themeColor="text1"/>
              </w:rPr>
              <w:t xml:space="preserve">Федеральный закон № 174-ФЗ от 23.11.1995 г. </w:t>
            </w:r>
          </w:p>
          <w:p w14:paraId="6E6772AE" w14:textId="0DCB9F8E" w:rsidR="007C01F2" w:rsidRPr="00AC039C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01F2">
              <w:rPr>
                <w:color w:val="000000" w:themeColor="text1"/>
              </w:rPr>
              <w:t>«Об экологической экспертизе»</w:t>
            </w:r>
          </w:p>
        </w:tc>
      </w:tr>
      <w:tr w:rsidR="007C01F2" w:rsidRPr="00AC039C" w14:paraId="3F3297D1" w14:textId="77777777" w:rsidTr="0006544A">
        <w:tc>
          <w:tcPr>
            <w:tcW w:w="596" w:type="dxa"/>
            <w:vAlign w:val="center"/>
          </w:tcPr>
          <w:p w14:paraId="5D642CA4" w14:textId="25217B7D" w:rsidR="007C01F2" w:rsidRPr="00AC039C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 w:rsidRPr="00AC039C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807" w:type="dxa"/>
            <w:vAlign w:val="center"/>
          </w:tcPr>
          <w:p w14:paraId="6711793A" w14:textId="7BE470EA" w:rsidR="007C01F2" w:rsidRPr="00AC039C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AC039C">
              <w:rPr>
                <w:color w:val="000000" w:themeColor="text1"/>
                <w:sz w:val="20"/>
              </w:rPr>
              <w:t>Намечаемая деятельность</w:t>
            </w:r>
          </w:p>
        </w:tc>
        <w:tc>
          <w:tcPr>
            <w:tcW w:w="6237" w:type="dxa"/>
            <w:vAlign w:val="center"/>
          </w:tcPr>
          <w:p w14:paraId="24648442" w14:textId="2393D52D" w:rsidR="007C01F2" w:rsidRPr="00AC039C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недр запасов полезных ископаемых открытым способом</w:t>
            </w:r>
          </w:p>
        </w:tc>
      </w:tr>
      <w:tr w:rsidR="007C01F2" w:rsidRPr="00AC039C" w14:paraId="05EB4445" w14:textId="77777777" w:rsidTr="0006544A">
        <w:tc>
          <w:tcPr>
            <w:tcW w:w="596" w:type="dxa"/>
            <w:vAlign w:val="center"/>
          </w:tcPr>
          <w:p w14:paraId="0585A82A" w14:textId="108B3E8F" w:rsidR="007C01F2" w:rsidRPr="00AC039C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 w:rsidRPr="00AC039C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807" w:type="dxa"/>
            <w:vAlign w:val="center"/>
          </w:tcPr>
          <w:p w14:paraId="739111E5" w14:textId="0166D925" w:rsidR="007C01F2" w:rsidRPr="00AC039C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456B00">
              <w:rPr>
                <w:spacing w:val="-1"/>
                <w:w w:val="107"/>
                <w:sz w:val="20"/>
              </w:rPr>
              <w:t>Местонахождение объекта</w:t>
            </w:r>
          </w:p>
        </w:tc>
        <w:tc>
          <w:tcPr>
            <w:tcW w:w="6237" w:type="dxa"/>
            <w:vAlign w:val="center"/>
          </w:tcPr>
          <w:p w14:paraId="61A50168" w14:textId="77777777" w:rsidR="007C01F2" w:rsidRDefault="007C01F2" w:rsidP="007C01F2">
            <w:pPr>
              <w:pStyle w:val="a3"/>
              <w:kinsoku w:val="0"/>
              <w:overflowPunct w:val="0"/>
              <w:spacing w:after="0"/>
            </w:pPr>
            <w:r>
              <w:t xml:space="preserve">Российская Федерация, Кемеровская область, </w:t>
            </w:r>
            <w:proofErr w:type="spellStart"/>
            <w:r>
              <w:t>Беловский</w:t>
            </w:r>
            <w:proofErr w:type="spellEnd"/>
            <w:r>
              <w:t xml:space="preserve"> муниципальный район.</w:t>
            </w:r>
          </w:p>
          <w:p w14:paraId="1233EFFE" w14:textId="77777777" w:rsidR="007C01F2" w:rsidRDefault="007C01F2" w:rsidP="007C01F2">
            <w:pPr>
              <w:pStyle w:val="a3"/>
              <w:kinsoku w:val="0"/>
              <w:overflowPunct w:val="0"/>
              <w:spacing w:after="0"/>
            </w:pPr>
            <w:r>
              <w:t xml:space="preserve">Российская Федерация, Кемеровская область, </w:t>
            </w:r>
            <w:proofErr w:type="spellStart"/>
            <w:r>
              <w:t>Беловский</w:t>
            </w:r>
            <w:proofErr w:type="spellEnd"/>
            <w:r>
              <w:t xml:space="preserve"> городской округ.</w:t>
            </w:r>
          </w:p>
          <w:p w14:paraId="1F6878B4" w14:textId="6D8A8FDA" w:rsid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Гурьевский</w:t>
            </w:r>
            <w:proofErr w:type="spellEnd"/>
            <w:r>
              <w:t xml:space="preserve"> муниципальный район.</w:t>
            </w:r>
          </w:p>
        </w:tc>
      </w:tr>
      <w:tr w:rsidR="007C01F2" w:rsidRPr="00AC039C" w14:paraId="589F0369" w14:textId="77777777" w:rsidTr="0006544A">
        <w:tc>
          <w:tcPr>
            <w:tcW w:w="596" w:type="dxa"/>
            <w:vAlign w:val="center"/>
          </w:tcPr>
          <w:p w14:paraId="03E2EF28" w14:textId="5ABCD6E7" w:rsidR="007C01F2" w:rsidRPr="00AC039C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 w:rsidRPr="001214E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807" w:type="dxa"/>
            <w:vAlign w:val="center"/>
          </w:tcPr>
          <w:p w14:paraId="33FD83A9" w14:textId="182B8A9D" w:rsidR="007C01F2" w:rsidRPr="00456B00" w:rsidRDefault="007C01F2" w:rsidP="007C01F2">
            <w:pPr>
              <w:pStyle w:val="a6"/>
              <w:rPr>
                <w:spacing w:val="-1"/>
                <w:w w:val="107"/>
                <w:sz w:val="20"/>
              </w:rPr>
            </w:pPr>
            <w:r>
              <w:rPr>
                <w:color w:val="000000" w:themeColor="text1"/>
                <w:sz w:val="20"/>
              </w:rPr>
              <w:t>Сроки проведения оценки воздействия на окружающую среду</w:t>
            </w:r>
          </w:p>
        </w:tc>
        <w:tc>
          <w:tcPr>
            <w:tcW w:w="6237" w:type="dxa"/>
            <w:vAlign w:val="center"/>
          </w:tcPr>
          <w:p w14:paraId="1FB0B1BB" w14:textId="4DC7E20C" w:rsidR="007C01F2" w:rsidRDefault="007C01F2" w:rsidP="007C01F2">
            <w:pPr>
              <w:pStyle w:val="a3"/>
              <w:kinsoku w:val="0"/>
              <w:overflowPunct w:val="0"/>
              <w:spacing w:after="0"/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en-US"/>
              </w:rPr>
              <w:t>V</w:t>
            </w:r>
            <w:r w:rsidRPr="00456B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квартал 2019г. – </w:t>
            </w:r>
            <w:r>
              <w:rPr>
                <w:color w:val="000000" w:themeColor="text1"/>
                <w:lang w:val="en-US"/>
              </w:rPr>
              <w:t>II</w:t>
            </w:r>
            <w:r w:rsidRPr="00456B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квартал 2020г.</w:t>
            </w:r>
          </w:p>
        </w:tc>
      </w:tr>
      <w:tr w:rsidR="007C01F2" w:rsidRPr="001214E3" w14:paraId="4551E455" w14:textId="77777777" w:rsidTr="0006544A">
        <w:tc>
          <w:tcPr>
            <w:tcW w:w="596" w:type="dxa"/>
            <w:vAlign w:val="center"/>
          </w:tcPr>
          <w:p w14:paraId="0D75C8C7" w14:textId="3C4FC171" w:rsidR="007C01F2" w:rsidRPr="001214E3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07" w:type="dxa"/>
            <w:vAlign w:val="center"/>
          </w:tcPr>
          <w:p w14:paraId="7AA43F26" w14:textId="77777777" w:rsidR="007C01F2" w:rsidRPr="001214E3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1214E3">
              <w:rPr>
                <w:color w:val="000000" w:themeColor="text1"/>
                <w:sz w:val="20"/>
              </w:rPr>
              <w:t>Цели намечаемой деятельности</w:t>
            </w:r>
          </w:p>
        </w:tc>
        <w:tc>
          <w:tcPr>
            <w:tcW w:w="6237" w:type="dxa"/>
            <w:vAlign w:val="center"/>
          </w:tcPr>
          <w:p w14:paraId="0A17923D" w14:textId="4AEA8755" w:rsidR="007C01F2" w:rsidRPr="001214E3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Отработка запасов угля открытым способом в границах лицензии КЕМ 11703 ТЭ и первой очереди освоения лицензии КЕМ 01613 ТР</w:t>
            </w:r>
          </w:p>
        </w:tc>
      </w:tr>
      <w:tr w:rsidR="007C01F2" w:rsidRPr="001214E3" w14:paraId="669A058F" w14:textId="77777777" w:rsidTr="0006544A">
        <w:tc>
          <w:tcPr>
            <w:tcW w:w="596" w:type="dxa"/>
            <w:vAlign w:val="center"/>
          </w:tcPr>
          <w:p w14:paraId="7972D185" w14:textId="198D475E" w:rsidR="007C01F2" w:rsidRPr="001214E3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807" w:type="dxa"/>
            <w:vAlign w:val="center"/>
          </w:tcPr>
          <w:p w14:paraId="44DCCF01" w14:textId="794E1354" w:rsidR="007C01F2" w:rsidRPr="001214E3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Цель проведения оценки воздействия на окружающую среду </w:t>
            </w:r>
          </w:p>
        </w:tc>
        <w:tc>
          <w:tcPr>
            <w:tcW w:w="6237" w:type="dxa"/>
            <w:vAlign w:val="center"/>
          </w:tcPr>
          <w:p w14:paraId="4348885C" w14:textId="77777777" w:rsidR="007C01F2" w:rsidRPr="00C56AF2" w:rsidRDefault="007C01F2" w:rsidP="007C01F2">
            <w:pPr>
              <w:pStyle w:val="af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eastAsiaTheme="minorHAnsi"/>
                <w:color w:val="000000"/>
                <w:lang w:eastAsia="en-US"/>
              </w:rPr>
            </w:pPr>
            <w:r w:rsidRPr="00C56AF2">
              <w:rPr>
                <w:rFonts w:eastAsiaTheme="minorHAnsi"/>
                <w:color w:val="000000"/>
                <w:lang w:eastAsia="en-US"/>
              </w:rPr>
              <w:t xml:space="preserve">оценка соответствия намечаемой хозяйственной и иной деятельности требованиям, установленным законодательством РФ в области охраны окружающей среды в целях предотвращения негативного воздействия планируемой деятельности на окружающую среду; </w:t>
            </w:r>
          </w:p>
          <w:p w14:paraId="50A3FB3A" w14:textId="77777777" w:rsidR="007C01F2" w:rsidRPr="00C56AF2" w:rsidRDefault="007C01F2" w:rsidP="007C01F2">
            <w:pPr>
              <w:pStyle w:val="af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eastAsiaTheme="minorHAnsi"/>
                <w:color w:val="000000"/>
                <w:lang w:eastAsia="en-US"/>
              </w:rPr>
            </w:pPr>
            <w:r w:rsidRPr="00C56AF2">
              <w:rPr>
                <w:rFonts w:eastAsiaTheme="minorHAnsi"/>
                <w:color w:val="000000"/>
                <w:lang w:eastAsia="en-US"/>
              </w:rPr>
              <w:t xml:space="preserve">оценка возможных ущербов, разработка рекомендаций и мероприятий по ограничению и нейтрализации возможного негативного воздействия в связи с намечаемой хозяйственной деятельностью; </w:t>
            </w:r>
          </w:p>
          <w:p w14:paraId="65FE4495" w14:textId="3DE9B6B0" w:rsidR="007C01F2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56AF2">
              <w:rPr>
                <w:rFonts w:eastAsiaTheme="minorHAnsi"/>
                <w:color w:val="000000"/>
                <w:lang w:eastAsia="en-US"/>
              </w:rPr>
              <w:t xml:space="preserve">информирование надзорных контролирующих органов и населения о намечаемой хозяйственной деятельности. </w:t>
            </w:r>
          </w:p>
        </w:tc>
      </w:tr>
      <w:tr w:rsidR="007C01F2" w:rsidRPr="001214E3" w14:paraId="667742ED" w14:textId="77777777" w:rsidTr="0006544A">
        <w:tc>
          <w:tcPr>
            <w:tcW w:w="596" w:type="dxa"/>
            <w:vAlign w:val="center"/>
          </w:tcPr>
          <w:p w14:paraId="71B1773A" w14:textId="46C53080" w:rsidR="007C01F2" w:rsidRPr="0006544A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807" w:type="dxa"/>
            <w:vAlign w:val="center"/>
          </w:tcPr>
          <w:p w14:paraId="4037F0EB" w14:textId="4F5331D7" w:rsidR="007C01F2" w:rsidRPr="0006544A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06544A">
              <w:rPr>
                <w:color w:val="000000" w:themeColor="text1"/>
                <w:sz w:val="20"/>
              </w:rPr>
              <w:t>Задачи выполнения работы</w:t>
            </w:r>
          </w:p>
        </w:tc>
        <w:tc>
          <w:tcPr>
            <w:tcW w:w="6237" w:type="dxa"/>
            <w:vAlign w:val="center"/>
          </w:tcPr>
          <w:p w14:paraId="109104B4" w14:textId="417B5B40" w:rsidR="007C01F2" w:rsidRPr="0006544A" w:rsidRDefault="007C01F2" w:rsidP="007C01F2">
            <w:r>
              <w:t>1. </w:t>
            </w:r>
            <w:r w:rsidRPr="0006544A">
              <w:t>Выполнить оценку существующего (фонового) состояния компонентов окружающей среды в районе объекта, включая состояние атмосферного воздуха, почвенных и водных ресурсов, растительности и животного мира. Дать описание климатических, геологических, гидрогеологических, ландшафтных, социально-экономических условий в районе расположения намечаемого объекта.</w:t>
            </w:r>
          </w:p>
          <w:p w14:paraId="32BBD65D" w14:textId="362F91C4" w:rsidR="007C01F2" w:rsidRPr="0006544A" w:rsidRDefault="007C01F2" w:rsidP="007C01F2">
            <w:r>
              <w:t>2. </w:t>
            </w:r>
            <w:r w:rsidRPr="0006544A">
              <w:t>Провести комплексную оценку воздействия на окружающую среду.</w:t>
            </w:r>
          </w:p>
          <w:p w14:paraId="6B1B88F8" w14:textId="53F3BC98" w:rsidR="007C01F2" w:rsidRPr="0006544A" w:rsidRDefault="007C01F2" w:rsidP="007C01F2">
            <w:r>
              <w:t>3. </w:t>
            </w:r>
            <w:r w:rsidRPr="0006544A">
              <w:t>Определить количественные характеристики воздействия на окружающую среду.</w:t>
            </w:r>
          </w:p>
          <w:p w14:paraId="1A629479" w14:textId="3A953616" w:rsidR="007C01F2" w:rsidRPr="0006544A" w:rsidRDefault="007C01F2" w:rsidP="007C01F2">
            <w:r>
              <w:t>4. </w:t>
            </w:r>
            <w:r w:rsidRPr="0006544A">
              <w:t>Разработать мероприятия по предотвращению и/или снижению возможного негативного воздействия.</w:t>
            </w:r>
          </w:p>
          <w:p w14:paraId="52E69B88" w14:textId="4291662E" w:rsidR="007C01F2" w:rsidRPr="0006544A" w:rsidRDefault="007C01F2" w:rsidP="007C01F2">
            <w:r>
              <w:t>5. </w:t>
            </w:r>
            <w:r w:rsidRPr="0006544A">
              <w:t>Разработать рекомендации по проведению экологического мониторинга.</w:t>
            </w:r>
          </w:p>
          <w:p w14:paraId="73E9855F" w14:textId="4AEB8E18" w:rsidR="007C01F2" w:rsidRPr="0006544A" w:rsidRDefault="007C01F2" w:rsidP="007C01F2">
            <w:r>
              <w:t>6. </w:t>
            </w:r>
            <w:r w:rsidRPr="0006544A">
              <w:t>На основании данных мониторинга окружающей среды накопленных за время работы предприятия уточнить видовой состав птиц, животных, растений, рыб, находящих</w:t>
            </w:r>
            <w:r>
              <w:t>ся в полосе отвода предприятия.</w:t>
            </w:r>
          </w:p>
          <w:p w14:paraId="60AE8CF7" w14:textId="259CBC19" w:rsidR="007C01F2" w:rsidRPr="0006544A" w:rsidRDefault="007C01F2" w:rsidP="007C01F2">
            <w:r>
              <w:t>7. </w:t>
            </w:r>
            <w:r w:rsidRPr="0006544A">
              <w:t>Уточнить уровень оказываемого негативного воздействия, при ведении хозяйственной деятельности предприятия, на флору и фауну, земельные и водные ресурсы, атмосферный воздух.</w:t>
            </w:r>
          </w:p>
          <w:p w14:paraId="3D224329" w14:textId="0AC4A743" w:rsidR="007C01F2" w:rsidRPr="0006544A" w:rsidRDefault="007C01F2" w:rsidP="007C01F2">
            <w:r>
              <w:t>8. </w:t>
            </w:r>
            <w:r w:rsidRPr="0006544A">
              <w:t>На основании полученных данных детально разработать мероприятия по защите окружающей среды, по всем видам негативного воздействия (животный и растительный мир, атмосферный воздух, поверхностные и подземные воды, мониторинг объекта размещения отходов</w:t>
            </w:r>
            <w:r>
              <w:t xml:space="preserve"> и объектов накопления отходов)</w:t>
            </w:r>
            <w:r w:rsidRPr="0006544A">
              <w:t>.</w:t>
            </w:r>
          </w:p>
        </w:tc>
      </w:tr>
      <w:tr w:rsidR="007C01F2" w:rsidRPr="001214E3" w14:paraId="20B4C010" w14:textId="77777777" w:rsidTr="0006544A">
        <w:tc>
          <w:tcPr>
            <w:tcW w:w="596" w:type="dxa"/>
            <w:vAlign w:val="center"/>
          </w:tcPr>
          <w:p w14:paraId="12F6FD7A" w14:textId="2C23F3CC" w:rsidR="007C01F2" w:rsidRPr="001214E3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807" w:type="dxa"/>
            <w:vAlign w:val="center"/>
          </w:tcPr>
          <w:p w14:paraId="2866EEEA" w14:textId="77777777" w:rsidR="007C01F2" w:rsidRPr="001214E3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1214E3">
              <w:rPr>
                <w:color w:val="000000" w:themeColor="text1"/>
                <w:sz w:val="20"/>
              </w:rPr>
              <w:t>Требования к работе</w:t>
            </w:r>
          </w:p>
        </w:tc>
        <w:tc>
          <w:tcPr>
            <w:tcW w:w="6237" w:type="dxa"/>
            <w:vAlign w:val="center"/>
          </w:tcPr>
          <w:p w14:paraId="4EF45235" w14:textId="77777777" w:rsidR="007C01F2" w:rsidRPr="00805CE0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 xml:space="preserve">Состав и содержание материалов ОВОС должны удовлетворять требованиям «Положения об оценке воздействия намечаемой хозяйственной и иной деятельности на окружающую среду в Российской Федерации», Приложение к Приказу </w:t>
            </w:r>
            <w:proofErr w:type="spellStart"/>
            <w:r w:rsidRPr="00805CE0">
              <w:rPr>
                <w:color w:val="000000" w:themeColor="text1"/>
              </w:rPr>
              <w:t>Госкомэкологии</w:t>
            </w:r>
            <w:proofErr w:type="spellEnd"/>
            <w:r w:rsidRPr="00805CE0">
              <w:rPr>
                <w:color w:val="000000" w:themeColor="text1"/>
              </w:rPr>
              <w:t xml:space="preserve"> России от 16.05.2000 № 372.</w:t>
            </w:r>
          </w:p>
          <w:p w14:paraId="0E02A189" w14:textId="77777777" w:rsidR="007C01F2" w:rsidRPr="00805CE0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>При проведении ОВОС необходимо учитывать правовые требования природоохранного законодательства Российской Федерации, включая нижеприведенные нормативно-правовые акты:</w:t>
            </w:r>
          </w:p>
          <w:p w14:paraId="15FBB5ED" w14:textId="77777777" w:rsidR="007C01F2" w:rsidRPr="00805CE0" w:rsidRDefault="007C01F2" w:rsidP="007C01F2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3" w:hanging="283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>Федеральный закон от 10.01.2002 г. № 7-ФЗ «Об охране окружающей среды»;</w:t>
            </w:r>
          </w:p>
          <w:p w14:paraId="747EFE91" w14:textId="77777777" w:rsidR="007C01F2" w:rsidRPr="00805CE0" w:rsidRDefault="007C01F2" w:rsidP="007C01F2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3" w:hanging="283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>Федеральный закон от 04.05.1999 г. № 96-ФЗ «Об охране атмосферного воздуха»;</w:t>
            </w:r>
          </w:p>
          <w:p w14:paraId="46F8E6BA" w14:textId="77777777" w:rsidR="007C01F2" w:rsidRPr="00805CE0" w:rsidRDefault="007C01F2" w:rsidP="007C01F2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3" w:hanging="283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>Федеральный закон от 30.03.1999 г. № 52-ФЗ «О санитарно-эпидемиологическом благополучии населения»;</w:t>
            </w:r>
          </w:p>
          <w:p w14:paraId="55B856B2" w14:textId="77777777" w:rsidR="007C01F2" w:rsidRPr="00805CE0" w:rsidRDefault="007C01F2" w:rsidP="007C01F2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3" w:hanging="283"/>
              <w:rPr>
                <w:color w:val="000000" w:themeColor="text1"/>
              </w:rPr>
            </w:pPr>
            <w:r w:rsidRPr="00805CE0">
              <w:rPr>
                <w:color w:val="000000" w:themeColor="text1"/>
              </w:rPr>
              <w:t>Федеральный закон от 23.11.1995 г. № 174-ФЗ «Об экологической экспертизе»;</w:t>
            </w:r>
          </w:p>
          <w:p w14:paraId="1BE2BE70" w14:textId="77777777" w:rsidR="007C01F2" w:rsidRPr="00C56AF2" w:rsidRDefault="007C01F2" w:rsidP="007C01F2">
            <w:pPr>
              <w:pStyle w:val="a6"/>
              <w:ind w:left="313" w:hanging="283"/>
              <w:jc w:val="both"/>
              <w:rPr>
                <w:color w:val="000000" w:themeColor="text1"/>
                <w:sz w:val="20"/>
              </w:rPr>
            </w:pPr>
            <w:r w:rsidRPr="00805CE0">
              <w:rPr>
                <w:color w:val="000000" w:themeColor="text1"/>
              </w:rPr>
              <w:t>Федеральный закон от 24.04.1995 г. № 52-ФЗ «О животном мире»;</w:t>
            </w:r>
          </w:p>
          <w:p w14:paraId="64B08502" w14:textId="77777777" w:rsidR="007C01F2" w:rsidRPr="00C56A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 xml:space="preserve">Федеральный закон от 14.03.1995 г. № 33-ФЗ «Об особо охраняемых природных территориях»; </w:t>
            </w:r>
          </w:p>
          <w:p w14:paraId="62EB9203" w14:textId="77777777" w:rsidR="007C01F2" w:rsidRPr="00C56A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 xml:space="preserve">Федеральный закон «Об объектах культурного наследия (памятниках истории и культуры) народов Российской Федерации» от 25.06.02 № 73-ФЗ; </w:t>
            </w:r>
          </w:p>
          <w:p w14:paraId="024D79B3" w14:textId="77777777" w:rsidR="007C01F2" w:rsidRPr="00C56A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 xml:space="preserve">Федеральный закон от 23.02.1995 г. № 26-ФЗ «О природных лечебных ресурсах, лечебно-оздоровительных местностях и курортах»; </w:t>
            </w:r>
          </w:p>
          <w:p w14:paraId="71427E1F" w14:textId="77777777" w:rsidR="007C01F2" w:rsidRPr="00C56A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 xml:space="preserve">Федеральный закон от 03.03.1995 г. № 27-ФЗ «О недрах»; </w:t>
            </w:r>
          </w:p>
          <w:p w14:paraId="1EED7103" w14:textId="77777777" w:rsidR="007C01F2" w:rsidRPr="00C56A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sz w:val="20"/>
                <w:szCs w:val="20"/>
              </w:rPr>
            </w:pPr>
            <w:r w:rsidRPr="00C56AF2">
              <w:rPr>
                <w:sz w:val="20"/>
                <w:szCs w:val="20"/>
              </w:rPr>
              <w:t xml:space="preserve">«Земельный кодекс РФ» от 25.10 2001 г. № 136-ФЗ; </w:t>
            </w:r>
          </w:p>
          <w:p w14:paraId="7C677387" w14:textId="77777777" w:rsidR="007C01F2" w:rsidRPr="007C01F2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20"/>
              </w:rPr>
            </w:pPr>
            <w:r w:rsidRPr="00C56AF2">
              <w:rPr>
                <w:sz w:val="20"/>
                <w:szCs w:val="20"/>
              </w:rPr>
              <w:t xml:space="preserve">«Лесной кодекс РФ» от 4.12. 2006 г. № 200-ФЗ; </w:t>
            </w:r>
          </w:p>
          <w:p w14:paraId="64515EF5" w14:textId="17C85B68" w:rsidR="007C01F2" w:rsidRPr="001214E3" w:rsidRDefault="007C01F2" w:rsidP="007C01F2">
            <w:pPr>
              <w:pStyle w:val="Default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20"/>
              </w:rPr>
            </w:pPr>
            <w:r w:rsidRPr="00C56AF2">
              <w:rPr>
                <w:sz w:val="20"/>
                <w:szCs w:val="20"/>
              </w:rPr>
              <w:t>«Водный кодекс РФ» от 03.06.2006 г. № 74-ФЗ.</w:t>
            </w:r>
          </w:p>
        </w:tc>
      </w:tr>
      <w:tr w:rsidR="007C01F2" w:rsidRPr="00A831A6" w14:paraId="64222313" w14:textId="77777777" w:rsidTr="0006544A">
        <w:tc>
          <w:tcPr>
            <w:tcW w:w="596" w:type="dxa"/>
            <w:vAlign w:val="center"/>
          </w:tcPr>
          <w:p w14:paraId="15D8095B" w14:textId="6080313F" w:rsidR="007C01F2" w:rsidRPr="00A831A6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807" w:type="dxa"/>
            <w:vAlign w:val="center"/>
          </w:tcPr>
          <w:p w14:paraId="1BEB959E" w14:textId="4D24629C" w:rsidR="007C01F2" w:rsidRPr="00A831A6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A831A6">
              <w:rPr>
                <w:color w:val="000000" w:themeColor="text1"/>
                <w:sz w:val="20"/>
              </w:rPr>
              <w:t>Исходные данные</w:t>
            </w:r>
          </w:p>
        </w:tc>
        <w:tc>
          <w:tcPr>
            <w:tcW w:w="6237" w:type="dxa"/>
            <w:vAlign w:val="center"/>
          </w:tcPr>
          <w:p w14:paraId="37D792A9" w14:textId="5FA7400D" w:rsidR="007C01F2" w:rsidRPr="00A831A6" w:rsidRDefault="007C01F2" w:rsidP="007C01F2">
            <w:pPr>
              <w:pStyle w:val="a6"/>
              <w:tabs>
                <w:tab w:val="left" w:pos="303"/>
              </w:tabs>
              <w:spacing w:before="120" w:after="120"/>
              <w:ind w:left="23"/>
              <w:jc w:val="both"/>
              <w:rPr>
                <w:color w:val="000000" w:themeColor="text1"/>
                <w:sz w:val="20"/>
              </w:rPr>
            </w:pPr>
            <w:r w:rsidRPr="00A831A6">
              <w:rPr>
                <w:color w:val="000000" w:themeColor="text1"/>
                <w:sz w:val="20"/>
              </w:rPr>
              <w:t>Отчеты инженерных изысканий.</w:t>
            </w:r>
          </w:p>
        </w:tc>
      </w:tr>
      <w:tr w:rsidR="007C01F2" w:rsidRPr="00A831A6" w14:paraId="2B8C5BF8" w14:textId="77777777" w:rsidTr="00A74A45">
        <w:tc>
          <w:tcPr>
            <w:tcW w:w="596" w:type="dxa"/>
            <w:vAlign w:val="center"/>
          </w:tcPr>
          <w:p w14:paraId="6FF7B9FC" w14:textId="76E831D9" w:rsidR="007C01F2" w:rsidRPr="00A831A6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807" w:type="dxa"/>
            <w:vAlign w:val="center"/>
          </w:tcPr>
          <w:p w14:paraId="0DA6F6CE" w14:textId="77777777" w:rsidR="007C01F2" w:rsidRPr="0006544A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06544A">
              <w:rPr>
                <w:color w:val="000000" w:themeColor="text1"/>
                <w:sz w:val="20"/>
              </w:rPr>
              <w:t>Требования к этапам выполнения</w:t>
            </w:r>
          </w:p>
          <w:p w14:paraId="5956F2DC" w14:textId="77777777" w:rsidR="007C01F2" w:rsidRPr="00A831A6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A831A6">
              <w:rPr>
                <w:color w:val="000000" w:themeColor="text1"/>
                <w:sz w:val="20"/>
              </w:rPr>
              <w:t>работ</w:t>
            </w:r>
          </w:p>
        </w:tc>
        <w:tc>
          <w:tcPr>
            <w:tcW w:w="6237" w:type="dxa"/>
            <w:vAlign w:val="center"/>
          </w:tcPr>
          <w:p w14:paraId="77AFBA56" w14:textId="77777777" w:rsidR="007C01F2" w:rsidRPr="00A831A6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31A6">
              <w:rPr>
                <w:color w:val="000000" w:themeColor="text1"/>
              </w:rPr>
              <w:t xml:space="preserve">Работу выполнить поэтапно в соответствии с порядком и сроками, установленными «Положением об оценке воздействия намечаемой хозяйственной деятельности на окружающую среду в Российской Федерации», утвержденным Приказом </w:t>
            </w:r>
            <w:proofErr w:type="spellStart"/>
            <w:r w:rsidRPr="00A831A6">
              <w:rPr>
                <w:color w:val="000000" w:themeColor="text1"/>
              </w:rPr>
              <w:t>Госкомэкологии</w:t>
            </w:r>
            <w:proofErr w:type="spellEnd"/>
            <w:r w:rsidRPr="00A831A6">
              <w:rPr>
                <w:color w:val="000000" w:themeColor="text1"/>
              </w:rPr>
              <w:t xml:space="preserve"> России от 16.05.2000</w:t>
            </w:r>
            <w:r>
              <w:rPr>
                <w:color w:val="000000" w:themeColor="text1"/>
              </w:rPr>
              <w:t> </w:t>
            </w:r>
            <w:r w:rsidRPr="00A831A6">
              <w:rPr>
                <w:color w:val="000000" w:themeColor="text1"/>
              </w:rPr>
              <w:t>г. № 372, и действующим законодательством РФ.</w:t>
            </w:r>
          </w:p>
        </w:tc>
      </w:tr>
      <w:tr w:rsidR="007C01F2" w:rsidRPr="00A831A6" w14:paraId="1B185C40" w14:textId="77777777" w:rsidTr="0006544A">
        <w:tc>
          <w:tcPr>
            <w:tcW w:w="596" w:type="dxa"/>
            <w:vAlign w:val="center"/>
          </w:tcPr>
          <w:p w14:paraId="40ECC4A7" w14:textId="569EB75D" w:rsidR="007C01F2" w:rsidRPr="00A831A6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807" w:type="dxa"/>
            <w:vAlign w:val="center"/>
          </w:tcPr>
          <w:p w14:paraId="56412152" w14:textId="33DB6B30" w:rsidR="007C01F2" w:rsidRPr="00A831A6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8372BD">
              <w:rPr>
                <w:color w:val="000000" w:themeColor="text1"/>
                <w:sz w:val="20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237" w:type="dxa"/>
            <w:vAlign w:val="center"/>
          </w:tcPr>
          <w:p w14:paraId="1097C4D1" w14:textId="00072844" w:rsidR="007C01F2" w:rsidRPr="008D728A" w:rsidRDefault="007C01F2" w:rsidP="007C01F2">
            <w:r>
              <w:t>1. А</w:t>
            </w:r>
            <w:r w:rsidRPr="008D728A">
              <w:t>нализ доступных данных о состоянии окружающей среды и социально-экономических условиях района</w:t>
            </w:r>
            <w:r>
              <w:t xml:space="preserve"> размещения намечаемого объекта.</w:t>
            </w:r>
          </w:p>
          <w:p w14:paraId="296636EE" w14:textId="4B862C70" w:rsidR="007C01F2" w:rsidRPr="008D728A" w:rsidRDefault="007C01F2" w:rsidP="007C01F2">
            <w:r>
              <w:t>2. А</w:t>
            </w:r>
            <w:r w:rsidRPr="008D728A">
              <w:t xml:space="preserve">нализ технологических процессов и определение параметров </w:t>
            </w:r>
            <w:r>
              <w:t>воздействия на окружающую среду.</w:t>
            </w:r>
          </w:p>
          <w:p w14:paraId="51561A5B" w14:textId="408679CB" w:rsidR="007C01F2" w:rsidRPr="008D728A" w:rsidRDefault="007C01F2" w:rsidP="007C01F2">
            <w:r>
              <w:t>3. Р</w:t>
            </w:r>
            <w:r w:rsidRPr="008D728A">
              <w:t>асчётные методы определения ожидаемых уровней выбросов, стоко</w:t>
            </w:r>
            <w:r>
              <w:t>в и образования отходов.</w:t>
            </w:r>
          </w:p>
          <w:p w14:paraId="6F3E035A" w14:textId="50E15073" w:rsidR="007C01F2" w:rsidRPr="008D728A" w:rsidRDefault="007C01F2" w:rsidP="007C01F2">
            <w:r>
              <w:t>4. П</w:t>
            </w:r>
            <w:r w:rsidRPr="008D728A">
              <w:t>роведение расчётов, позволяющих оценить степень возможного воздействия намечаемого объекта на окру</w:t>
            </w:r>
            <w:r>
              <w:t>жающую среду и зону его влияния.</w:t>
            </w:r>
          </w:p>
          <w:p w14:paraId="1BA81AC9" w14:textId="160B75F9" w:rsidR="007C01F2" w:rsidRPr="008372BD" w:rsidRDefault="007C01F2" w:rsidP="007C01F2">
            <w:r>
              <w:t>5. Э</w:t>
            </w:r>
            <w:r w:rsidRPr="008D728A">
              <w:t>кспертные оценки для оценки воздействий, не поддающихся непосредственному измерению.</w:t>
            </w:r>
          </w:p>
        </w:tc>
      </w:tr>
      <w:tr w:rsidR="007C01F2" w:rsidRPr="00A831A6" w14:paraId="2BCD7508" w14:textId="77777777" w:rsidTr="0006544A">
        <w:tc>
          <w:tcPr>
            <w:tcW w:w="596" w:type="dxa"/>
            <w:vAlign w:val="center"/>
          </w:tcPr>
          <w:p w14:paraId="44D96B97" w14:textId="2C2A71C2" w:rsidR="007C01F2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807" w:type="dxa"/>
            <w:vAlign w:val="center"/>
          </w:tcPr>
          <w:p w14:paraId="64016A8D" w14:textId="278C4D62" w:rsidR="007C01F2" w:rsidRPr="008372BD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E65958">
              <w:rPr>
                <w:color w:val="000000" w:themeColor="text1"/>
                <w:sz w:val="20"/>
              </w:rPr>
              <w:t>План проведения консультации с общественностью</w:t>
            </w:r>
          </w:p>
        </w:tc>
        <w:tc>
          <w:tcPr>
            <w:tcW w:w="6237" w:type="dxa"/>
            <w:vAlign w:val="center"/>
          </w:tcPr>
          <w:p w14:paraId="7D9FC8D4" w14:textId="0A184CF8" w:rsidR="007C01F2" w:rsidRDefault="007C01F2" w:rsidP="007C01F2">
            <w:r>
              <w:t>На этапе у</w:t>
            </w:r>
            <w:r w:rsidRPr="009C2D4B">
              <w:t>ведомлени</w:t>
            </w:r>
            <w:r>
              <w:t>я</w:t>
            </w:r>
            <w:r w:rsidRPr="009C2D4B">
              <w:t>, предварительн</w:t>
            </w:r>
            <w:r>
              <w:t xml:space="preserve">ой </w:t>
            </w:r>
            <w:r w:rsidRPr="009C2D4B">
              <w:t>оценк</w:t>
            </w:r>
            <w:r>
              <w:t>и</w:t>
            </w:r>
            <w:r w:rsidRPr="009C2D4B">
              <w:t xml:space="preserve"> и составлени</w:t>
            </w:r>
            <w:r>
              <w:t>я</w:t>
            </w:r>
            <w:r w:rsidRPr="009C2D4B">
              <w:t xml:space="preserve"> технического задания на проведение оценки воздействия на окружающую среду</w:t>
            </w:r>
            <w:r>
              <w:t xml:space="preserve"> осуществить </w:t>
            </w:r>
            <w:r w:rsidRPr="009C2D4B">
              <w:t>прием и документирование замечаний и предложений от общественности в течение 30 дней со дня опубликования информации</w:t>
            </w:r>
            <w:r>
              <w:t xml:space="preserve"> в о</w:t>
            </w:r>
            <w:r w:rsidRPr="009C2D4B">
              <w:t>фициальных изданиях федеральных</w:t>
            </w:r>
            <w:r>
              <w:t xml:space="preserve"> органов исполнительной власти </w:t>
            </w:r>
            <w:r w:rsidRPr="009C2D4B">
              <w:t>в официальных изданиях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      </w:r>
            <w:r>
              <w:t xml:space="preserve">. </w:t>
            </w:r>
          </w:p>
          <w:p w14:paraId="4386B6BD" w14:textId="77777777" w:rsidR="007C01F2" w:rsidRDefault="007C01F2" w:rsidP="007C01F2">
            <w:r>
              <w:t xml:space="preserve">На этапе </w:t>
            </w:r>
            <w:r w:rsidRPr="009C2D4B">
              <w:t>проведения исследований по оценке воздействия на окружающую среду и подготовк</w:t>
            </w:r>
            <w:r>
              <w:t>и</w:t>
            </w:r>
            <w:r w:rsidRPr="009C2D4B">
              <w:t xml:space="preserve"> предварительного варианта </w:t>
            </w:r>
            <w:r w:rsidRPr="009C2D4B">
              <w:lastRenderedPageBreak/>
              <w:t>материалов по оценке воздействия на окружающую среду</w:t>
            </w:r>
            <w:r>
              <w:t xml:space="preserve"> осуществить </w:t>
            </w:r>
            <w:r w:rsidRPr="009C2D4B">
              <w:t>прием и документирование замечаний и предложений от общественности в течение 30 дней</w:t>
            </w:r>
            <w:r>
              <w:t xml:space="preserve"> с момента представления на ознакомление предварительного варианта ОВОС.</w:t>
            </w:r>
          </w:p>
          <w:p w14:paraId="7EF38522" w14:textId="76550BBA" w:rsidR="007C01F2" w:rsidRDefault="007C01F2" w:rsidP="007C01F2">
            <w:r>
              <w:t xml:space="preserve">При проведении общественного обсуждения осуществить документирование замечаний и предложений </w:t>
            </w:r>
            <w:r w:rsidRPr="009C2D4B">
              <w:t>от общественности</w:t>
            </w:r>
            <w:r>
              <w:t xml:space="preserve">, с фиксацией </w:t>
            </w:r>
            <w:r w:rsidRPr="009C2D4B">
              <w:t>основны</w:t>
            </w:r>
            <w:r>
              <w:t>х</w:t>
            </w:r>
            <w:r w:rsidRPr="009C2D4B">
              <w:t xml:space="preserve"> вопрос</w:t>
            </w:r>
            <w:r>
              <w:t>ов</w:t>
            </w:r>
            <w:r w:rsidRPr="009C2D4B">
              <w:t xml:space="preserve"> обсуждения, а также предмет</w:t>
            </w:r>
            <w:r>
              <w:t>а</w:t>
            </w:r>
            <w:r w:rsidRPr="009C2D4B">
              <w:t xml:space="preserve"> разногласий между общественностью и заказчиком (если таковой </w:t>
            </w:r>
            <w:r>
              <w:t>будет</w:t>
            </w:r>
            <w:r w:rsidRPr="009C2D4B">
              <w:t xml:space="preserve"> выявлен)</w:t>
            </w:r>
            <w:r>
              <w:t>.</w:t>
            </w:r>
          </w:p>
          <w:p w14:paraId="2561963D" w14:textId="0B9F3D32" w:rsidR="007C01F2" w:rsidRPr="003F27AD" w:rsidRDefault="007C01F2" w:rsidP="007C01F2">
            <w:r>
              <w:t>На этапе</w:t>
            </w:r>
            <w:r w:rsidRPr="009C2D4B">
              <w:t xml:space="preserve"> подготовки окончательного варианта материалов </w:t>
            </w:r>
            <w:hyperlink r:id="rId6" w:anchor="block_1112" w:history="1">
              <w:r w:rsidRPr="009C2D4B">
                <w:t>по оценке воздействия на окружающую среду</w:t>
              </w:r>
            </w:hyperlink>
            <w:r>
              <w:t xml:space="preserve"> осуществить </w:t>
            </w:r>
            <w:r w:rsidRPr="009C2D4B">
              <w:t>прием и документирование замечаний и предложений от общественности в течение 30 дней после окончания общественного обсуждения</w:t>
            </w:r>
            <w:r>
              <w:t>.</w:t>
            </w:r>
          </w:p>
        </w:tc>
      </w:tr>
      <w:tr w:rsidR="007C01F2" w:rsidRPr="00A831A6" w14:paraId="5DA1A3F2" w14:textId="77777777" w:rsidTr="0006544A">
        <w:tc>
          <w:tcPr>
            <w:tcW w:w="596" w:type="dxa"/>
            <w:vAlign w:val="center"/>
          </w:tcPr>
          <w:p w14:paraId="42F7D144" w14:textId="7836EAEC" w:rsidR="007C01F2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2807" w:type="dxa"/>
            <w:vAlign w:val="center"/>
          </w:tcPr>
          <w:p w14:paraId="3823F4D8" w14:textId="1D8ACC0F" w:rsidR="007C01F2" w:rsidRPr="00E65958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E65958">
              <w:rPr>
                <w:color w:val="000000" w:themeColor="text1"/>
                <w:sz w:val="20"/>
              </w:rPr>
              <w:t>Предполагаемый состав и содержание материалов по оценке воздействия на окружающую среду</w:t>
            </w:r>
          </w:p>
        </w:tc>
        <w:tc>
          <w:tcPr>
            <w:tcW w:w="6237" w:type="dxa"/>
            <w:vAlign w:val="center"/>
          </w:tcPr>
          <w:p w14:paraId="1EAF9834" w14:textId="1E245184" w:rsidR="007C01F2" w:rsidRDefault="007C01F2" w:rsidP="007C01F2">
            <w:r>
              <w:t xml:space="preserve">Материалы по оценке воздействия на окружающую среду намечаемой деятельности должны быть составлены в соответствии с требованиями Приложения к «Положению </w:t>
            </w:r>
            <w:r w:rsidRPr="00D62ED0">
              <w:t>об оценке воздействия намечаемой хозяйственной деятельности на окружающую среду в Российской Федерации</w:t>
            </w:r>
            <w:r>
              <w:t>» и содержать сведения и результаты исследований, работ, расчетов и мероприятий по следующим разделам и подразделам:</w:t>
            </w:r>
          </w:p>
          <w:p w14:paraId="662E02A2" w14:textId="77777777" w:rsidR="007C01F2" w:rsidRPr="00D62ED0" w:rsidRDefault="007C01F2" w:rsidP="007C01F2">
            <w:r w:rsidRPr="00D62ED0">
              <w:t>1. Общие сведения</w:t>
            </w:r>
          </w:p>
          <w:p w14:paraId="2AACE216" w14:textId="77777777" w:rsidR="007C01F2" w:rsidRPr="00D62ED0" w:rsidRDefault="007C01F2" w:rsidP="007C01F2">
            <w:r w:rsidRPr="00D62ED0">
              <w:t>1.1. Заказчик деятельности с указанием официального названия организации (юридического, физического лица), адрес, телефон, факс.</w:t>
            </w:r>
          </w:p>
          <w:p w14:paraId="14E0E56E" w14:textId="77777777" w:rsidR="007C01F2" w:rsidRPr="00D62ED0" w:rsidRDefault="007C01F2" w:rsidP="007C01F2">
            <w:r w:rsidRPr="00D62ED0">
              <w:t>1.2. Название объекта инвестиционного проектирования и планируемое место его реализации.</w:t>
            </w:r>
          </w:p>
          <w:p w14:paraId="1287582A" w14:textId="762BE1EE" w:rsidR="007C01F2" w:rsidRPr="00D62ED0" w:rsidRDefault="007C01F2" w:rsidP="007C01F2">
            <w:r w:rsidRPr="00D62ED0">
              <w:t>1.3. Фамилия, имя, отчество, телефон</w:t>
            </w:r>
            <w:r>
              <w:t xml:space="preserve"> сотрудника - контактного лица.</w:t>
            </w:r>
          </w:p>
          <w:p w14:paraId="63EDF13C" w14:textId="142FB4A5" w:rsidR="007C01F2" w:rsidRPr="00D62ED0" w:rsidRDefault="007C01F2" w:rsidP="007C01F2">
            <w:r w:rsidRPr="00D62ED0">
              <w:t>1.4. Характеристика типа обосновывающей документации.</w:t>
            </w:r>
          </w:p>
          <w:p w14:paraId="202ACDF9" w14:textId="77777777" w:rsidR="007C01F2" w:rsidRPr="00D62ED0" w:rsidRDefault="007C01F2" w:rsidP="007C01F2">
            <w:r w:rsidRPr="00D62ED0">
              <w:t>2. Пояснительная записка по обосновывающей документации.</w:t>
            </w:r>
          </w:p>
          <w:p w14:paraId="3BF7727D" w14:textId="3CF08511" w:rsidR="007C01F2" w:rsidRPr="00D62ED0" w:rsidRDefault="007C01F2" w:rsidP="007C01F2">
            <w:r w:rsidRPr="00D62ED0">
              <w:t xml:space="preserve">3. Цель и потребность </w:t>
            </w:r>
            <w:proofErr w:type="gramStart"/>
            <w:r w:rsidRPr="00D62ED0">
              <w:t>реализации</w:t>
            </w:r>
            <w:proofErr w:type="gramEnd"/>
            <w:r w:rsidRPr="00D62ED0">
              <w:t xml:space="preserve"> намечаемой хозяйственной и иной деятельности.</w:t>
            </w:r>
          </w:p>
          <w:p w14:paraId="78F4C259" w14:textId="6D6CCA12" w:rsidR="007C01F2" w:rsidRPr="00D62ED0" w:rsidRDefault="007C01F2" w:rsidP="007C01F2">
            <w:r w:rsidRPr="00D62ED0">
              <w:t xml:space="preserve">4. Описание альтернативных вариантов достижения </w:t>
            </w:r>
            <w:proofErr w:type="gramStart"/>
            <w:r w:rsidRPr="00D62ED0">
              <w:t>цели</w:t>
            </w:r>
            <w:proofErr w:type="gramEnd"/>
            <w:r w:rsidRPr="00D62ED0">
              <w:t xml:space="preserve"> намечаемой хозяйственной и иной деятельности (различные расположения объекта, технологии и иные альтернативы в пределах полномочий заказчика), включая предлагаемый и </w:t>
            </w:r>
            <w:r>
              <w:t>«</w:t>
            </w:r>
            <w:r w:rsidRPr="00D62ED0">
              <w:t>нулевой вариант</w:t>
            </w:r>
            <w:r>
              <w:t>»</w:t>
            </w:r>
            <w:r w:rsidRPr="00D62ED0">
              <w:t xml:space="preserve"> (отказ от деятельности).</w:t>
            </w:r>
          </w:p>
          <w:p w14:paraId="461666EE" w14:textId="77777777" w:rsidR="007C01F2" w:rsidRPr="00D62ED0" w:rsidRDefault="007C01F2" w:rsidP="007C01F2">
            <w:r w:rsidRPr="00D62ED0">
              <w:t>5. Описание возможных видов воздействия на окружающую среду намечаемой хозяйственной и иной деятельности по альтернативным вариантам.</w:t>
            </w:r>
          </w:p>
          <w:p w14:paraId="5A540438" w14:textId="3FBAEC70" w:rsidR="007C01F2" w:rsidRPr="00D62ED0" w:rsidRDefault="007C01F2" w:rsidP="007C01F2">
            <w:r w:rsidRPr="00D62ED0">
              <w:t>6. Описание окружающей среды, которая может быть затронута намечаемой хозяйственной и иной деятельностью в результате ее реализ</w:t>
            </w:r>
            <w:r>
              <w:t>а</w:t>
            </w:r>
            <w:r w:rsidRPr="00D62ED0">
              <w:t>ции (по альтернативным вариантам).</w:t>
            </w:r>
          </w:p>
          <w:p w14:paraId="0C8DB157" w14:textId="77777777" w:rsidR="007C01F2" w:rsidRPr="00D62ED0" w:rsidRDefault="007C01F2" w:rsidP="007C01F2">
            <w:r w:rsidRPr="00D62ED0">
              <w:t>7. Оценка воздействия на окружающую среду намечаемой хозяйственной и иной деятельности по альтернативным вариантам, в том числе оценка достоверности прогнозируемых последствий намечаемой инвестиционной деятельности.</w:t>
            </w:r>
          </w:p>
          <w:p w14:paraId="4939D243" w14:textId="77777777" w:rsidR="007C01F2" w:rsidRPr="00D62ED0" w:rsidRDefault="007C01F2" w:rsidP="007C01F2">
            <w:r w:rsidRPr="00D62ED0">
              <w:t>8. Меры по предотвращению и/или снижению возможного негативного воздействия намечаемой хозяйственной и иной деятельности.</w:t>
            </w:r>
          </w:p>
          <w:p w14:paraId="33115EE1" w14:textId="77777777" w:rsidR="007C01F2" w:rsidRPr="00D62ED0" w:rsidRDefault="007C01F2" w:rsidP="007C01F2">
            <w:r w:rsidRPr="00D62ED0">
              <w:t>9. Выявленные при проведении оценки неопределенности в определении воздействий намечаемой хозяйственной и иной деятельности на окружающую среду.</w:t>
            </w:r>
          </w:p>
          <w:p w14:paraId="6DDF4580" w14:textId="77777777" w:rsidR="007C01F2" w:rsidRPr="00D62ED0" w:rsidRDefault="007C01F2" w:rsidP="007C01F2">
            <w:r w:rsidRPr="00D62ED0">
              <w:t xml:space="preserve">10. Краткое содержание программ мониторинга и </w:t>
            </w:r>
            <w:proofErr w:type="spellStart"/>
            <w:r w:rsidRPr="00D62ED0">
              <w:t>послепроектного</w:t>
            </w:r>
            <w:proofErr w:type="spellEnd"/>
            <w:r w:rsidRPr="00D62ED0">
              <w:t xml:space="preserve"> анализа.</w:t>
            </w:r>
          </w:p>
          <w:p w14:paraId="50891DF8" w14:textId="77777777" w:rsidR="007C01F2" w:rsidRPr="00D62ED0" w:rsidRDefault="007C01F2" w:rsidP="007C01F2">
            <w:r w:rsidRPr="00D62ED0">
              <w:t>11. Обоснование выбора варианта намечаемой хозяйственной и иной деятельности из всех рассмотренных альтернативных вариантов.</w:t>
            </w:r>
          </w:p>
          <w:p w14:paraId="0306912E" w14:textId="77777777" w:rsidR="007C01F2" w:rsidRPr="00D62ED0" w:rsidRDefault="007C01F2" w:rsidP="007C01F2">
            <w:r w:rsidRPr="00D62ED0">
              <w:t>12. Материалы общественных обсуждений, проводимых при проведении исследований и подготовке материалов по оценке воздействия на окружающую среду намечаемой хозяйственной и иной деятельности, в которых указывается:</w:t>
            </w:r>
          </w:p>
          <w:p w14:paraId="4186F928" w14:textId="77777777" w:rsidR="007C01F2" w:rsidRPr="00D62ED0" w:rsidRDefault="007C01F2" w:rsidP="007C01F2">
            <w:r w:rsidRPr="00D62ED0">
              <w:t>12.1. Способ информирования общественности о месте, времени и форме проведения общественного обсуждения.</w:t>
            </w:r>
          </w:p>
          <w:p w14:paraId="1B8A55EE" w14:textId="77777777" w:rsidR="007C01F2" w:rsidRPr="00D62ED0" w:rsidRDefault="007C01F2" w:rsidP="007C01F2">
            <w:r w:rsidRPr="00D62ED0">
              <w:lastRenderedPageBreak/>
              <w:t>12.2. Список участников общественного обсуждения с указанием их фамилий, имен, отчеств и названий организаций (если они представляли организации), а также адресов и телефонов этих организаций или самих участников обсуждения.</w:t>
            </w:r>
          </w:p>
          <w:p w14:paraId="56473F57" w14:textId="77777777" w:rsidR="007C01F2" w:rsidRPr="00D62ED0" w:rsidRDefault="007C01F2" w:rsidP="007C01F2">
            <w:r w:rsidRPr="00D62ED0">
              <w:t>12.3. Вопросы, рассмотренные участниками обсуждений; тезисы выступлений в случае их представления участниками обсуждения; протокол(ы) проведения общественных слушаний (если таковые проводились).</w:t>
            </w:r>
          </w:p>
          <w:p w14:paraId="243A8E9F" w14:textId="77777777" w:rsidR="007C01F2" w:rsidRPr="00D62ED0" w:rsidRDefault="007C01F2" w:rsidP="007C01F2">
            <w:r w:rsidRPr="00D62ED0">
              <w:t>12.4. Все высказанные в процессе проведения общественных обсуждений замечания и предложения с указанием их авторов, в том числе по предмету возможных разногласий между общественностью, органами местного самоуправления и заказчиком.</w:t>
            </w:r>
          </w:p>
          <w:p w14:paraId="05C0D5F8" w14:textId="77777777" w:rsidR="007C01F2" w:rsidRPr="00D62ED0" w:rsidRDefault="007C01F2" w:rsidP="007C01F2">
            <w:r w:rsidRPr="00D62ED0">
              <w:t>12.5. Выводы по результатам общественного обсуждения относительно экологических аспектов намечаемой хозяйственной и иной деятельности.</w:t>
            </w:r>
          </w:p>
          <w:p w14:paraId="2FFB359C" w14:textId="77777777" w:rsidR="007C01F2" w:rsidRPr="00D62ED0" w:rsidRDefault="007C01F2" w:rsidP="007C01F2">
            <w:r w:rsidRPr="00D62ED0">
              <w:t>12.6. Сводка замечаний и предложений общественности с указанием, какие из этих предложений и замечаний были учтены заказчиком и в каком виде, какие - не учтены, основание для отказа.</w:t>
            </w:r>
          </w:p>
          <w:p w14:paraId="01DF0952" w14:textId="77777777" w:rsidR="007C01F2" w:rsidRPr="00D62ED0" w:rsidRDefault="007C01F2" w:rsidP="007C01F2">
            <w:r w:rsidRPr="00D62ED0">
              <w:t>12.7. Списки рассылки соответствующей информации, направляемой общественности на всех этапах оценки воздействия на окружающую среду.</w:t>
            </w:r>
          </w:p>
          <w:p w14:paraId="03F45FEE" w14:textId="77777777" w:rsidR="007C01F2" w:rsidRPr="00D62ED0" w:rsidRDefault="007C01F2" w:rsidP="007C01F2">
            <w:r w:rsidRPr="00D62ED0">
              <w:t>13. Резюме нетехнического характера.</w:t>
            </w:r>
          </w:p>
          <w:p w14:paraId="1CA1FBE3" w14:textId="77777777" w:rsidR="007C01F2" w:rsidRDefault="007C01F2" w:rsidP="007C01F2">
            <w:r>
              <w:t>14 Список литературы.</w:t>
            </w:r>
          </w:p>
          <w:p w14:paraId="65CDD1A4" w14:textId="77777777" w:rsidR="007C01F2" w:rsidRDefault="007C01F2" w:rsidP="007C01F2">
            <w:r>
              <w:t>Приложения технические.</w:t>
            </w:r>
          </w:p>
          <w:p w14:paraId="5674E5D3" w14:textId="310D499D" w:rsidR="007C01F2" w:rsidRDefault="007C01F2" w:rsidP="007C01F2">
            <w:r>
              <w:t>Приложения с материалами общественных слушаний.</w:t>
            </w:r>
          </w:p>
        </w:tc>
      </w:tr>
      <w:tr w:rsidR="007C01F2" w:rsidRPr="00A831A6" w14:paraId="119E537B" w14:textId="77777777" w:rsidTr="0006544A">
        <w:tc>
          <w:tcPr>
            <w:tcW w:w="596" w:type="dxa"/>
            <w:vAlign w:val="center"/>
          </w:tcPr>
          <w:p w14:paraId="4649C94A" w14:textId="2264CB29" w:rsidR="007C01F2" w:rsidRPr="00A831A6" w:rsidRDefault="007C01F2" w:rsidP="007C01F2">
            <w:pPr>
              <w:pStyle w:val="a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15</w:t>
            </w:r>
          </w:p>
        </w:tc>
        <w:tc>
          <w:tcPr>
            <w:tcW w:w="2807" w:type="dxa"/>
            <w:vAlign w:val="center"/>
          </w:tcPr>
          <w:p w14:paraId="17BBFCD8" w14:textId="77777777" w:rsidR="007C01F2" w:rsidRPr="00A831A6" w:rsidRDefault="007C01F2" w:rsidP="007C01F2">
            <w:pPr>
              <w:pStyle w:val="a6"/>
              <w:rPr>
                <w:color w:val="000000" w:themeColor="text1"/>
                <w:sz w:val="20"/>
              </w:rPr>
            </w:pPr>
            <w:r w:rsidRPr="00A831A6">
              <w:rPr>
                <w:color w:val="000000" w:themeColor="text1"/>
                <w:sz w:val="20"/>
              </w:rPr>
              <w:t>Выдача проектной документации</w:t>
            </w:r>
          </w:p>
        </w:tc>
        <w:tc>
          <w:tcPr>
            <w:tcW w:w="6237" w:type="dxa"/>
            <w:vAlign w:val="center"/>
          </w:tcPr>
          <w:p w14:paraId="1AFA5BBE" w14:textId="56944F1F" w:rsidR="007C01F2" w:rsidRPr="00A831A6" w:rsidRDefault="007C01F2" w:rsidP="007C01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31A6">
              <w:rPr>
                <w:color w:val="000000" w:themeColor="text1"/>
              </w:rPr>
              <w:t>Выполненную документацию Подрядчик передает Заказчику в трех экземплярах на бумажных носителях и один экземпляр в электронном виде.</w:t>
            </w:r>
          </w:p>
        </w:tc>
      </w:tr>
    </w:tbl>
    <w:p w14:paraId="39832163" w14:textId="77777777" w:rsidR="004835C5" w:rsidRPr="00D2176F" w:rsidRDefault="004835C5"/>
    <w:sectPr w:rsidR="004835C5" w:rsidRPr="00D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57 Condensed">
    <w:altName w:val="CS Standard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845"/>
    <w:multiLevelType w:val="hybridMultilevel"/>
    <w:tmpl w:val="825463BA"/>
    <w:lvl w:ilvl="0" w:tplc="2A44B9CA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3AB"/>
    <w:multiLevelType w:val="hybridMultilevel"/>
    <w:tmpl w:val="5E8A5E9C"/>
    <w:lvl w:ilvl="0" w:tplc="2A44B9CA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267F"/>
    <w:multiLevelType w:val="hybridMultilevel"/>
    <w:tmpl w:val="2ADC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02E9"/>
    <w:multiLevelType w:val="hybridMultilevel"/>
    <w:tmpl w:val="21B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E70"/>
    <w:multiLevelType w:val="hybridMultilevel"/>
    <w:tmpl w:val="43F8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6AD"/>
    <w:multiLevelType w:val="hybridMultilevel"/>
    <w:tmpl w:val="3E24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78EE"/>
    <w:multiLevelType w:val="hybridMultilevel"/>
    <w:tmpl w:val="1C182692"/>
    <w:lvl w:ilvl="0" w:tplc="2A44B9CA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6541"/>
    <w:multiLevelType w:val="hybridMultilevel"/>
    <w:tmpl w:val="70944802"/>
    <w:lvl w:ilvl="0" w:tplc="8A5C6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AE7"/>
    <w:multiLevelType w:val="hybridMultilevel"/>
    <w:tmpl w:val="BE28BF3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62B764E0"/>
    <w:multiLevelType w:val="hybridMultilevel"/>
    <w:tmpl w:val="4902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75BAC"/>
    <w:multiLevelType w:val="hybridMultilevel"/>
    <w:tmpl w:val="0B8EB260"/>
    <w:lvl w:ilvl="0" w:tplc="8D36E8C2">
      <w:start w:val="1"/>
      <w:numFmt w:val="bullet"/>
      <w:lvlText w:val="–"/>
      <w:lvlJc w:val="left"/>
      <w:pPr>
        <w:ind w:left="1429" w:hanging="360"/>
      </w:pPr>
      <w:rPr>
        <w:rFonts w:ascii="Univers 57 Condensed" w:hAnsi="Univers 57 Condensed" w:hint="default"/>
        <w:b w:val="0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3F557B"/>
    <w:multiLevelType w:val="hybridMultilevel"/>
    <w:tmpl w:val="1E6C9004"/>
    <w:lvl w:ilvl="0" w:tplc="2A44B9CA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6B"/>
    <w:rsid w:val="00000329"/>
    <w:rsid w:val="00002AB4"/>
    <w:rsid w:val="0001581C"/>
    <w:rsid w:val="00020813"/>
    <w:rsid w:val="00020875"/>
    <w:rsid w:val="000247FB"/>
    <w:rsid w:val="000261B2"/>
    <w:rsid w:val="00027F23"/>
    <w:rsid w:val="00030CDF"/>
    <w:rsid w:val="0003718C"/>
    <w:rsid w:val="00037372"/>
    <w:rsid w:val="0004165E"/>
    <w:rsid w:val="00041850"/>
    <w:rsid w:val="0004368A"/>
    <w:rsid w:val="000476B8"/>
    <w:rsid w:val="000510AE"/>
    <w:rsid w:val="00051D85"/>
    <w:rsid w:val="0005347F"/>
    <w:rsid w:val="00054F0C"/>
    <w:rsid w:val="00060947"/>
    <w:rsid w:val="000614F6"/>
    <w:rsid w:val="00062AF5"/>
    <w:rsid w:val="00062F2A"/>
    <w:rsid w:val="00062FF1"/>
    <w:rsid w:val="0006396C"/>
    <w:rsid w:val="0006544A"/>
    <w:rsid w:val="00065AF9"/>
    <w:rsid w:val="0006688C"/>
    <w:rsid w:val="00066C32"/>
    <w:rsid w:val="000708C5"/>
    <w:rsid w:val="00070949"/>
    <w:rsid w:val="00070E91"/>
    <w:rsid w:val="00075639"/>
    <w:rsid w:val="00075A24"/>
    <w:rsid w:val="000777DC"/>
    <w:rsid w:val="0008104A"/>
    <w:rsid w:val="00082371"/>
    <w:rsid w:val="00084FBA"/>
    <w:rsid w:val="000866BE"/>
    <w:rsid w:val="000901F2"/>
    <w:rsid w:val="00091C0D"/>
    <w:rsid w:val="000964C7"/>
    <w:rsid w:val="000973DA"/>
    <w:rsid w:val="000A1CFA"/>
    <w:rsid w:val="000A3C02"/>
    <w:rsid w:val="000A5850"/>
    <w:rsid w:val="000A61C2"/>
    <w:rsid w:val="000B296D"/>
    <w:rsid w:val="000B497F"/>
    <w:rsid w:val="000B5474"/>
    <w:rsid w:val="000C27DD"/>
    <w:rsid w:val="000C497D"/>
    <w:rsid w:val="000C57D5"/>
    <w:rsid w:val="000C5F55"/>
    <w:rsid w:val="000C665B"/>
    <w:rsid w:val="000C729C"/>
    <w:rsid w:val="000D056B"/>
    <w:rsid w:val="000D191A"/>
    <w:rsid w:val="000D5122"/>
    <w:rsid w:val="000D605A"/>
    <w:rsid w:val="000D7454"/>
    <w:rsid w:val="000D7FA6"/>
    <w:rsid w:val="000E27DA"/>
    <w:rsid w:val="000E446E"/>
    <w:rsid w:val="000E54D7"/>
    <w:rsid w:val="000F156B"/>
    <w:rsid w:val="000F175F"/>
    <w:rsid w:val="000F2DA2"/>
    <w:rsid w:val="000F3A13"/>
    <w:rsid w:val="000F3AE2"/>
    <w:rsid w:val="000F3D6C"/>
    <w:rsid w:val="000F53C7"/>
    <w:rsid w:val="00102640"/>
    <w:rsid w:val="001031CD"/>
    <w:rsid w:val="0011059C"/>
    <w:rsid w:val="001111BB"/>
    <w:rsid w:val="00111946"/>
    <w:rsid w:val="00111B6C"/>
    <w:rsid w:val="0011692F"/>
    <w:rsid w:val="00120E15"/>
    <w:rsid w:val="001214E3"/>
    <w:rsid w:val="001214EE"/>
    <w:rsid w:val="0012533D"/>
    <w:rsid w:val="0012660A"/>
    <w:rsid w:val="00130038"/>
    <w:rsid w:val="00130188"/>
    <w:rsid w:val="0013099A"/>
    <w:rsid w:val="00132C0E"/>
    <w:rsid w:val="001336C9"/>
    <w:rsid w:val="0014340A"/>
    <w:rsid w:val="00144925"/>
    <w:rsid w:val="00147609"/>
    <w:rsid w:val="00150FB7"/>
    <w:rsid w:val="00150FDF"/>
    <w:rsid w:val="00157D8A"/>
    <w:rsid w:val="00161808"/>
    <w:rsid w:val="00161CFD"/>
    <w:rsid w:val="00170398"/>
    <w:rsid w:val="00172A5C"/>
    <w:rsid w:val="00174139"/>
    <w:rsid w:val="00175E13"/>
    <w:rsid w:val="00183447"/>
    <w:rsid w:val="00184DC8"/>
    <w:rsid w:val="00186B55"/>
    <w:rsid w:val="00192773"/>
    <w:rsid w:val="0019365D"/>
    <w:rsid w:val="00195972"/>
    <w:rsid w:val="0019664E"/>
    <w:rsid w:val="001A0404"/>
    <w:rsid w:val="001A2763"/>
    <w:rsid w:val="001A33F6"/>
    <w:rsid w:val="001A6888"/>
    <w:rsid w:val="001B295F"/>
    <w:rsid w:val="001B3453"/>
    <w:rsid w:val="001B4461"/>
    <w:rsid w:val="001C1275"/>
    <w:rsid w:val="001C29FA"/>
    <w:rsid w:val="001C311D"/>
    <w:rsid w:val="001D085B"/>
    <w:rsid w:val="001D0D1B"/>
    <w:rsid w:val="001D0EC8"/>
    <w:rsid w:val="001D3353"/>
    <w:rsid w:val="001D3462"/>
    <w:rsid w:val="001E7E79"/>
    <w:rsid w:val="001F14F2"/>
    <w:rsid w:val="001F271B"/>
    <w:rsid w:val="001F3542"/>
    <w:rsid w:val="001F479F"/>
    <w:rsid w:val="001F4B99"/>
    <w:rsid w:val="00207086"/>
    <w:rsid w:val="00210242"/>
    <w:rsid w:val="00213993"/>
    <w:rsid w:val="00214C32"/>
    <w:rsid w:val="0021514C"/>
    <w:rsid w:val="002166D0"/>
    <w:rsid w:val="00223ADA"/>
    <w:rsid w:val="00224747"/>
    <w:rsid w:val="0022525F"/>
    <w:rsid w:val="002274AC"/>
    <w:rsid w:val="00227F59"/>
    <w:rsid w:val="00243941"/>
    <w:rsid w:val="00244271"/>
    <w:rsid w:val="00246B2C"/>
    <w:rsid w:val="00251715"/>
    <w:rsid w:val="00255D8F"/>
    <w:rsid w:val="0026249F"/>
    <w:rsid w:val="00263BCF"/>
    <w:rsid w:val="00263E21"/>
    <w:rsid w:val="00266E82"/>
    <w:rsid w:val="00267447"/>
    <w:rsid w:val="00272B65"/>
    <w:rsid w:val="0027369C"/>
    <w:rsid w:val="00276636"/>
    <w:rsid w:val="00280E3D"/>
    <w:rsid w:val="00285470"/>
    <w:rsid w:val="0029132E"/>
    <w:rsid w:val="002931A7"/>
    <w:rsid w:val="00293307"/>
    <w:rsid w:val="00294E3D"/>
    <w:rsid w:val="002969CC"/>
    <w:rsid w:val="002A1E85"/>
    <w:rsid w:val="002A1FDB"/>
    <w:rsid w:val="002A2B2A"/>
    <w:rsid w:val="002A2D0F"/>
    <w:rsid w:val="002A74C2"/>
    <w:rsid w:val="002B0658"/>
    <w:rsid w:val="002B2367"/>
    <w:rsid w:val="002B32F6"/>
    <w:rsid w:val="002B383F"/>
    <w:rsid w:val="002B6466"/>
    <w:rsid w:val="002C2809"/>
    <w:rsid w:val="002C3598"/>
    <w:rsid w:val="002C57E6"/>
    <w:rsid w:val="002C706F"/>
    <w:rsid w:val="002D1F7B"/>
    <w:rsid w:val="002D7E8C"/>
    <w:rsid w:val="002E05A2"/>
    <w:rsid w:val="002E0D76"/>
    <w:rsid w:val="002E3AD3"/>
    <w:rsid w:val="002E446C"/>
    <w:rsid w:val="002E4C16"/>
    <w:rsid w:val="002E4D4B"/>
    <w:rsid w:val="002F0C60"/>
    <w:rsid w:val="002F1AE3"/>
    <w:rsid w:val="002F3978"/>
    <w:rsid w:val="002F5494"/>
    <w:rsid w:val="002F54A1"/>
    <w:rsid w:val="00305C5F"/>
    <w:rsid w:val="00310095"/>
    <w:rsid w:val="00313AD7"/>
    <w:rsid w:val="00314284"/>
    <w:rsid w:val="00315D8B"/>
    <w:rsid w:val="00316A2D"/>
    <w:rsid w:val="003174D3"/>
    <w:rsid w:val="00317519"/>
    <w:rsid w:val="00317B3A"/>
    <w:rsid w:val="00317CE7"/>
    <w:rsid w:val="00320082"/>
    <w:rsid w:val="0032032F"/>
    <w:rsid w:val="003204B5"/>
    <w:rsid w:val="00323478"/>
    <w:rsid w:val="00333A38"/>
    <w:rsid w:val="00333C54"/>
    <w:rsid w:val="00337A62"/>
    <w:rsid w:val="00340EA1"/>
    <w:rsid w:val="00341A77"/>
    <w:rsid w:val="003446E6"/>
    <w:rsid w:val="003452EB"/>
    <w:rsid w:val="00345A40"/>
    <w:rsid w:val="003475A7"/>
    <w:rsid w:val="0035027D"/>
    <w:rsid w:val="00350A69"/>
    <w:rsid w:val="003568B9"/>
    <w:rsid w:val="00356BA0"/>
    <w:rsid w:val="0036284C"/>
    <w:rsid w:val="00364C78"/>
    <w:rsid w:val="0036687B"/>
    <w:rsid w:val="00367F49"/>
    <w:rsid w:val="00370520"/>
    <w:rsid w:val="003718DD"/>
    <w:rsid w:val="00375037"/>
    <w:rsid w:val="0037528A"/>
    <w:rsid w:val="0038226E"/>
    <w:rsid w:val="003831E5"/>
    <w:rsid w:val="00384076"/>
    <w:rsid w:val="0038449E"/>
    <w:rsid w:val="0038535A"/>
    <w:rsid w:val="003860E8"/>
    <w:rsid w:val="003863CC"/>
    <w:rsid w:val="00394DCF"/>
    <w:rsid w:val="003A1BF5"/>
    <w:rsid w:val="003A28FF"/>
    <w:rsid w:val="003A415B"/>
    <w:rsid w:val="003C22D8"/>
    <w:rsid w:val="003C6A7E"/>
    <w:rsid w:val="003C6F49"/>
    <w:rsid w:val="003D115B"/>
    <w:rsid w:val="003D156E"/>
    <w:rsid w:val="003D295D"/>
    <w:rsid w:val="003D3D07"/>
    <w:rsid w:val="003D4E7B"/>
    <w:rsid w:val="003D698F"/>
    <w:rsid w:val="003D7EB2"/>
    <w:rsid w:val="003E0143"/>
    <w:rsid w:val="003E302E"/>
    <w:rsid w:val="003E3749"/>
    <w:rsid w:val="003F0DEF"/>
    <w:rsid w:val="003F27AD"/>
    <w:rsid w:val="003F2C80"/>
    <w:rsid w:val="003F7A7F"/>
    <w:rsid w:val="003F7AE1"/>
    <w:rsid w:val="004029EC"/>
    <w:rsid w:val="0040322E"/>
    <w:rsid w:val="00412A98"/>
    <w:rsid w:val="004132E5"/>
    <w:rsid w:val="004152D8"/>
    <w:rsid w:val="0041571D"/>
    <w:rsid w:val="00417048"/>
    <w:rsid w:val="00417E53"/>
    <w:rsid w:val="00417EC6"/>
    <w:rsid w:val="004208E2"/>
    <w:rsid w:val="00420EAD"/>
    <w:rsid w:val="00421427"/>
    <w:rsid w:val="004226C8"/>
    <w:rsid w:val="00427604"/>
    <w:rsid w:val="00430412"/>
    <w:rsid w:val="00430EEA"/>
    <w:rsid w:val="00432E4A"/>
    <w:rsid w:val="004353BA"/>
    <w:rsid w:val="0043564F"/>
    <w:rsid w:val="00440C67"/>
    <w:rsid w:val="0044170E"/>
    <w:rsid w:val="004455BC"/>
    <w:rsid w:val="00447113"/>
    <w:rsid w:val="0044726C"/>
    <w:rsid w:val="00451DB4"/>
    <w:rsid w:val="00451F2A"/>
    <w:rsid w:val="00454153"/>
    <w:rsid w:val="004543C9"/>
    <w:rsid w:val="004630EC"/>
    <w:rsid w:val="00463EA0"/>
    <w:rsid w:val="0047138D"/>
    <w:rsid w:val="004729DA"/>
    <w:rsid w:val="0047369D"/>
    <w:rsid w:val="00475AB5"/>
    <w:rsid w:val="004835C5"/>
    <w:rsid w:val="0048481E"/>
    <w:rsid w:val="0048660E"/>
    <w:rsid w:val="00487459"/>
    <w:rsid w:val="00492BA0"/>
    <w:rsid w:val="004942DD"/>
    <w:rsid w:val="004944E7"/>
    <w:rsid w:val="0049689B"/>
    <w:rsid w:val="004A3124"/>
    <w:rsid w:val="004A31C3"/>
    <w:rsid w:val="004A62B7"/>
    <w:rsid w:val="004A7DDC"/>
    <w:rsid w:val="004B350D"/>
    <w:rsid w:val="004B49EA"/>
    <w:rsid w:val="004C0397"/>
    <w:rsid w:val="004C08FB"/>
    <w:rsid w:val="004C11BD"/>
    <w:rsid w:val="004C17CF"/>
    <w:rsid w:val="004C3303"/>
    <w:rsid w:val="004C4570"/>
    <w:rsid w:val="004C47B3"/>
    <w:rsid w:val="004C61A2"/>
    <w:rsid w:val="004D0F2B"/>
    <w:rsid w:val="004D19A4"/>
    <w:rsid w:val="004D26D7"/>
    <w:rsid w:val="004D4765"/>
    <w:rsid w:val="004D52A7"/>
    <w:rsid w:val="004D6504"/>
    <w:rsid w:val="004E0F13"/>
    <w:rsid w:val="004E22EB"/>
    <w:rsid w:val="004E3E2E"/>
    <w:rsid w:val="004E4F32"/>
    <w:rsid w:val="004E70C7"/>
    <w:rsid w:val="004E7962"/>
    <w:rsid w:val="004F0103"/>
    <w:rsid w:val="004F2AEA"/>
    <w:rsid w:val="005004AF"/>
    <w:rsid w:val="00500910"/>
    <w:rsid w:val="00501A48"/>
    <w:rsid w:val="00503726"/>
    <w:rsid w:val="005066AF"/>
    <w:rsid w:val="00511047"/>
    <w:rsid w:val="00511AA0"/>
    <w:rsid w:val="00511B53"/>
    <w:rsid w:val="00514885"/>
    <w:rsid w:val="005161D2"/>
    <w:rsid w:val="00516741"/>
    <w:rsid w:val="0052306F"/>
    <w:rsid w:val="0052378A"/>
    <w:rsid w:val="00523A79"/>
    <w:rsid w:val="00524282"/>
    <w:rsid w:val="00524880"/>
    <w:rsid w:val="00525C23"/>
    <w:rsid w:val="005265C8"/>
    <w:rsid w:val="00530C39"/>
    <w:rsid w:val="005325C4"/>
    <w:rsid w:val="00532CEA"/>
    <w:rsid w:val="005338AF"/>
    <w:rsid w:val="00535330"/>
    <w:rsid w:val="005357F4"/>
    <w:rsid w:val="005359F7"/>
    <w:rsid w:val="005369ED"/>
    <w:rsid w:val="00543BF2"/>
    <w:rsid w:val="005445E2"/>
    <w:rsid w:val="005453CF"/>
    <w:rsid w:val="00546C5F"/>
    <w:rsid w:val="0055048A"/>
    <w:rsid w:val="005514CD"/>
    <w:rsid w:val="00554FAE"/>
    <w:rsid w:val="00555525"/>
    <w:rsid w:val="00556526"/>
    <w:rsid w:val="00557A88"/>
    <w:rsid w:val="00562F83"/>
    <w:rsid w:val="005643A3"/>
    <w:rsid w:val="0056454A"/>
    <w:rsid w:val="00565E77"/>
    <w:rsid w:val="00567846"/>
    <w:rsid w:val="0057086C"/>
    <w:rsid w:val="00571CEE"/>
    <w:rsid w:val="00573D40"/>
    <w:rsid w:val="00573FA3"/>
    <w:rsid w:val="0057672B"/>
    <w:rsid w:val="0057676E"/>
    <w:rsid w:val="0057695A"/>
    <w:rsid w:val="00581393"/>
    <w:rsid w:val="005813FA"/>
    <w:rsid w:val="0058279B"/>
    <w:rsid w:val="00583109"/>
    <w:rsid w:val="0058795D"/>
    <w:rsid w:val="00591462"/>
    <w:rsid w:val="00592370"/>
    <w:rsid w:val="0059661D"/>
    <w:rsid w:val="00596FAB"/>
    <w:rsid w:val="005A2BD9"/>
    <w:rsid w:val="005A339E"/>
    <w:rsid w:val="005A3B33"/>
    <w:rsid w:val="005A57D1"/>
    <w:rsid w:val="005A719D"/>
    <w:rsid w:val="005B292B"/>
    <w:rsid w:val="005B5665"/>
    <w:rsid w:val="005B71C6"/>
    <w:rsid w:val="005C2B24"/>
    <w:rsid w:val="005C37CD"/>
    <w:rsid w:val="005C545E"/>
    <w:rsid w:val="005C5F27"/>
    <w:rsid w:val="005C601E"/>
    <w:rsid w:val="005C6D71"/>
    <w:rsid w:val="005C7DB0"/>
    <w:rsid w:val="005D09AA"/>
    <w:rsid w:val="005D598B"/>
    <w:rsid w:val="005E11C5"/>
    <w:rsid w:val="005E5E16"/>
    <w:rsid w:val="005E7865"/>
    <w:rsid w:val="005F2ECA"/>
    <w:rsid w:val="005F34B7"/>
    <w:rsid w:val="005F3634"/>
    <w:rsid w:val="005F38F3"/>
    <w:rsid w:val="005F5442"/>
    <w:rsid w:val="005F7298"/>
    <w:rsid w:val="005F7C61"/>
    <w:rsid w:val="005F7C86"/>
    <w:rsid w:val="006002A3"/>
    <w:rsid w:val="006077E3"/>
    <w:rsid w:val="00610838"/>
    <w:rsid w:val="006159C8"/>
    <w:rsid w:val="00616E0D"/>
    <w:rsid w:val="00623185"/>
    <w:rsid w:val="00623A88"/>
    <w:rsid w:val="0062478C"/>
    <w:rsid w:val="00633517"/>
    <w:rsid w:val="0064093E"/>
    <w:rsid w:val="00641627"/>
    <w:rsid w:val="00643F5C"/>
    <w:rsid w:val="006454BA"/>
    <w:rsid w:val="00646990"/>
    <w:rsid w:val="00646FE1"/>
    <w:rsid w:val="00653C11"/>
    <w:rsid w:val="00654BE0"/>
    <w:rsid w:val="006569D3"/>
    <w:rsid w:val="00661F5D"/>
    <w:rsid w:val="00662B70"/>
    <w:rsid w:val="006635FE"/>
    <w:rsid w:val="00665E46"/>
    <w:rsid w:val="00665F4C"/>
    <w:rsid w:val="00670617"/>
    <w:rsid w:val="00671833"/>
    <w:rsid w:val="00675DE5"/>
    <w:rsid w:val="00676DAE"/>
    <w:rsid w:val="00677C15"/>
    <w:rsid w:val="00680CD3"/>
    <w:rsid w:val="006812F4"/>
    <w:rsid w:val="00682AA9"/>
    <w:rsid w:val="00682C3F"/>
    <w:rsid w:val="00682EA8"/>
    <w:rsid w:val="006835A6"/>
    <w:rsid w:val="00685C7C"/>
    <w:rsid w:val="00691F67"/>
    <w:rsid w:val="00693096"/>
    <w:rsid w:val="006952EF"/>
    <w:rsid w:val="006A236A"/>
    <w:rsid w:val="006A33D9"/>
    <w:rsid w:val="006A4F59"/>
    <w:rsid w:val="006B29F8"/>
    <w:rsid w:val="006B366C"/>
    <w:rsid w:val="006B6AE6"/>
    <w:rsid w:val="006C1C03"/>
    <w:rsid w:val="006C3487"/>
    <w:rsid w:val="006C3F9F"/>
    <w:rsid w:val="006D10DA"/>
    <w:rsid w:val="006D2E57"/>
    <w:rsid w:val="006D53C7"/>
    <w:rsid w:val="006E0057"/>
    <w:rsid w:val="006E266F"/>
    <w:rsid w:val="006E3702"/>
    <w:rsid w:val="006E4907"/>
    <w:rsid w:val="006E6C99"/>
    <w:rsid w:val="006F6F00"/>
    <w:rsid w:val="00700498"/>
    <w:rsid w:val="007015D9"/>
    <w:rsid w:val="00701726"/>
    <w:rsid w:val="0070175F"/>
    <w:rsid w:val="00703229"/>
    <w:rsid w:val="007035BA"/>
    <w:rsid w:val="00705F4D"/>
    <w:rsid w:val="00707486"/>
    <w:rsid w:val="00712C08"/>
    <w:rsid w:val="00712E83"/>
    <w:rsid w:val="007204BB"/>
    <w:rsid w:val="00720D2D"/>
    <w:rsid w:val="007238B1"/>
    <w:rsid w:val="007239EE"/>
    <w:rsid w:val="007266B3"/>
    <w:rsid w:val="00730A76"/>
    <w:rsid w:val="00732BC5"/>
    <w:rsid w:val="0073509A"/>
    <w:rsid w:val="007355E2"/>
    <w:rsid w:val="007364C3"/>
    <w:rsid w:val="007366F4"/>
    <w:rsid w:val="007415A0"/>
    <w:rsid w:val="00744B88"/>
    <w:rsid w:val="007479B1"/>
    <w:rsid w:val="00747F91"/>
    <w:rsid w:val="00751255"/>
    <w:rsid w:val="00751FCE"/>
    <w:rsid w:val="00753F38"/>
    <w:rsid w:val="00760480"/>
    <w:rsid w:val="007615C1"/>
    <w:rsid w:val="00762704"/>
    <w:rsid w:val="0076496D"/>
    <w:rsid w:val="00770BFE"/>
    <w:rsid w:val="00771A83"/>
    <w:rsid w:val="0077225F"/>
    <w:rsid w:val="0077259C"/>
    <w:rsid w:val="00773DFE"/>
    <w:rsid w:val="0078283B"/>
    <w:rsid w:val="00782A90"/>
    <w:rsid w:val="00785E7B"/>
    <w:rsid w:val="007866DA"/>
    <w:rsid w:val="0079366B"/>
    <w:rsid w:val="00793A7C"/>
    <w:rsid w:val="0079439F"/>
    <w:rsid w:val="00796065"/>
    <w:rsid w:val="00797E99"/>
    <w:rsid w:val="007A4001"/>
    <w:rsid w:val="007A4B9B"/>
    <w:rsid w:val="007A4BC9"/>
    <w:rsid w:val="007A6FB2"/>
    <w:rsid w:val="007B38F8"/>
    <w:rsid w:val="007B500F"/>
    <w:rsid w:val="007B5D4B"/>
    <w:rsid w:val="007B7EC5"/>
    <w:rsid w:val="007C01F2"/>
    <w:rsid w:val="007C10D4"/>
    <w:rsid w:val="007C73E3"/>
    <w:rsid w:val="007D605B"/>
    <w:rsid w:val="007D726B"/>
    <w:rsid w:val="007E068A"/>
    <w:rsid w:val="007E6803"/>
    <w:rsid w:val="007E7CD1"/>
    <w:rsid w:val="007F1FBE"/>
    <w:rsid w:val="007F5D17"/>
    <w:rsid w:val="007F7A70"/>
    <w:rsid w:val="007F7A79"/>
    <w:rsid w:val="00800C00"/>
    <w:rsid w:val="0080154D"/>
    <w:rsid w:val="00805CE8"/>
    <w:rsid w:val="00810ECA"/>
    <w:rsid w:val="00812530"/>
    <w:rsid w:val="00813974"/>
    <w:rsid w:val="00813EFC"/>
    <w:rsid w:val="008146D7"/>
    <w:rsid w:val="00815FDB"/>
    <w:rsid w:val="00816A85"/>
    <w:rsid w:val="00817872"/>
    <w:rsid w:val="008255B3"/>
    <w:rsid w:val="00825982"/>
    <w:rsid w:val="00830CA6"/>
    <w:rsid w:val="008317AA"/>
    <w:rsid w:val="008331F4"/>
    <w:rsid w:val="008332FF"/>
    <w:rsid w:val="008372BD"/>
    <w:rsid w:val="0084008B"/>
    <w:rsid w:val="0084116E"/>
    <w:rsid w:val="0084159F"/>
    <w:rsid w:val="008500E9"/>
    <w:rsid w:val="008564A6"/>
    <w:rsid w:val="00857633"/>
    <w:rsid w:val="008606D3"/>
    <w:rsid w:val="00860F1F"/>
    <w:rsid w:val="00861258"/>
    <w:rsid w:val="00866396"/>
    <w:rsid w:val="008677AA"/>
    <w:rsid w:val="00874F5B"/>
    <w:rsid w:val="00875EB8"/>
    <w:rsid w:val="00877CA0"/>
    <w:rsid w:val="008814EF"/>
    <w:rsid w:val="00883A9A"/>
    <w:rsid w:val="00887E57"/>
    <w:rsid w:val="00890FA5"/>
    <w:rsid w:val="0089209C"/>
    <w:rsid w:val="00893BCE"/>
    <w:rsid w:val="00894EBD"/>
    <w:rsid w:val="008954A7"/>
    <w:rsid w:val="008A6EBF"/>
    <w:rsid w:val="008A79EC"/>
    <w:rsid w:val="008B3E4B"/>
    <w:rsid w:val="008B5868"/>
    <w:rsid w:val="008B5E87"/>
    <w:rsid w:val="008B634F"/>
    <w:rsid w:val="008B6895"/>
    <w:rsid w:val="008B6C92"/>
    <w:rsid w:val="008C1864"/>
    <w:rsid w:val="008C1BCD"/>
    <w:rsid w:val="008C24A9"/>
    <w:rsid w:val="008C739A"/>
    <w:rsid w:val="008D04D4"/>
    <w:rsid w:val="008D5EDF"/>
    <w:rsid w:val="008E05A5"/>
    <w:rsid w:val="008E0EE8"/>
    <w:rsid w:val="008E1B1E"/>
    <w:rsid w:val="008E2934"/>
    <w:rsid w:val="008E2D08"/>
    <w:rsid w:val="008E4E5B"/>
    <w:rsid w:val="008E6339"/>
    <w:rsid w:val="008E6B29"/>
    <w:rsid w:val="008F1825"/>
    <w:rsid w:val="008F3F2D"/>
    <w:rsid w:val="008F5775"/>
    <w:rsid w:val="00900B14"/>
    <w:rsid w:val="00902762"/>
    <w:rsid w:val="009039E8"/>
    <w:rsid w:val="009057C0"/>
    <w:rsid w:val="00906352"/>
    <w:rsid w:val="00906CE1"/>
    <w:rsid w:val="00912C1D"/>
    <w:rsid w:val="0091492F"/>
    <w:rsid w:val="00915911"/>
    <w:rsid w:val="009165A9"/>
    <w:rsid w:val="00921680"/>
    <w:rsid w:val="00921946"/>
    <w:rsid w:val="009219D9"/>
    <w:rsid w:val="00922802"/>
    <w:rsid w:val="00924BEB"/>
    <w:rsid w:val="00925A4E"/>
    <w:rsid w:val="00925C05"/>
    <w:rsid w:val="00927EB8"/>
    <w:rsid w:val="00931B46"/>
    <w:rsid w:val="00931D5C"/>
    <w:rsid w:val="00933389"/>
    <w:rsid w:val="0093387C"/>
    <w:rsid w:val="009339BF"/>
    <w:rsid w:val="00937DFC"/>
    <w:rsid w:val="00943430"/>
    <w:rsid w:val="00946E1C"/>
    <w:rsid w:val="00951DB1"/>
    <w:rsid w:val="009524B9"/>
    <w:rsid w:val="00952FDB"/>
    <w:rsid w:val="00954B86"/>
    <w:rsid w:val="009557C6"/>
    <w:rsid w:val="009562FF"/>
    <w:rsid w:val="009576AB"/>
    <w:rsid w:val="00960E00"/>
    <w:rsid w:val="00961DB0"/>
    <w:rsid w:val="009624F4"/>
    <w:rsid w:val="00964F79"/>
    <w:rsid w:val="00965020"/>
    <w:rsid w:val="00966C2F"/>
    <w:rsid w:val="00970DD2"/>
    <w:rsid w:val="009725EE"/>
    <w:rsid w:val="009736ED"/>
    <w:rsid w:val="00973825"/>
    <w:rsid w:val="00976CB0"/>
    <w:rsid w:val="009773DB"/>
    <w:rsid w:val="00977571"/>
    <w:rsid w:val="009804FB"/>
    <w:rsid w:val="00980927"/>
    <w:rsid w:val="00982165"/>
    <w:rsid w:val="009859CF"/>
    <w:rsid w:val="00985A4F"/>
    <w:rsid w:val="00994700"/>
    <w:rsid w:val="00995EAB"/>
    <w:rsid w:val="009A0B2D"/>
    <w:rsid w:val="009A38FB"/>
    <w:rsid w:val="009A4953"/>
    <w:rsid w:val="009A6EA1"/>
    <w:rsid w:val="009B20E4"/>
    <w:rsid w:val="009B2BC2"/>
    <w:rsid w:val="009B2F92"/>
    <w:rsid w:val="009B498F"/>
    <w:rsid w:val="009B4FD5"/>
    <w:rsid w:val="009B5BC1"/>
    <w:rsid w:val="009B6557"/>
    <w:rsid w:val="009B6767"/>
    <w:rsid w:val="009C0008"/>
    <w:rsid w:val="009C17B5"/>
    <w:rsid w:val="009C2D4B"/>
    <w:rsid w:val="009C5C7C"/>
    <w:rsid w:val="009D1A00"/>
    <w:rsid w:val="009D1F28"/>
    <w:rsid w:val="009D3695"/>
    <w:rsid w:val="009D7643"/>
    <w:rsid w:val="009E05A8"/>
    <w:rsid w:val="009E12A6"/>
    <w:rsid w:val="009E1749"/>
    <w:rsid w:val="009E36CC"/>
    <w:rsid w:val="009F1AC8"/>
    <w:rsid w:val="009F1F2D"/>
    <w:rsid w:val="009F2507"/>
    <w:rsid w:val="009F26B9"/>
    <w:rsid w:val="009F7AA4"/>
    <w:rsid w:val="00A007F3"/>
    <w:rsid w:val="00A053BC"/>
    <w:rsid w:val="00A1041F"/>
    <w:rsid w:val="00A156E3"/>
    <w:rsid w:val="00A17C89"/>
    <w:rsid w:val="00A22836"/>
    <w:rsid w:val="00A2286B"/>
    <w:rsid w:val="00A27364"/>
    <w:rsid w:val="00A27530"/>
    <w:rsid w:val="00A33D8D"/>
    <w:rsid w:val="00A41937"/>
    <w:rsid w:val="00A427BF"/>
    <w:rsid w:val="00A43654"/>
    <w:rsid w:val="00A4581E"/>
    <w:rsid w:val="00A47FD7"/>
    <w:rsid w:val="00A52338"/>
    <w:rsid w:val="00A53177"/>
    <w:rsid w:val="00A53BE1"/>
    <w:rsid w:val="00A55237"/>
    <w:rsid w:val="00A56226"/>
    <w:rsid w:val="00A60DD0"/>
    <w:rsid w:val="00A617A9"/>
    <w:rsid w:val="00A618D7"/>
    <w:rsid w:val="00A61DD8"/>
    <w:rsid w:val="00A62256"/>
    <w:rsid w:val="00A62F1A"/>
    <w:rsid w:val="00A63F15"/>
    <w:rsid w:val="00A6475E"/>
    <w:rsid w:val="00A65975"/>
    <w:rsid w:val="00A65E61"/>
    <w:rsid w:val="00A66DE2"/>
    <w:rsid w:val="00A674BE"/>
    <w:rsid w:val="00A74017"/>
    <w:rsid w:val="00A745D0"/>
    <w:rsid w:val="00A7562A"/>
    <w:rsid w:val="00A77DBE"/>
    <w:rsid w:val="00A82BA0"/>
    <w:rsid w:val="00A831A6"/>
    <w:rsid w:val="00A83371"/>
    <w:rsid w:val="00A838F3"/>
    <w:rsid w:val="00A8590B"/>
    <w:rsid w:val="00A862AD"/>
    <w:rsid w:val="00A87AA8"/>
    <w:rsid w:val="00A87F7A"/>
    <w:rsid w:val="00A91807"/>
    <w:rsid w:val="00A92FCB"/>
    <w:rsid w:val="00A93FD9"/>
    <w:rsid w:val="00A9433C"/>
    <w:rsid w:val="00A94901"/>
    <w:rsid w:val="00A94C88"/>
    <w:rsid w:val="00AA1E7D"/>
    <w:rsid w:val="00AA52C0"/>
    <w:rsid w:val="00AA6309"/>
    <w:rsid w:val="00AB155C"/>
    <w:rsid w:val="00AB271A"/>
    <w:rsid w:val="00AB36BA"/>
    <w:rsid w:val="00AB653C"/>
    <w:rsid w:val="00AB686B"/>
    <w:rsid w:val="00AC039C"/>
    <w:rsid w:val="00AC089A"/>
    <w:rsid w:val="00AC1265"/>
    <w:rsid w:val="00AC1631"/>
    <w:rsid w:val="00AC2419"/>
    <w:rsid w:val="00AC5EA0"/>
    <w:rsid w:val="00AC6341"/>
    <w:rsid w:val="00AC79FC"/>
    <w:rsid w:val="00AD1602"/>
    <w:rsid w:val="00AD1EBB"/>
    <w:rsid w:val="00AD2C6D"/>
    <w:rsid w:val="00AD43A5"/>
    <w:rsid w:val="00AD46D8"/>
    <w:rsid w:val="00AD5CE0"/>
    <w:rsid w:val="00AD6226"/>
    <w:rsid w:val="00AE022F"/>
    <w:rsid w:val="00AE47B6"/>
    <w:rsid w:val="00AE4A3C"/>
    <w:rsid w:val="00AE68A8"/>
    <w:rsid w:val="00AE7557"/>
    <w:rsid w:val="00AF3CCF"/>
    <w:rsid w:val="00AF40F1"/>
    <w:rsid w:val="00AF5C11"/>
    <w:rsid w:val="00AF6D5D"/>
    <w:rsid w:val="00AF7F42"/>
    <w:rsid w:val="00B04301"/>
    <w:rsid w:val="00B07922"/>
    <w:rsid w:val="00B11962"/>
    <w:rsid w:val="00B16877"/>
    <w:rsid w:val="00B206BF"/>
    <w:rsid w:val="00B21B9C"/>
    <w:rsid w:val="00B25A99"/>
    <w:rsid w:val="00B25F51"/>
    <w:rsid w:val="00B366B2"/>
    <w:rsid w:val="00B36B66"/>
    <w:rsid w:val="00B472E4"/>
    <w:rsid w:val="00B5219E"/>
    <w:rsid w:val="00B53AD4"/>
    <w:rsid w:val="00B54B30"/>
    <w:rsid w:val="00B601F5"/>
    <w:rsid w:val="00B611F2"/>
    <w:rsid w:val="00B613AE"/>
    <w:rsid w:val="00B6149B"/>
    <w:rsid w:val="00B63507"/>
    <w:rsid w:val="00B63B2A"/>
    <w:rsid w:val="00B64BA0"/>
    <w:rsid w:val="00B65568"/>
    <w:rsid w:val="00B65BBA"/>
    <w:rsid w:val="00B65BDC"/>
    <w:rsid w:val="00B65FC6"/>
    <w:rsid w:val="00B66EE4"/>
    <w:rsid w:val="00B73265"/>
    <w:rsid w:val="00B73557"/>
    <w:rsid w:val="00B75057"/>
    <w:rsid w:val="00B76F15"/>
    <w:rsid w:val="00B82681"/>
    <w:rsid w:val="00B843A3"/>
    <w:rsid w:val="00B86C96"/>
    <w:rsid w:val="00B90644"/>
    <w:rsid w:val="00B9111D"/>
    <w:rsid w:val="00B92EBB"/>
    <w:rsid w:val="00B932EE"/>
    <w:rsid w:val="00B9473A"/>
    <w:rsid w:val="00B94E53"/>
    <w:rsid w:val="00B96B31"/>
    <w:rsid w:val="00B97148"/>
    <w:rsid w:val="00BA0400"/>
    <w:rsid w:val="00BA0C86"/>
    <w:rsid w:val="00BA7836"/>
    <w:rsid w:val="00BB5A4F"/>
    <w:rsid w:val="00BB6C67"/>
    <w:rsid w:val="00BC17A8"/>
    <w:rsid w:val="00BC6727"/>
    <w:rsid w:val="00BC6E4F"/>
    <w:rsid w:val="00BD32BB"/>
    <w:rsid w:val="00BD3647"/>
    <w:rsid w:val="00BD45E6"/>
    <w:rsid w:val="00BD5D5A"/>
    <w:rsid w:val="00BD6CB4"/>
    <w:rsid w:val="00BD7ADF"/>
    <w:rsid w:val="00BD7B73"/>
    <w:rsid w:val="00BE5B17"/>
    <w:rsid w:val="00BE6985"/>
    <w:rsid w:val="00BE7BCB"/>
    <w:rsid w:val="00BF0778"/>
    <w:rsid w:val="00BF4ED7"/>
    <w:rsid w:val="00BF6839"/>
    <w:rsid w:val="00BF7E98"/>
    <w:rsid w:val="00C01DFE"/>
    <w:rsid w:val="00C0417A"/>
    <w:rsid w:val="00C051BC"/>
    <w:rsid w:val="00C07266"/>
    <w:rsid w:val="00C1392B"/>
    <w:rsid w:val="00C16000"/>
    <w:rsid w:val="00C17130"/>
    <w:rsid w:val="00C23B9C"/>
    <w:rsid w:val="00C24CEE"/>
    <w:rsid w:val="00C32C42"/>
    <w:rsid w:val="00C3608A"/>
    <w:rsid w:val="00C376F8"/>
    <w:rsid w:val="00C40676"/>
    <w:rsid w:val="00C40C6F"/>
    <w:rsid w:val="00C4347E"/>
    <w:rsid w:val="00C434DC"/>
    <w:rsid w:val="00C4453F"/>
    <w:rsid w:val="00C45B16"/>
    <w:rsid w:val="00C51E6C"/>
    <w:rsid w:val="00C52971"/>
    <w:rsid w:val="00C5430B"/>
    <w:rsid w:val="00C55658"/>
    <w:rsid w:val="00C6087A"/>
    <w:rsid w:val="00C60EA3"/>
    <w:rsid w:val="00C611AF"/>
    <w:rsid w:val="00C61DD8"/>
    <w:rsid w:val="00C62309"/>
    <w:rsid w:val="00C625FC"/>
    <w:rsid w:val="00C63348"/>
    <w:rsid w:val="00C63599"/>
    <w:rsid w:val="00C651F7"/>
    <w:rsid w:val="00C66292"/>
    <w:rsid w:val="00C671DC"/>
    <w:rsid w:val="00C70295"/>
    <w:rsid w:val="00C73A02"/>
    <w:rsid w:val="00C74C64"/>
    <w:rsid w:val="00C80E9D"/>
    <w:rsid w:val="00C8253A"/>
    <w:rsid w:val="00C84359"/>
    <w:rsid w:val="00C84385"/>
    <w:rsid w:val="00C8484F"/>
    <w:rsid w:val="00C8541C"/>
    <w:rsid w:val="00C855D5"/>
    <w:rsid w:val="00C87E31"/>
    <w:rsid w:val="00C91A28"/>
    <w:rsid w:val="00C923D1"/>
    <w:rsid w:val="00C95C84"/>
    <w:rsid w:val="00CA06F2"/>
    <w:rsid w:val="00CB04A6"/>
    <w:rsid w:val="00CB1BB2"/>
    <w:rsid w:val="00CB2DBF"/>
    <w:rsid w:val="00CB696B"/>
    <w:rsid w:val="00CB7AA1"/>
    <w:rsid w:val="00CC04F7"/>
    <w:rsid w:val="00CC111F"/>
    <w:rsid w:val="00CC2D03"/>
    <w:rsid w:val="00CC4780"/>
    <w:rsid w:val="00CC5393"/>
    <w:rsid w:val="00CC725B"/>
    <w:rsid w:val="00CC7457"/>
    <w:rsid w:val="00CC7BF6"/>
    <w:rsid w:val="00CC7C42"/>
    <w:rsid w:val="00CD12F3"/>
    <w:rsid w:val="00CD5E98"/>
    <w:rsid w:val="00CE5159"/>
    <w:rsid w:val="00CE51ED"/>
    <w:rsid w:val="00CF151C"/>
    <w:rsid w:val="00CF17CC"/>
    <w:rsid w:val="00CF303F"/>
    <w:rsid w:val="00CF43A6"/>
    <w:rsid w:val="00CF6C44"/>
    <w:rsid w:val="00D013CB"/>
    <w:rsid w:val="00D045CC"/>
    <w:rsid w:val="00D06A2F"/>
    <w:rsid w:val="00D07168"/>
    <w:rsid w:val="00D07BEB"/>
    <w:rsid w:val="00D114BD"/>
    <w:rsid w:val="00D155F9"/>
    <w:rsid w:val="00D157EC"/>
    <w:rsid w:val="00D16930"/>
    <w:rsid w:val="00D2176F"/>
    <w:rsid w:val="00D2344E"/>
    <w:rsid w:val="00D25320"/>
    <w:rsid w:val="00D261F7"/>
    <w:rsid w:val="00D26A76"/>
    <w:rsid w:val="00D3054B"/>
    <w:rsid w:val="00D31875"/>
    <w:rsid w:val="00D3454F"/>
    <w:rsid w:val="00D346A0"/>
    <w:rsid w:val="00D37042"/>
    <w:rsid w:val="00D478CA"/>
    <w:rsid w:val="00D50D78"/>
    <w:rsid w:val="00D511BB"/>
    <w:rsid w:val="00D51B7C"/>
    <w:rsid w:val="00D51FCB"/>
    <w:rsid w:val="00D538BF"/>
    <w:rsid w:val="00D57F64"/>
    <w:rsid w:val="00D60E40"/>
    <w:rsid w:val="00D62ED0"/>
    <w:rsid w:val="00D63651"/>
    <w:rsid w:val="00D648E4"/>
    <w:rsid w:val="00D64DF0"/>
    <w:rsid w:val="00D64FC4"/>
    <w:rsid w:val="00D66550"/>
    <w:rsid w:val="00D6744F"/>
    <w:rsid w:val="00D71BA4"/>
    <w:rsid w:val="00D7232D"/>
    <w:rsid w:val="00D80FC9"/>
    <w:rsid w:val="00D81700"/>
    <w:rsid w:val="00D8436B"/>
    <w:rsid w:val="00D85790"/>
    <w:rsid w:val="00D85FCD"/>
    <w:rsid w:val="00D907CA"/>
    <w:rsid w:val="00D95342"/>
    <w:rsid w:val="00D95DC8"/>
    <w:rsid w:val="00DA51F6"/>
    <w:rsid w:val="00DB0718"/>
    <w:rsid w:val="00DB10AE"/>
    <w:rsid w:val="00DB1424"/>
    <w:rsid w:val="00DB40FD"/>
    <w:rsid w:val="00DB56D8"/>
    <w:rsid w:val="00DC0330"/>
    <w:rsid w:val="00DC08B2"/>
    <w:rsid w:val="00DC1758"/>
    <w:rsid w:val="00DC4314"/>
    <w:rsid w:val="00DC79BE"/>
    <w:rsid w:val="00DD3187"/>
    <w:rsid w:val="00DD3315"/>
    <w:rsid w:val="00DD49DF"/>
    <w:rsid w:val="00DD4ACD"/>
    <w:rsid w:val="00DD5D58"/>
    <w:rsid w:val="00DD6040"/>
    <w:rsid w:val="00DE2B37"/>
    <w:rsid w:val="00DE3F1C"/>
    <w:rsid w:val="00DE429C"/>
    <w:rsid w:val="00DE4BE1"/>
    <w:rsid w:val="00DE5014"/>
    <w:rsid w:val="00DE7D56"/>
    <w:rsid w:val="00DF2E2D"/>
    <w:rsid w:val="00DF3FD4"/>
    <w:rsid w:val="00DF45D2"/>
    <w:rsid w:val="00DF4DD8"/>
    <w:rsid w:val="00DF75E0"/>
    <w:rsid w:val="00E0064C"/>
    <w:rsid w:val="00E00DB0"/>
    <w:rsid w:val="00E032D6"/>
    <w:rsid w:val="00E03E24"/>
    <w:rsid w:val="00E05467"/>
    <w:rsid w:val="00E0553E"/>
    <w:rsid w:val="00E057BC"/>
    <w:rsid w:val="00E06803"/>
    <w:rsid w:val="00E11069"/>
    <w:rsid w:val="00E11284"/>
    <w:rsid w:val="00E11621"/>
    <w:rsid w:val="00E1275F"/>
    <w:rsid w:val="00E166A9"/>
    <w:rsid w:val="00E17A1D"/>
    <w:rsid w:val="00E25788"/>
    <w:rsid w:val="00E26441"/>
    <w:rsid w:val="00E30AD2"/>
    <w:rsid w:val="00E33BCD"/>
    <w:rsid w:val="00E33F36"/>
    <w:rsid w:val="00E34D15"/>
    <w:rsid w:val="00E40031"/>
    <w:rsid w:val="00E40B08"/>
    <w:rsid w:val="00E414C7"/>
    <w:rsid w:val="00E42FE0"/>
    <w:rsid w:val="00E46C02"/>
    <w:rsid w:val="00E477D9"/>
    <w:rsid w:val="00E51CA5"/>
    <w:rsid w:val="00E53709"/>
    <w:rsid w:val="00E546FC"/>
    <w:rsid w:val="00E55C1A"/>
    <w:rsid w:val="00E57E50"/>
    <w:rsid w:val="00E6475A"/>
    <w:rsid w:val="00E65958"/>
    <w:rsid w:val="00E660CD"/>
    <w:rsid w:val="00E72A56"/>
    <w:rsid w:val="00E74DD0"/>
    <w:rsid w:val="00E80ACB"/>
    <w:rsid w:val="00E80B46"/>
    <w:rsid w:val="00E84583"/>
    <w:rsid w:val="00E85CBA"/>
    <w:rsid w:val="00E86E4B"/>
    <w:rsid w:val="00E86F7A"/>
    <w:rsid w:val="00E934C4"/>
    <w:rsid w:val="00EA0143"/>
    <w:rsid w:val="00EA134E"/>
    <w:rsid w:val="00EA1B1E"/>
    <w:rsid w:val="00EA2767"/>
    <w:rsid w:val="00EA29C3"/>
    <w:rsid w:val="00EA3379"/>
    <w:rsid w:val="00EA6EAA"/>
    <w:rsid w:val="00EB0D30"/>
    <w:rsid w:val="00EB247E"/>
    <w:rsid w:val="00EB3C14"/>
    <w:rsid w:val="00EB4B30"/>
    <w:rsid w:val="00EB4F90"/>
    <w:rsid w:val="00EB53D7"/>
    <w:rsid w:val="00EB5ED0"/>
    <w:rsid w:val="00EB6D61"/>
    <w:rsid w:val="00EC128D"/>
    <w:rsid w:val="00EC4346"/>
    <w:rsid w:val="00EC48B2"/>
    <w:rsid w:val="00EC51A2"/>
    <w:rsid w:val="00EC5542"/>
    <w:rsid w:val="00EC78E1"/>
    <w:rsid w:val="00ED2506"/>
    <w:rsid w:val="00ED3608"/>
    <w:rsid w:val="00EE2542"/>
    <w:rsid w:val="00EE2FDF"/>
    <w:rsid w:val="00EE3A56"/>
    <w:rsid w:val="00EE3A63"/>
    <w:rsid w:val="00EF1404"/>
    <w:rsid w:val="00EF2EA8"/>
    <w:rsid w:val="00EF34C2"/>
    <w:rsid w:val="00EF3E28"/>
    <w:rsid w:val="00EF4EE0"/>
    <w:rsid w:val="00EF604B"/>
    <w:rsid w:val="00F02B48"/>
    <w:rsid w:val="00F035AC"/>
    <w:rsid w:val="00F115B7"/>
    <w:rsid w:val="00F1259C"/>
    <w:rsid w:val="00F1411F"/>
    <w:rsid w:val="00F14590"/>
    <w:rsid w:val="00F1602A"/>
    <w:rsid w:val="00F202B8"/>
    <w:rsid w:val="00F203AB"/>
    <w:rsid w:val="00F21A8C"/>
    <w:rsid w:val="00F24AFE"/>
    <w:rsid w:val="00F25CBE"/>
    <w:rsid w:val="00F26EB8"/>
    <w:rsid w:val="00F314A8"/>
    <w:rsid w:val="00F31C20"/>
    <w:rsid w:val="00F32051"/>
    <w:rsid w:val="00F321BA"/>
    <w:rsid w:val="00F4185C"/>
    <w:rsid w:val="00F438A8"/>
    <w:rsid w:val="00F43BB4"/>
    <w:rsid w:val="00F51543"/>
    <w:rsid w:val="00F533B1"/>
    <w:rsid w:val="00F53704"/>
    <w:rsid w:val="00F53917"/>
    <w:rsid w:val="00F5439F"/>
    <w:rsid w:val="00F60D4F"/>
    <w:rsid w:val="00F60F92"/>
    <w:rsid w:val="00F63C67"/>
    <w:rsid w:val="00F6705E"/>
    <w:rsid w:val="00F72D34"/>
    <w:rsid w:val="00F73040"/>
    <w:rsid w:val="00F74533"/>
    <w:rsid w:val="00F748BE"/>
    <w:rsid w:val="00F76C12"/>
    <w:rsid w:val="00F77F9D"/>
    <w:rsid w:val="00F8278B"/>
    <w:rsid w:val="00F83837"/>
    <w:rsid w:val="00F84E17"/>
    <w:rsid w:val="00F8609E"/>
    <w:rsid w:val="00F87D2D"/>
    <w:rsid w:val="00F94E1C"/>
    <w:rsid w:val="00F956D0"/>
    <w:rsid w:val="00F961E7"/>
    <w:rsid w:val="00FA0E61"/>
    <w:rsid w:val="00FA1BCB"/>
    <w:rsid w:val="00FA2118"/>
    <w:rsid w:val="00FA45CC"/>
    <w:rsid w:val="00FA7067"/>
    <w:rsid w:val="00FA7890"/>
    <w:rsid w:val="00FB00B2"/>
    <w:rsid w:val="00FB0B90"/>
    <w:rsid w:val="00FB1BAA"/>
    <w:rsid w:val="00FB28CB"/>
    <w:rsid w:val="00FB3CDB"/>
    <w:rsid w:val="00FB4008"/>
    <w:rsid w:val="00FB5FE3"/>
    <w:rsid w:val="00FB634B"/>
    <w:rsid w:val="00FB6E7D"/>
    <w:rsid w:val="00FB7139"/>
    <w:rsid w:val="00FC0682"/>
    <w:rsid w:val="00FC2FC5"/>
    <w:rsid w:val="00FC38D8"/>
    <w:rsid w:val="00FC3AE0"/>
    <w:rsid w:val="00FC406D"/>
    <w:rsid w:val="00FC4C64"/>
    <w:rsid w:val="00FC7854"/>
    <w:rsid w:val="00FD4339"/>
    <w:rsid w:val="00FD63DE"/>
    <w:rsid w:val="00FD73C9"/>
    <w:rsid w:val="00FE4813"/>
    <w:rsid w:val="00FE4BC4"/>
    <w:rsid w:val="00FF1940"/>
    <w:rsid w:val="00FF275C"/>
    <w:rsid w:val="00FF5F07"/>
    <w:rsid w:val="00FF6D0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55FE"/>
  <w15:docId w15:val="{B044652E-DF70-4A90-9BBF-08DE56FE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86B"/>
    <w:pPr>
      <w:spacing w:after="120"/>
    </w:pPr>
  </w:style>
  <w:style w:type="character" w:customStyle="1" w:styleId="a4">
    <w:name w:val="Основной текст Знак"/>
    <w:basedOn w:val="a0"/>
    <w:link w:val="a3"/>
    <w:rsid w:val="00A22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Ю"/>
    <w:basedOn w:val="a"/>
    <w:rsid w:val="00A2286B"/>
    <w:pPr>
      <w:spacing w:before="60" w:line="264" w:lineRule="auto"/>
      <w:ind w:firstLine="567"/>
      <w:jc w:val="both"/>
    </w:pPr>
    <w:rPr>
      <w:sz w:val="24"/>
      <w:szCs w:val="24"/>
    </w:rPr>
  </w:style>
  <w:style w:type="paragraph" w:styleId="a6">
    <w:name w:val="No Spacing"/>
    <w:qFormat/>
    <w:rsid w:val="00A22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ГП Титул основное"/>
    <w:basedOn w:val="a"/>
    <w:next w:val="a"/>
    <w:qFormat/>
    <w:rsid w:val="00A2286B"/>
    <w:pPr>
      <w:spacing w:before="240" w:after="200" w:line="312" w:lineRule="auto"/>
      <w:jc w:val="center"/>
    </w:pPr>
    <w:rPr>
      <w:rFonts w:ascii="Arial" w:eastAsiaTheme="minorHAnsi" w:hAnsi="Arial" w:cstheme="minorBidi"/>
      <w:b/>
      <w:sz w:val="32"/>
      <w:szCs w:val="28"/>
      <w:lang w:eastAsia="en-US"/>
    </w:rPr>
  </w:style>
  <w:style w:type="paragraph" w:customStyle="1" w:styleId="a8">
    <w:name w:val="СГП Заголовок ненумерованный"/>
    <w:basedOn w:val="5"/>
    <w:qFormat/>
    <w:rsid w:val="00DC0330"/>
    <w:pPr>
      <w:pageBreakBefore/>
      <w:suppressAutoHyphens/>
      <w:spacing w:before="120" w:after="360" w:line="312" w:lineRule="auto"/>
      <w:jc w:val="center"/>
      <w:outlineLvl w:val="0"/>
    </w:pPr>
    <w:rPr>
      <w:rFonts w:ascii="Arial" w:hAnsi="Arial"/>
      <w:b/>
      <w:color w:val="auto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C033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a9">
    <w:name w:val="СГП Основной"/>
    <w:basedOn w:val="a"/>
    <w:link w:val="aa"/>
    <w:qFormat/>
    <w:rsid w:val="00DC0330"/>
    <w:pPr>
      <w:spacing w:line="312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a">
    <w:name w:val="СГП Основной Знак"/>
    <w:basedOn w:val="a0"/>
    <w:link w:val="a9"/>
    <w:locked/>
    <w:rsid w:val="00DC0330"/>
    <w:rPr>
      <w:rFonts w:ascii="Times New Roman" w:hAnsi="Times New Roman"/>
      <w:sz w:val="28"/>
      <w:szCs w:val="28"/>
    </w:rPr>
  </w:style>
  <w:style w:type="paragraph" w:customStyle="1" w:styleId="ab">
    <w:name w:val="СГП Маркированный"/>
    <w:basedOn w:val="a"/>
    <w:link w:val="ac"/>
    <w:qFormat/>
    <w:rsid w:val="00543BF2"/>
    <w:pPr>
      <w:tabs>
        <w:tab w:val="left" w:pos="1134"/>
      </w:tabs>
      <w:spacing w:line="312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СГП Маркированный Знак"/>
    <w:basedOn w:val="a0"/>
    <w:link w:val="ab"/>
    <w:rsid w:val="00543BF2"/>
    <w:rPr>
      <w:rFonts w:ascii="Times New Roman" w:eastAsia="Calibri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DB10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10AE"/>
  </w:style>
  <w:style w:type="character" w:customStyle="1" w:styleId="af">
    <w:name w:val="Текст примечания Знак"/>
    <w:basedOn w:val="a0"/>
    <w:link w:val="ae"/>
    <w:uiPriority w:val="99"/>
    <w:semiHidden/>
    <w:rsid w:val="00DB1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0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10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B10A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10A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2A2D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A2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65958"/>
    <w:pPr>
      <w:ind w:left="720"/>
      <w:contextualSpacing/>
    </w:pPr>
  </w:style>
  <w:style w:type="paragraph" w:customStyle="1" w:styleId="FORMATTEXT">
    <w:name w:val=".FORMATTEXT"/>
    <w:uiPriority w:val="99"/>
    <w:rsid w:val="00D6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ibliography"/>
    <w:basedOn w:val="a"/>
    <w:next w:val="a"/>
    <w:uiPriority w:val="37"/>
    <w:semiHidden/>
    <w:unhideWhenUsed/>
    <w:rsid w:val="00C80E9D"/>
  </w:style>
  <w:style w:type="table" w:styleId="af6">
    <w:name w:val="Table Grid"/>
    <w:basedOn w:val="a1"/>
    <w:uiPriority w:val="59"/>
    <w:rsid w:val="000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ГП Титул Утверждаю"/>
    <w:basedOn w:val="a"/>
    <w:qFormat/>
    <w:rsid w:val="000E54D7"/>
    <w:pPr>
      <w:spacing w:before="360" w:after="100" w:afterAutospacing="1" w:line="480" w:lineRule="auto"/>
      <w:ind w:left="5103"/>
    </w:pPr>
    <w:rPr>
      <w:rFonts w:ascii="Arial" w:eastAsiaTheme="minorHAnsi" w:hAnsi="Arial" w:cstheme="minorBidi"/>
      <w:b/>
      <w:noProof/>
      <w:sz w:val="24"/>
      <w:lang w:eastAsia="en-US"/>
    </w:rPr>
  </w:style>
  <w:style w:type="character" w:styleId="af8">
    <w:name w:val="Hyperlink"/>
    <w:basedOn w:val="a0"/>
    <w:uiPriority w:val="99"/>
    <w:semiHidden/>
    <w:unhideWhenUsed/>
    <w:rsid w:val="009C2D4B"/>
    <w:rPr>
      <w:color w:val="0000FF"/>
      <w:u w:val="single"/>
    </w:rPr>
  </w:style>
  <w:style w:type="paragraph" w:customStyle="1" w:styleId="Default">
    <w:name w:val="Default"/>
    <w:rsid w:val="007C0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20191/d6e6125def0e390acd98d6d4904631f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DF91-4A29-423B-A2DD-2FCFAB3E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1474</Words>
  <Characters>10083</Characters>
  <Application>Microsoft Office Word</Application>
  <DocSecurity>0</DocSecurity>
  <Lines>252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popova312</dc:creator>
  <cp:lastModifiedBy>kiselev</cp:lastModifiedBy>
  <cp:revision>5</cp:revision>
  <dcterms:created xsi:type="dcterms:W3CDTF">2020-01-30T02:54:00Z</dcterms:created>
  <dcterms:modified xsi:type="dcterms:W3CDTF">2020-01-30T09:56:00Z</dcterms:modified>
</cp:coreProperties>
</file>