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C5D" w:rsidRDefault="003B6C5D">
      <w:pPr>
        <w:pStyle w:val="normal0"/>
        <w:spacing w:before="360"/>
        <w:jc w:val="center"/>
        <w:rPr>
          <w:color w:val="000000"/>
          <w:sz w:val="32"/>
          <w:szCs w:val="32"/>
          <w:vertAlign w:val="superscript"/>
        </w:rPr>
      </w:pPr>
      <w:r w:rsidRPr="008734E8">
        <w:rPr>
          <w:noProof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png" o:spid="_x0000_i1025" type="#_x0000_t75" style="width:45.75pt;height:60.75pt;visibility:visible">
            <v:imagedata r:id="rId6" o:title=""/>
          </v:shape>
        </w:pict>
      </w:r>
    </w:p>
    <w:p w:rsidR="003B6C5D" w:rsidRDefault="003B6C5D">
      <w:pPr>
        <w:pStyle w:val="normal0"/>
        <w:spacing w:before="24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ПРАВИТЕЛЬСТВО </w:t>
      </w:r>
    </w:p>
    <w:p w:rsidR="003B6C5D" w:rsidRDefault="003B6C5D">
      <w:pPr>
        <w:pStyle w:val="normal0"/>
        <w:spacing w:before="12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КЕМЕРОВСКОЙ ОБЛАСТИ - КУЗБАССА</w:t>
      </w:r>
    </w:p>
    <w:p w:rsidR="003B6C5D" w:rsidRDefault="003B6C5D">
      <w:pPr>
        <w:pStyle w:val="normal0"/>
        <w:spacing w:before="360" w:after="60"/>
        <w:jc w:val="center"/>
        <w:rPr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РАСПОРЯЖЕНИЕ</w:t>
      </w:r>
    </w:p>
    <w:p w:rsidR="003B6C5D" w:rsidRDefault="003B6C5D">
      <w:pPr>
        <w:pStyle w:val="normal0"/>
        <w:spacing w:before="480"/>
        <w:jc w:val="center"/>
        <w:rPr>
          <w:color w:val="000000"/>
          <w:sz w:val="28"/>
          <w:szCs w:val="28"/>
        </w:rPr>
      </w:pPr>
      <w:r>
        <w:rPr>
          <w:color w:val="000000"/>
        </w:rPr>
        <w:t>от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</w:rPr>
        <w:t>«</w:t>
      </w:r>
      <w:r>
        <w:rPr>
          <w:color w:val="000000"/>
          <w:sz w:val="28"/>
          <w:szCs w:val="28"/>
          <w:u w:val="single"/>
        </w:rPr>
        <w:t xml:space="preserve">  3  </w:t>
      </w:r>
      <w:r>
        <w:rPr>
          <w:color w:val="000000"/>
        </w:rPr>
        <w:t>»</w:t>
      </w:r>
      <w:r>
        <w:rPr>
          <w:color w:val="000000"/>
          <w:sz w:val="28"/>
          <w:szCs w:val="28"/>
          <w:u w:val="single"/>
        </w:rPr>
        <w:t xml:space="preserve">  апреля  2020</w:t>
      </w:r>
      <w:r>
        <w:rPr>
          <w:color w:val="000000"/>
        </w:rPr>
        <w:t>г.  №</w:t>
      </w:r>
      <w:r>
        <w:rPr>
          <w:color w:val="000000"/>
          <w:sz w:val="28"/>
          <w:szCs w:val="28"/>
          <w:u w:val="single"/>
        </w:rPr>
        <w:t xml:space="preserve">  170-р</w:t>
      </w:r>
    </w:p>
    <w:p w:rsidR="003B6C5D" w:rsidRDefault="003B6C5D">
      <w:pPr>
        <w:pStyle w:val="normal0"/>
        <w:jc w:val="center"/>
        <w:rPr>
          <w:color w:val="000000"/>
        </w:rPr>
      </w:pPr>
      <w:r>
        <w:rPr>
          <w:color w:val="000000"/>
        </w:rPr>
        <w:t>г. Кемерово</w:t>
      </w:r>
    </w:p>
    <w:p w:rsidR="003B6C5D" w:rsidRDefault="003B6C5D">
      <w:pPr>
        <w:pStyle w:val="normal0"/>
        <w:jc w:val="center"/>
        <w:rPr>
          <w:color w:val="000000"/>
          <w:sz w:val="28"/>
          <w:szCs w:val="28"/>
        </w:rPr>
      </w:pPr>
    </w:p>
    <w:p w:rsidR="003B6C5D" w:rsidRDefault="003B6C5D">
      <w:pPr>
        <w:pStyle w:val="normal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 утверждении перечня организаций (индивидуальных предпринимателей), на которые не распространяется действие Указа Президента Российской Федерации от 02.04.2020 № 239 «О мерах по обеспечению санитарно-эпидемиологического благополучия населения на территории Российской Федерации в связи с распространением новой коронавирусной инфекции (COVID-19)»</w:t>
      </w:r>
    </w:p>
    <w:p w:rsidR="003B6C5D" w:rsidRDefault="003B6C5D">
      <w:pPr>
        <w:pStyle w:val="normal0"/>
        <w:jc w:val="center"/>
        <w:rPr>
          <w:color w:val="000000"/>
          <w:sz w:val="28"/>
          <w:szCs w:val="28"/>
        </w:rPr>
      </w:pPr>
    </w:p>
    <w:p w:rsidR="003B6C5D" w:rsidRDefault="003B6C5D">
      <w:pPr>
        <w:pStyle w:val="normal0"/>
        <w:jc w:val="center"/>
        <w:rPr>
          <w:color w:val="000000"/>
          <w:sz w:val="28"/>
          <w:szCs w:val="28"/>
        </w:rPr>
      </w:pPr>
    </w:p>
    <w:p w:rsidR="003B6C5D" w:rsidRDefault="003B6C5D">
      <w:pPr>
        <w:pStyle w:val="normal0"/>
        <w:jc w:val="center"/>
        <w:rPr>
          <w:color w:val="000000"/>
          <w:sz w:val="28"/>
          <w:szCs w:val="28"/>
        </w:rPr>
      </w:pPr>
    </w:p>
    <w:p w:rsidR="003B6C5D" w:rsidRDefault="003B6C5D">
      <w:pPr>
        <w:pStyle w:val="normal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соответствии с пунктами 2, 4 Указа Президента Российской Федерации от 02.04.2020 № 239 «О мерах по обеспечению санитарно-эпидемиологического благополучия населения на территории Российской Федерации в связи с распространением новой коронавирусной инфекции (COVID-19)»:</w:t>
      </w:r>
    </w:p>
    <w:p w:rsidR="003B6C5D" w:rsidRDefault="003B6C5D">
      <w:pPr>
        <w:pStyle w:val="normal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Утвердить прилагаемый перечень организаций (индивидуальных предпринимателей), на которые не распространяется действие Указа Президента Российской Федерации от 02.04.2020 № 239 «О мерах по обеспечению санитарно-эпидемиологического благополучия населения на территории Российской Федерации в связи с распространением новой коронавирусной инфекции (COVID-19)».</w:t>
      </w:r>
    </w:p>
    <w:p w:rsidR="003B6C5D" w:rsidRDefault="003B6C5D">
      <w:pPr>
        <w:pStyle w:val="normal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Настоящее распоряжение подлежит опубликованию на сайте «Электронный бюллетень Правительства Кемеровской области – Кузбасса».</w:t>
      </w:r>
    </w:p>
    <w:p w:rsidR="003B6C5D" w:rsidRDefault="003B6C5D">
      <w:pPr>
        <w:pStyle w:val="normal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Контроль за исполнением настоящего распоряжения оставляю за собой.</w:t>
      </w:r>
    </w:p>
    <w:p w:rsidR="003B6C5D" w:rsidRDefault="003B6C5D">
      <w:pPr>
        <w:pStyle w:val="normal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Настоящее распоряжение вступает в силу со дня подписания.</w:t>
      </w:r>
    </w:p>
    <w:p w:rsidR="003B6C5D" w:rsidRDefault="003B6C5D">
      <w:pPr>
        <w:pStyle w:val="normal0"/>
        <w:ind w:firstLine="709"/>
        <w:jc w:val="both"/>
        <w:rPr>
          <w:color w:val="000000"/>
          <w:sz w:val="28"/>
          <w:szCs w:val="28"/>
        </w:rPr>
      </w:pPr>
    </w:p>
    <w:p w:rsidR="003B6C5D" w:rsidRDefault="003B6C5D">
      <w:pPr>
        <w:pStyle w:val="normal0"/>
        <w:ind w:firstLine="709"/>
        <w:jc w:val="both"/>
        <w:rPr>
          <w:color w:val="000000"/>
          <w:sz w:val="28"/>
          <w:szCs w:val="28"/>
        </w:rPr>
      </w:pPr>
    </w:p>
    <w:p w:rsidR="003B6C5D" w:rsidRDefault="003B6C5D">
      <w:pPr>
        <w:pStyle w:val="normal0"/>
        <w:ind w:firstLine="709"/>
        <w:jc w:val="both"/>
        <w:rPr>
          <w:color w:val="000000"/>
          <w:sz w:val="28"/>
          <w:szCs w:val="28"/>
        </w:rPr>
      </w:pPr>
    </w:p>
    <w:p w:rsidR="003B6C5D" w:rsidRDefault="003B6C5D">
      <w:pPr>
        <w:pStyle w:val="normal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Губернатор</w:t>
      </w:r>
    </w:p>
    <w:p w:rsidR="003B6C5D" w:rsidRDefault="003B6C5D">
      <w:pPr>
        <w:pStyle w:val="normal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Кемеровской области - Кузбасса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</w:t>
      </w:r>
      <w:r>
        <w:rPr>
          <w:color w:val="000000"/>
          <w:sz w:val="28"/>
          <w:szCs w:val="28"/>
        </w:rPr>
        <w:tab/>
        <w:t xml:space="preserve">                 С.Е. Цивилев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:rsidR="003B6C5D" w:rsidRDefault="003B6C5D">
      <w:pPr>
        <w:pStyle w:val="normal0"/>
        <w:ind w:left="4962"/>
        <w:jc w:val="center"/>
        <w:rPr>
          <w:color w:val="000000"/>
          <w:sz w:val="28"/>
          <w:szCs w:val="28"/>
        </w:rPr>
      </w:pPr>
    </w:p>
    <w:p w:rsidR="003B6C5D" w:rsidRDefault="003B6C5D">
      <w:pPr>
        <w:pStyle w:val="normal0"/>
        <w:ind w:left="4962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Утвержден</w:t>
      </w:r>
    </w:p>
    <w:p w:rsidR="003B6C5D" w:rsidRDefault="003B6C5D">
      <w:pPr>
        <w:pStyle w:val="normal0"/>
        <w:ind w:left="4962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распоряжением Правительства</w:t>
      </w:r>
    </w:p>
    <w:p w:rsidR="003B6C5D" w:rsidRDefault="003B6C5D">
      <w:pPr>
        <w:pStyle w:val="normal0"/>
        <w:ind w:left="4962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Кемеровской области - Кузбасса</w:t>
      </w:r>
    </w:p>
    <w:p w:rsidR="003B6C5D" w:rsidRDefault="003B6C5D">
      <w:pPr>
        <w:pStyle w:val="normal0"/>
        <w:ind w:left="4962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3 апреля </w:t>
      </w:r>
      <w:smartTag w:uri="urn:schemas-microsoft-com:office:smarttags" w:element="metricconverter">
        <w:smartTagPr>
          <w:attr w:name="ProductID" w:val="2020 г"/>
        </w:smartTagPr>
        <w:r>
          <w:rPr>
            <w:color w:val="000000"/>
            <w:sz w:val="28"/>
            <w:szCs w:val="28"/>
          </w:rPr>
          <w:t>2020 г</w:t>
        </w:r>
      </w:smartTag>
      <w:r>
        <w:rPr>
          <w:color w:val="000000"/>
          <w:sz w:val="28"/>
          <w:szCs w:val="28"/>
        </w:rPr>
        <w:t>. № 170-р</w:t>
      </w:r>
    </w:p>
    <w:p w:rsidR="003B6C5D" w:rsidRDefault="003B6C5D">
      <w:pPr>
        <w:pStyle w:val="normal0"/>
        <w:ind w:left="4962"/>
        <w:jc w:val="center"/>
        <w:rPr>
          <w:color w:val="000000"/>
          <w:sz w:val="28"/>
          <w:szCs w:val="28"/>
        </w:rPr>
      </w:pPr>
    </w:p>
    <w:p w:rsidR="003B6C5D" w:rsidRDefault="003B6C5D">
      <w:pPr>
        <w:pStyle w:val="normal0"/>
        <w:ind w:left="4962"/>
        <w:jc w:val="center"/>
        <w:rPr>
          <w:color w:val="000000"/>
          <w:sz w:val="28"/>
          <w:szCs w:val="28"/>
        </w:rPr>
      </w:pPr>
    </w:p>
    <w:p w:rsidR="003B6C5D" w:rsidRDefault="003B6C5D">
      <w:pPr>
        <w:pStyle w:val="normal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Перечень организаций (индивидуальных предпринимателей), на которые не распространяется действие Указа Президента Российской Федерации от 02.04.2020 № 239 «О мерах по обеспечению санитарно-эпидемиологического благополучия населения на территории Российской Федерации в связи с распространением новой коронавирусной инфекции (COVID-19)»</w:t>
      </w:r>
    </w:p>
    <w:p w:rsidR="003B6C5D" w:rsidRDefault="003B6C5D">
      <w:pPr>
        <w:pStyle w:val="normal0"/>
        <w:ind w:firstLine="709"/>
        <w:jc w:val="both"/>
        <w:rPr>
          <w:color w:val="000000"/>
          <w:sz w:val="28"/>
          <w:szCs w:val="28"/>
        </w:rPr>
      </w:pPr>
    </w:p>
    <w:p w:rsidR="003B6C5D" w:rsidRDefault="003B6C5D">
      <w:pPr>
        <w:pStyle w:val="normal0"/>
        <w:ind w:firstLine="709"/>
        <w:jc w:val="both"/>
        <w:rPr>
          <w:color w:val="000000"/>
          <w:sz w:val="28"/>
          <w:szCs w:val="28"/>
        </w:rPr>
      </w:pPr>
    </w:p>
    <w:p w:rsidR="003B6C5D" w:rsidRDefault="003B6C5D">
      <w:pPr>
        <w:pStyle w:val="normal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Организации нефтегазового сектора, легкой, металлургической, машиностроительной, химической промышленности, а также угледобывающей и перерабатывающей отрасли.   </w:t>
      </w:r>
    </w:p>
    <w:p w:rsidR="003B6C5D" w:rsidRDefault="003B6C5D">
      <w:pPr>
        <w:pStyle w:val="normal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Организации и индивидуальные предприниматели, осуществляющие деятельность в отраслях пищевой и перерабатывающей промышленности, сельского хозяйства, ветеринарии, и иные организации и индивидуальные предприниматели, обеспечивающие бесперебойную работу указанных отраслей.</w:t>
      </w:r>
    </w:p>
    <w:p w:rsidR="003B6C5D" w:rsidRDefault="003B6C5D">
      <w:pPr>
        <w:pStyle w:val="normal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Организации и специалисты строительной отрасли по проектированию, экспертизе, строительству и контролю.</w:t>
      </w:r>
    </w:p>
    <w:p w:rsidR="003B6C5D" w:rsidRDefault="003B6C5D">
      <w:pPr>
        <w:pStyle w:val="normal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Органы, осуществляющие надзор и выдачу разрешений.</w:t>
      </w:r>
    </w:p>
    <w:p w:rsidR="003B6C5D" w:rsidRDefault="003B6C5D">
      <w:pPr>
        <w:pStyle w:val="normal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Организации дорожного комплекса, задействованные на текущем содержании, капитальном ремонте и реконструкции автомобильных дорог, мостовых сооружений и иных объектов.</w:t>
      </w:r>
    </w:p>
    <w:p w:rsidR="003B6C5D" w:rsidRDefault="003B6C5D">
      <w:pPr>
        <w:pStyle w:val="normal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Организации и индивидуальные предприниматели в сфере производства  и оптово-розничной торговли материалами, грузовой и специализированной техникой, запасными частями и расходными материалами к ней, иным оборудованием и спецодеждой в строительной отрасли, жилищно-коммунальном и дорожном комплексе.</w:t>
      </w:r>
    </w:p>
    <w:p w:rsidR="003B6C5D" w:rsidRDefault="003B6C5D">
      <w:pPr>
        <w:pStyle w:val="normal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 Организации, осуществляющие жилищно-коммунальное обслуживание населения.</w:t>
      </w:r>
    </w:p>
    <w:p w:rsidR="003B6C5D" w:rsidRDefault="003B6C5D">
      <w:pPr>
        <w:pStyle w:val="normal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 Организации и индивидуальные предприниматели, предоставляющие в аренду/лизинг грузовую, специализированную технику и оборудование, осуществляющие их ремонт и техническое обслуживание.</w:t>
      </w:r>
    </w:p>
    <w:p w:rsidR="003B6C5D" w:rsidRDefault="003B6C5D">
      <w:pPr>
        <w:pStyle w:val="normal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 Организации и индивидуальные предприниматели, осуществляющие деятельность, связанную с  пожарной безопасностью и охраной труда.</w:t>
      </w:r>
    </w:p>
    <w:p w:rsidR="003B6C5D" w:rsidRDefault="003B6C5D">
      <w:pPr>
        <w:pStyle w:val="normal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 Лесопожарные организации, включенные в Сводный план тушения лесных пожаров на территории  Кемеровской области - Кузбасса на 2020 год.</w:t>
      </w:r>
    </w:p>
    <w:p w:rsidR="003B6C5D" w:rsidRDefault="003B6C5D">
      <w:pPr>
        <w:pStyle w:val="normal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 Организации и индивидуальные предприниматели, осуществляющие пассажирские перевозки и грузоперевозки.</w:t>
      </w:r>
    </w:p>
    <w:p w:rsidR="003B6C5D" w:rsidRDefault="003B6C5D">
      <w:pPr>
        <w:pStyle w:val="normal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 Станции техобслуживания, пункты мойки автотранспортных средств.</w:t>
      </w:r>
    </w:p>
    <w:p w:rsidR="003B6C5D" w:rsidRDefault="003B6C5D">
      <w:pPr>
        <w:pStyle w:val="normal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13. Организации и индивидуальные предприниматели, осуществляющие шиномонтажные и шиноремонтные работы.</w:t>
      </w:r>
    </w:p>
    <w:p w:rsidR="003B6C5D" w:rsidRDefault="003B6C5D">
      <w:pPr>
        <w:pStyle w:val="normal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14. Организации и индивидуальные предприниматели, осуществляющие продажу автозапчастей, сельскохозяйственных запчастей, шин для автомобилей и сельскохозяйственных техники.</w:t>
      </w:r>
    </w:p>
    <w:p w:rsidR="003B6C5D" w:rsidRDefault="003B6C5D">
      <w:pPr>
        <w:pStyle w:val="normal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15. Специализированные объекты розничной торговли, в которых осуществляется заключение договоров на оказание услуг связи и реализация связанных с данными услугами средств связи (в том числе мобильных телефонов, планшетов).</w:t>
      </w:r>
    </w:p>
    <w:p w:rsidR="003B6C5D" w:rsidRDefault="003B6C5D">
      <w:pPr>
        <w:pStyle w:val="normal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16. Специализированные салоны оптики.</w:t>
      </w:r>
    </w:p>
    <w:p w:rsidR="003B6C5D" w:rsidRDefault="003B6C5D">
      <w:pPr>
        <w:pStyle w:val="normal0"/>
        <w:ind w:firstLine="709"/>
        <w:jc w:val="both"/>
        <w:rPr>
          <w:color w:val="000000"/>
          <w:sz w:val="28"/>
          <w:szCs w:val="28"/>
        </w:rPr>
      </w:pPr>
    </w:p>
    <w:sectPr w:rsidR="003B6C5D" w:rsidSect="00014F60">
      <w:headerReference w:type="default" r:id="rId7"/>
      <w:pgSz w:w="11906" w:h="16838"/>
      <w:pgMar w:top="851" w:right="851" w:bottom="851" w:left="1701" w:header="709" w:footer="709" w:gutter="0"/>
      <w:pgNumType w:start="1"/>
      <w:cols w:space="720"/>
      <w:titlePg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6C5D" w:rsidRDefault="003B6C5D" w:rsidP="00014F60">
      <w:r>
        <w:separator/>
      </w:r>
    </w:p>
  </w:endnote>
  <w:endnote w:type="continuationSeparator" w:id="0">
    <w:p w:rsidR="003B6C5D" w:rsidRDefault="003B6C5D" w:rsidP="00014F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6C5D" w:rsidRDefault="003B6C5D" w:rsidP="00014F60">
      <w:r>
        <w:separator/>
      </w:r>
    </w:p>
  </w:footnote>
  <w:footnote w:type="continuationSeparator" w:id="0">
    <w:p w:rsidR="003B6C5D" w:rsidRDefault="003B6C5D" w:rsidP="00014F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C5D" w:rsidRDefault="003B6C5D">
    <w:pPr>
      <w:pStyle w:val="normal0"/>
      <w:tabs>
        <w:tab w:val="center" w:pos="4677"/>
        <w:tab w:val="right" w:pos="9355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>
      <w:rPr>
        <w:noProof/>
        <w:color w:val="000000"/>
        <w:sz w:val="24"/>
        <w:szCs w:val="24"/>
      </w:rPr>
      <w:t>2</w:t>
    </w:r>
    <w:r>
      <w:rPr>
        <w:color w:val="000000"/>
        <w:sz w:val="24"/>
        <w:szCs w:val="24"/>
      </w:rPr>
      <w:fldChar w:fldCharType="end"/>
    </w:r>
  </w:p>
  <w:p w:rsidR="003B6C5D" w:rsidRDefault="003B6C5D">
    <w:pPr>
      <w:pStyle w:val="normal0"/>
      <w:tabs>
        <w:tab w:val="center" w:pos="4677"/>
        <w:tab w:val="right" w:pos="9355"/>
      </w:tabs>
      <w:rPr>
        <w:color w:val="000000"/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4F60"/>
    <w:rsid w:val="00014F60"/>
    <w:rsid w:val="00244730"/>
    <w:rsid w:val="003B6C5D"/>
    <w:rsid w:val="00654B75"/>
    <w:rsid w:val="008734E8"/>
    <w:rsid w:val="00925BAC"/>
    <w:rsid w:val="00A9677D"/>
    <w:rsid w:val="00BE4E27"/>
    <w:rsid w:val="00D5788D"/>
    <w:rsid w:val="00DB5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4E8"/>
    <w:rPr>
      <w:sz w:val="20"/>
      <w:szCs w:val="20"/>
    </w:rPr>
  </w:style>
  <w:style w:type="paragraph" w:styleId="Heading1">
    <w:name w:val="heading 1"/>
    <w:basedOn w:val="normal0"/>
    <w:next w:val="normal0"/>
    <w:link w:val="Heading1Char"/>
    <w:uiPriority w:val="99"/>
    <w:qFormat/>
    <w:rsid w:val="00014F6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link w:val="Heading2Char"/>
    <w:uiPriority w:val="99"/>
    <w:qFormat/>
    <w:rsid w:val="00014F6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link w:val="Heading3Char"/>
    <w:uiPriority w:val="99"/>
    <w:qFormat/>
    <w:rsid w:val="00014F6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link w:val="Heading4Char"/>
    <w:uiPriority w:val="99"/>
    <w:qFormat/>
    <w:rsid w:val="00014F6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link w:val="Heading5Char"/>
    <w:uiPriority w:val="99"/>
    <w:qFormat/>
    <w:rsid w:val="00014F6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link w:val="Heading6Char"/>
    <w:uiPriority w:val="99"/>
    <w:qFormat/>
    <w:rsid w:val="00014F60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hAnsi="Calibri" w:cs="Times New Roman"/>
      <w:b/>
      <w:bCs/>
    </w:rPr>
  </w:style>
  <w:style w:type="paragraph" w:customStyle="1" w:styleId="normal0">
    <w:name w:val="normal"/>
    <w:uiPriority w:val="99"/>
    <w:rsid w:val="00014F60"/>
    <w:rPr>
      <w:sz w:val="20"/>
      <w:szCs w:val="20"/>
    </w:rPr>
  </w:style>
  <w:style w:type="paragraph" w:styleId="Title">
    <w:name w:val="Title"/>
    <w:basedOn w:val="normal0"/>
    <w:next w:val="normal0"/>
    <w:link w:val="TitleChar"/>
    <w:uiPriority w:val="99"/>
    <w:qFormat/>
    <w:rsid w:val="00014F60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Subtitle">
    <w:name w:val="Subtitle"/>
    <w:basedOn w:val="normal0"/>
    <w:next w:val="normal0"/>
    <w:link w:val="SubtitleChar"/>
    <w:uiPriority w:val="99"/>
    <w:qFormat/>
    <w:rsid w:val="00014F60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99"/>
    <w:locked/>
    <w:rPr>
      <w:rFonts w:ascii="Cambria" w:hAnsi="Cambria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3</Pages>
  <Words>626</Words>
  <Characters>3569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/>
  <cp:keywords/>
  <dc:description/>
  <cp:lastModifiedBy>user</cp:lastModifiedBy>
  <cp:revision>3</cp:revision>
  <cp:lastPrinted>2020-04-05T10:30:00Z</cp:lastPrinted>
  <dcterms:created xsi:type="dcterms:W3CDTF">2020-04-05T03:50:00Z</dcterms:created>
  <dcterms:modified xsi:type="dcterms:W3CDTF">2020-04-05T10:32:00Z</dcterms:modified>
</cp:coreProperties>
</file>