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2A" w:rsidRPr="00775512" w:rsidRDefault="00ED5A4D" w:rsidP="004E2A2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12">
        <w:rPr>
          <w:rFonts w:ascii="Times New Roman" w:hAnsi="Times New Roman" w:cs="Times New Roman"/>
          <w:b/>
          <w:sz w:val="28"/>
          <w:szCs w:val="28"/>
        </w:rPr>
        <w:t>Общая и</w:t>
      </w:r>
      <w:r w:rsidR="004E2A2A" w:rsidRPr="00775512">
        <w:rPr>
          <w:rFonts w:ascii="Times New Roman" w:hAnsi="Times New Roman" w:cs="Times New Roman"/>
          <w:b/>
          <w:sz w:val="28"/>
          <w:szCs w:val="28"/>
        </w:rPr>
        <w:t xml:space="preserve">нформация о рынке </w:t>
      </w:r>
      <w:proofErr w:type="gramStart"/>
      <w:r w:rsidR="004E2A2A" w:rsidRPr="00775512">
        <w:rPr>
          <w:rFonts w:ascii="Times New Roman" w:hAnsi="Times New Roman" w:cs="Times New Roman"/>
          <w:b/>
          <w:sz w:val="28"/>
          <w:szCs w:val="28"/>
        </w:rPr>
        <w:t>ипотечного</w:t>
      </w:r>
      <w:proofErr w:type="gramEnd"/>
      <w:r w:rsidR="004E2A2A" w:rsidRPr="00775512">
        <w:rPr>
          <w:rFonts w:ascii="Times New Roman" w:hAnsi="Times New Roman" w:cs="Times New Roman"/>
          <w:b/>
          <w:sz w:val="28"/>
          <w:szCs w:val="28"/>
        </w:rPr>
        <w:t xml:space="preserve"> жилищного кредитовая в Кемеровской области</w:t>
      </w:r>
    </w:p>
    <w:p w:rsidR="004E2A2A" w:rsidRDefault="004E2A2A" w:rsidP="004E2A2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5302" w:rsidRDefault="00F05302" w:rsidP="00D028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05302">
        <w:rPr>
          <w:rFonts w:ascii="Times New Roman" w:hAnsi="Times New Roman" w:cs="Times New Roman"/>
          <w:sz w:val="28"/>
          <w:szCs w:val="28"/>
        </w:rPr>
        <w:t xml:space="preserve">потечные кредиты являются основным способом улучшения жилищных условий населения </w:t>
      </w:r>
      <w:r w:rsidR="00B822BF">
        <w:rPr>
          <w:rFonts w:ascii="Times New Roman" w:hAnsi="Times New Roman" w:cs="Times New Roman"/>
          <w:sz w:val="28"/>
          <w:szCs w:val="28"/>
        </w:rPr>
        <w:t>в нашей стране</w:t>
      </w:r>
      <w:r w:rsidRPr="00F05302">
        <w:rPr>
          <w:rFonts w:ascii="Times New Roman" w:hAnsi="Times New Roman" w:cs="Times New Roman"/>
          <w:sz w:val="28"/>
          <w:szCs w:val="28"/>
        </w:rPr>
        <w:t>.</w:t>
      </w:r>
    </w:p>
    <w:p w:rsidR="00EB0847" w:rsidRPr="00D028B2" w:rsidRDefault="00EB0847" w:rsidP="00D028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8B2">
        <w:rPr>
          <w:rFonts w:ascii="Times New Roman" w:hAnsi="Times New Roman" w:cs="Times New Roman"/>
          <w:sz w:val="28"/>
          <w:szCs w:val="28"/>
        </w:rPr>
        <w:t xml:space="preserve">В целом по Российской Федерации за предшествующие годы отмечается уверенный рост рынка ипотечного кредитования. </w:t>
      </w:r>
    </w:p>
    <w:p w:rsidR="003F2D06" w:rsidRPr="00D028B2" w:rsidRDefault="00EB0847" w:rsidP="00D028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8B2">
        <w:rPr>
          <w:rFonts w:ascii="Times New Roman" w:hAnsi="Times New Roman" w:cs="Times New Roman"/>
          <w:sz w:val="28"/>
          <w:szCs w:val="28"/>
        </w:rPr>
        <w:t xml:space="preserve">Аналогичная положительная тенденция наблюдается и на рынке ипотечного жилищного кредитования Кемеровской области.   </w:t>
      </w:r>
    </w:p>
    <w:p w:rsidR="004E2A2A" w:rsidRDefault="003F4F6B" w:rsidP="00D028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6B">
        <w:rPr>
          <w:rFonts w:ascii="Times New Roman" w:hAnsi="Times New Roman" w:cs="Times New Roman"/>
          <w:sz w:val="28"/>
          <w:szCs w:val="28"/>
        </w:rPr>
        <w:t xml:space="preserve">За 2018 год по Кемеровской области </w:t>
      </w:r>
      <w:r w:rsidRPr="0063177A">
        <w:rPr>
          <w:rFonts w:ascii="Times New Roman" w:hAnsi="Times New Roman" w:cs="Times New Roman"/>
          <w:b/>
          <w:sz w:val="28"/>
          <w:szCs w:val="28"/>
        </w:rPr>
        <w:t>выдано 29053 ипотечных кредита</w:t>
      </w:r>
      <w:r w:rsidRPr="003F4F6B">
        <w:rPr>
          <w:rFonts w:ascii="Times New Roman" w:hAnsi="Times New Roman" w:cs="Times New Roman"/>
          <w:sz w:val="28"/>
          <w:szCs w:val="28"/>
        </w:rPr>
        <w:t xml:space="preserve"> (рост 35,7 % по сравнению с 2017 годом)</w:t>
      </w:r>
      <w:r w:rsidR="0063177A">
        <w:rPr>
          <w:rFonts w:ascii="Times New Roman" w:hAnsi="Times New Roman" w:cs="Times New Roman"/>
          <w:sz w:val="28"/>
          <w:szCs w:val="28"/>
        </w:rPr>
        <w:t>,</w:t>
      </w:r>
      <w:r w:rsidRPr="003F4F6B">
        <w:rPr>
          <w:rFonts w:ascii="Times New Roman" w:hAnsi="Times New Roman" w:cs="Times New Roman"/>
          <w:sz w:val="28"/>
          <w:szCs w:val="28"/>
        </w:rPr>
        <w:t xml:space="preserve"> со средней суммой кредита 1,5 мл</w:t>
      </w:r>
      <w:r w:rsidR="004E2A2A">
        <w:rPr>
          <w:rFonts w:ascii="Times New Roman" w:hAnsi="Times New Roman" w:cs="Times New Roman"/>
          <w:sz w:val="28"/>
          <w:szCs w:val="28"/>
        </w:rPr>
        <w:t>н. руб., и</w:t>
      </w:r>
      <w:r w:rsidRPr="003F4F6B">
        <w:rPr>
          <w:rFonts w:ascii="Times New Roman" w:hAnsi="Times New Roman" w:cs="Times New Roman"/>
          <w:sz w:val="28"/>
          <w:szCs w:val="28"/>
        </w:rPr>
        <w:t xml:space="preserve"> средним сроком возврата 14,8 лет.</w:t>
      </w:r>
      <w:r w:rsidR="00F05302">
        <w:rPr>
          <w:rFonts w:ascii="Times New Roman" w:hAnsi="Times New Roman" w:cs="Times New Roman"/>
          <w:sz w:val="28"/>
          <w:szCs w:val="28"/>
        </w:rPr>
        <w:t xml:space="preserve"> </w:t>
      </w:r>
      <w:r w:rsidR="0063177A">
        <w:rPr>
          <w:rFonts w:ascii="Times New Roman" w:hAnsi="Times New Roman" w:cs="Times New Roman"/>
          <w:sz w:val="28"/>
          <w:szCs w:val="28"/>
        </w:rPr>
        <w:t>Растет доля ипотечных кредитов, предоставляемых на приобретения жилья в новостройках, что немало важно, т.к. ипотека – это драйвер развития рынка доступного жилья</w:t>
      </w:r>
      <w:r w:rsidR="00F05302">
        <w:rPr>
          <w:rFonts w:ascii="Times New Roman" w:hAnsi="Times New Roman" w:cs="Times New Roman"/>
          <w:sz w:val="28"/>
          <w:szCs w:val="28"/>
        </w:rPr>
        <w:t xml:space="preserve"> и активизация в области строительства. </w:t>
      </w:r>
      <w:r w:rsidR="00F05302" w:rsidRPr="00F05302">
        <w:rPr>
          <w:rFonts w:ascii="Times New Roman" w:hAnsi="Times New Roman" w:cs="Times New Roman"/>
          <w:sz w:val="28"/>
          <w:szCs w:val="28"/>
        </w:rPr>
        <w:t>Ипотека под долевое строительство квартиры сегодня является одним из наиболее популярных форматов жили</w:t>
      </w:r>
      <w:r w:rsidR="00F05302">
        <w:rPr>
          <w:rFonts w:ascii="Times New Roman" w:hAnsi="Times New Roman" w:cs="Times New Roman"/>
          <w:sz w:val="28"/>
          <w:szCs w:val="28"/>
        </w:rPr>
        <w:t>щ</w:t>
      </w:r>
      <w:r w:rsidR="00F05302" w:rsidRPr="00F05302">
        <w:rPr>
          <w:rFonts w:ascii="Times New Roman" w:hAnsi="Times New Roman" w:cs="Times New Roman"/>
          <w:sz w:val="28"/>
          <w:szCs w:val="28"/>
        </w:rPr>
        <w:t>ного кредитования.</w:t>
      </w:r>
      <w:r w:rsidR="00F0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847" w:rsidRPr="0063177A" w:rsidRDefault="00241F5E" w:rsidP="00D028B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0847" w:rsidRPr="00D028B2">
        <w:rPr>
          <w:rFonts w:ascii="Times New Roman" w:hAnsi="Times New Roman" w:cs="Times New Roman"/>
          <w:sz w:val="28"/>
          <w:szCs w:val="28"/>
        </w:rPr>
        <w:t>ост количест</w:t>
      </w:r>
      <w:r w:rsidR="00D028B2">
        <w:rPr>
          <w:rFonts w:ascii="Times New Roman" w:hAnsi="Times New Roman" w:cs="Times New Roman"/>
          <w:sz w:val="28"/>
          <w:szCs w:val="28"/>
        </w:rPr>
        <w:t xml:space="preserve">ва выданных ипотечных кредитов </w:t>
      </w:r>
      <w:r w:rsidR="00EB0847" w:rsidRPr="00D028B2">
        <w:rPr>
          <w:rFonts w:ascii="Times New Roman" w:hAnsi="Times New Roman" w:cs="Times New Roman"/>
          <w:sz w:val="28"/>
          <w:szCs w:val="28"/>
        </w:rPr>
        <w:t xml:space="preserve">обусловлен </w:t>
      </w:r>
      <w:r w:rsidR="00EB0847" w:rsidRPr="0063177A">
        <w:rPr>
          <w:rFonts w:ascii="Times New Roman" w:hAnsi="Times New Roman" w:cs="Times New Roman"/>
          <w:b/>
          <w:sz w:val="28"/>
          <w:szCs w:val="28"/>
        </w:rPr>
        <w:t>снижением процентных ставок на протяжении 2018 года.</w:t>
      </w:r>
    </w:p>
    <w:p w:rsidR="003F4F6B" w:rsidRDefault="003F4F6B" w:rsidP="00D028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6B">
        <w:rPr>
          <w:rFonts w:ascii="Times New Roman" w:hAnsi="Times New Roman" w:cs="Times New Roman"/>
          <w:sz w:val="28"/>
          <w:szCs w:val="28"/>
        </w:rPr>
        <w:t xml:space="preserve">В прошедшем году ставки по ипотеке достигли минимальных значений за всю историю жилищного кредитования в России, опустившись </w:t>
      </w:r>
      <w:r w:rsidRPr="0063177A">
        <w:rPr>
          <w:rFonts w:ascii="Times New Roman" w:hAnsi="Times New Roman" w:cs="Times New Roman"/>
          <w:b/>
          <w:sz w:val="28"/>
          <w:szCs w:val="28"/>
        </w:rPr>
        <w:t>ниже 10% годовых</w:t>
      </w:r>
      <w:r w:rsidRPr="003F4F6B">
        <w:rPr>
          <w:rFonts w:ascii="Times New Roman" w:hAnsi="Times New Roman" w:cs="Times New Roman"/>
          <w:sz w:val="28"/>
          <w:szCs w:val="28"/>
        </w:rPr>
        <w:t xml:space="preserve"> (средневзвешенная процентная ставка в Кемеровской области </w:t>
      </w:r>
      <w:r w:rsidR="004E2A2A">
        <w:rPr>
          <w:rFonts w:ascii="Times New Roman" w:hAnsi="Times New Roman" w:cs="Times New Roman"/>
          <w:sz w:val="28"/>
          <w:szCs w:val="28"/>
        </w:rPr>
        <w:t xml:space="preserve">в 2018 году составила </w:t>
      </w:r>
      <w:r w:rsidRPr="003F4F6B">
        <w:rPr>
          <w:rFonts w:ascii="Times New Roman" w:hAnsi="Times New Roman" w:cs="Times New Roman"/>
          <w:sz w:val="28"/>
          <w:szCs w:val="28"/>
        </w:rPr>
        <w:t>9,5%).</w:t>
      </w:r>
    </w:p>
    <w:p w:rsidR="0063177A" w:rsidRPr="0063177A" w:rsidRDefault="0063177A" w:rsidP="006317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 фактором,  влияющим</w:t>
      </w:r>
      <w:r w:rsidRPr="0063177A">
        <w:rPr>
          <w:rFonts w:ascii="Times New Roman" w:hAnsi="Times New Roman" w:cs="Times New Roman"/>
          <w:sz w:val="28"/>
          <w:szCs w:val="28"/>
        </w:rPr>
        <w:t xml:space="preserve">  на  спрос  со  стороны  населения  </w:t>
      </w:r>
      <w:proofErr w:type="gramStart"/>
      <w:r w:rsidRPr="0063177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3177A" w:rsidRDefault="0063177A" w:rsidP="00631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7A">
        <w:rPr>
          <w:rFonts w:ascii="Times New Roman" w:hAnsi="Times New Roman" w:cs="Times New Roman"/>
          <w:sz w:val="28"/>
          <w:szCs w:val="28"/>
        </w:rPr>
        <w:t>ипотечные кредиты, и соответственно на рост рынка и</w:t>
      </w:r>
      <w:r>
        <w:rPr>
          <w:rFonts w:ascii="Times New Roman" w:hAnsi="Times New Roman" w:cs="Times New Roman"/>
          <w:sz w:val="28"/>
          <w:szCs w:val="28"/>
        </w:rPr>
        <w:t>потечного кредитования является к</w:t>
      </w:r>
      <w:r w:rsidRPr="0063177A">
        <w:rPr>
          <w:rFonts w:ascii="Times New Roman" w:hAnsi="Times New Roman" w:cs="Times New Roman"/>
          <w:sz w:val="28"/>
          <w:szCs w:val="28"/>
        </w:rPr>
        <w:t>лючевая ставка Центрального банка Российской Федерации.</w:t>
      </w:r>
    </w:p>
    <w:p w:rsidR="003F4F6B" w:rsidRPr="003F4F6B" w:rsidRDefault="003F4F6B" w:rsidP="003F4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6B">
        <w:rPr>
          <w:rFonts w:ascii="Times New Roman" w:hAnsi="Times New Roman" w:cs="Times New Roman"/>
          <w:sz w:val="28"/>
          <w:szCs w:val="28"/>
        </w:rPr>
        <w:t xml:space="preserve">Последнее изменение уровня ключевой ставки в сторону ее увеличения на 0,25 </w:t>
      </w:r>
      <w:proofErr w:type="spellStart"/>
      <w:r w:rsidRPr="003F4F6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F4F6B">
        <w:rPr>
          <w:rFonts w:ascii="Times New Roman" w:hAnsi="Times New Roman" w:cs="Times New Roman"/>
          <w:sz w:val="28"/>
          <w:szCs w:val="28"/>
        </w:rPr>
        <w:t xml:space="preserve">. было принято 17.12.2018 года Советом директоров ЦБ, после чего ее величина составила </w:t>
      </w:r>
      <w:r w:rsidRPr="0063177A">
        <w:rPr>
          <w:rFonts w:ascii="Times New Roman" w:hAnsi="Times New Roman" w:cs="Times New Roman"/>
          <w:b/>
          <w:sz w:val="28"/>
          <w:szCs w:val="28"/>
        </w:rPr>
        <w:t>7,75 %.</w:t>
      </w:r>
      <w:r w:rsidRPr="003F4F6B">
        <w:rPr>
          <w:rFonts w:ascii="Times New Roman" w:hAnsi="Times New Roman" w:cs="Times New Roman"/>
          <w:sz w:val="28"/>
          <w:szCs w:val="28"/>
        </w:rPr>
        <w:t xml:space="preserve"> Главная цель в данн</w:t>
      </w:r>
      <w:r w:rsidR="0063177A">
        <w:rPr>
          <w:rFonts w:ascii="Times New Roman" w:hAnsi="Times New Roman" w:cs="Times New Roman"/>
          <w:sz w:val="28"/>
          <w:szCs w:val="28"/>
        </w:rPr>
        <w:t xml:space="preserve">ом случае - снижение </w:t>
      </w:r>
      <w:r w:rsidR="0063177A">
        <w:rPr>
          <w:rFonts w:ascii="Times New Roman" w:hAnsi="Times New Roman" w:cs="Times New Roman"/>
          <w:sz w:val="28"/>
          <w:szCs w:val="28"/>
        </w:rPr>
        <w:lastRenderedPageBreak/>
        <w:t xml:space="preserve">инфляции, </w:t>
      </w:r>
      <w:r w:rsidRPr="003F4F6B">
        <w:rPr>
          <w:rFonts w:ascii="Times New Roman" w:hAnsi="Times New Roman" w:cs="Times New Roman"/>
          <w:sz w:val="28"/>
          <w:szCs w:val="28"/>
        </w:rPr>
        <w:t>(целевой показатель 4%), т.к. снижение уровня цен это фундамент для экономического роста и развития страны. Предстоящее собрание Совета директоров Банка России для принятия решения об изменении уровня ключевой ставки состоится 22 марта 2018 года.</w:t>
      </w:r>
    </w:p>
    <w:p w:rsidR="003F4F6B" w:rsidRPr="003F4F6B" w:rsidRDefault="003F4F6B" w:rsidP="003F4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6B">
        <w:rPr>
          <w:rFonts w:ascii="Times New Roman" w:hAnsi="Times New Roman" w:cs="Times New Roman"/>
          <w:sz w:val="28"/>
          <w:szCs w:val="28"/>
        </w:rPr>
        <w:t>По оценке экспертов, рост ставки должен быть краткосрочным и разовым явлением, связанным с ограничением инфляционных рисков от предстоящего на тот момент повышения НДС с 1 января 2019 года с 18</w:t>
      </w:r>
      <w:r w:rsidR="004E2A2A">
        <w:rPr>
          <w:rFonts w:ascii="Times New Roman" w:hAnsi="Times New Roman" w:cs="Times New Roman"/>
          <w:sz w:val="28"/>
          <w:szCs w:val="28"/>
        </w:rPr>
        <w:t xml:space="preserve"> </w:t>
      </w:r>
      <w:r w:rsidRPr="003F4F6B">
        <w:rPr>
          <w:rFonts w:ascii="Times New Roman" w:hAnsi="Times New Roman" w:cs="Times New Roman"/>
          <w:sz w:val="28"/>
          <w:szCs w:val="28"/>
        </w:rPr>
        <w:t>% до 20</w:t>
      </w:r>
      <w:r w:rsidR="004E2A2A">
        <w:rPr>
          <w:rFonts w:ascii="Times New Roman" w:hAnsi="Times New Roman" w:cs="Times New Roman"/>
          <w:sz w:val="28"/>
          <w:szCs w:val="28"/>
        </w:rPr>
        <w:t xml:space="preserve"> </w:t>
      </w:r>
      <w:r w:rsidRPr="003F4F6B">
        <w:rPr>
          <w:rFonts w:ascii="Times New Roman" w:hAnsi="Times New Roman" w:cs="Times New Roman"/>
          <w:sz w:val="28"/>
          <w:szCs w:val="28"/>
        </w:rPr>
        <w:t>%, и не должно сказаться на долгосрочном тренде по инфляции.</w:t>
      </w:r>
    </w:p>
    <w:p w:rsidR="003F4F6B" w:rsidRDefault="003F4F6B" w:rsidP="003F4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6B">
        <w:rPr>
          <w:rFonts w:ascii="Times New Roman" w:hAnsi="Times New Roman" w:cs="Times New Roman"/>
          <w:sz w:val="28"/>
          <w:szCs w:val="28"/>
        </w:rPr>
        <w:t xml:space="preserve">Вслед за решением регулятора кредитные организации увеличили ставки по ипотечным продуктам на 1,5-2,5 </w:t>
      </w:r>
      <w:proofErr w:type="spellStart"/>
      <w:r w:rsidRPr="003F4F6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F4F6B">
        <w:rPr>
          <w:rFonts w:ascii="Times New Roman" w:hAnsi="Times New Roman" w:cs="Times New Roman"/>
          <w:sz w:val="28"/>
          <w:szCs w:val="28"/>
        </w:rPr>
        <w:t>. На сегодняшний день ставки не превышают 12 %.</w:t>
      </w:r>
    </w:p>
    <w:p w:rsidR="003F4F6B" w:rsidRPr="004E2A2A" w:rsidRDefault="00D028B2" w:rsidP="00D028B2">
      <w:pPr>
        <w:spacing w:after="0" w:line="360" w:lineRule="auto"/>
        <w:ind w:firstLine="567"/>
        <w:jc w:val="both"/>
        <w:rPr>
          <w:u w:val="single"/>
        </w:rPr>
      </w:pPr>
      <w:r w:rsidRPr="00D028B2">
        <w:rPr>
          <w:rFonts w:ascii="Times New Roman" w:hAnsi="Times New Roman" w:cs="Times New Roman"/>
          <w:sz w:val="28"/>
          <w:szCs w:val="28"/>
        </w:rPr>
        <w:t xml:space="preserve">Помимо влияния ставок, </w:t>
      </w:r>
      <w:r w:rsidRPr="004E2A2A">
        <w:rPr>
          <w:rFonts w:ascii="Times New Roman" w:hAnsi="Times New Roman" w:cs="Times New Roman"/>
          <w:sz w:val="28"/>
          <w:szCs w:val="28"/>
          <w:u w:val="single"/>
        </w:rPr>
        <w:t>рост ипотечного рынка происходит и благодаря реализации государственных и региональных мер поддержки семей с детьми, а так же благодаря запуску государственной программы поддержки ипотечного кредитования для семей с д</w:t>
      </w:r>
      <w:r w:rsidR="003F4F6B" w:rsidRPr="004E2A2A">
        <w:rPr>
          <w:rFonts w:ascii="Times New Roman" w:hAnsi="Times New Roman" w:cs="Times New Roman"/>
          <w:sz w:val="28"/>
          <w:szCs w:val="28"/>
          <w:u w:val="single"/>
        </w:rPr>
        <w:t>етьми.</w:t>
      </w:r>
      <w:r w:rsidR="003F4F6B" w:rsidRPr="004E2A2A">
        <w:rPr>
          <w:u w:val="single"/>
        </w:rPr>
        <w:t xml:space="preserve"> </w:t>
      </w:r>
    </w:p>
    <w:p w:rsidR="003F4F6B" w:rsidRDefault="003F4F6B" w:rsidP="00D028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6B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№ 1711 от 30.12.2017 на территории Российской Федерации, и в частности в Кемеровской области, реализуется специальная льготная программа по ипотеке для семей с двумя и более детьми, рожденными в период с 1 январ</w:t>
      </w:r>
      <w:bookmarkStart w:id="0" w:name="_GoBack"/>
      <w:bookmarkEnd w:id="0"/>
      <w:r w:rsidRPr="003F4F6B">
        <w:rPr>
          <w:rFonts w:ascii="Times New Roman" w:hAnsi="Times New Roman" w:cs="Times New Roman"/>
          <w:sz w:val="28"/>
          <w:szCs w:val="28"/>
        </w:rPr>
        <w:t xml:space="preserve">я 2018 года по 31 декабря 2022 года, </w:t>
      </w:r>
      <w:r w:rsidRPr="003F4F6B">
        <w:rPr>
          <w:rFonts w:ascii="Times New Roman" w:hAnsi="Times New Roman" w:cs="Times New Roman"/>
          <w:b/>
          <w:sz w:val="28"/>
          <w:szCs w:val="28"/>
        </w:rPr>
        <w:t>«Семейная ипотека с государственной поддержкой»</w:t>
      </w:r>
      <w:r w:rsidR="00CF591E">
        <w:rPr>
          <w:rFonts w:ascii="Times New Roman" w:hAnsi="Times New Roman" w:cs="Times New Roman"/>
          <w:sz w:val="28"/>
          <w:szCs w:val="28"/>
        </w:rPr>
        <w:t xml:space="preserve">. </w:t>
      </w:r>
      <w:r w:rsidR="00CF591E" w:rsidRPr="00CF591E">
        <w:rPr>
          <w:rFonts w:ascii="Times New Roman" w:hAnsi="Times New Roman" w:cs="Times New Roman"/>
          <w:sz w:val="28"/>
          <w:szCs w:val="28"/>
        </w:rPr>
        <w:t xml:space="preserve">Главной особенностью данной программы является то, что ставка по ипотечному кредиту субсидируется государством до уровня </w:t>
      </w:r>
      <w:r w:rsidR="00CF591E" w:rsidRPr="004618C6">
        <w:rPr>
          <w:rFonts w:ascii="Times New Roman" w:hAnsi="Times New Roman" w:cs="Times New Roman"/>
          <w:b/>
          <w:sz w:val="28"/>
          <w:szCs w:val="28"/>
        </w:rPr>
        <w:t>6% годовых</w:t>
      </w:r>
      <w:r w:rsidR="00CF591E" w:rsidRPr="00CF591E">
        <w:rPr>
          <w:rFonts w:ascii="Times New Roman" w:hAnsi="Times New Roman" w:cs="Times New Roman"/>
          <w:sz w:val="28"/>
          <w:szCs w:val="28"/>
        </w:rPr>
        <w:t xml:space="preserve"> в течение льготного периода</w:t>
      </w:r>
      <w:r w:rsidR="004E2A2A">
        <w:rPr>
          <w:rFonts w:ascii="Times New Roman" w:hAnsi="Times New Roman" w:cs="Times New Roman"/>
          <w:sz w:val="28"/>
          <w:szCs w:val="28"/>
        </w:rPr>
        <w:t xml:space="preserve"> (</w:t>
      </w:r>
      <w:r w:rsidR="004618C6">
        <w:rPr>
          <w:rFonts w:ascii="Times New Roman" w:hAnsi="Times New Roman" w:cs="Times New Roman"/>
          <w:sz w:val="28"/>
          <w:szCs w:val="28"/>
        </w:rPr>
        <w:t xml:space="preserve">в 2018 году: </w:t>
      </w:r>
      <w:r w:rsidR="004E2A2A">
        <w:rPr>
          <w:rFonts w:ascii="Times New Roman" w:hAnsi="Times New Roman" w:cs="Times New Roman"/>
          <w:sz w:val="28"/>
          <w:szCs w:val="28"/>
        </w:rPr>
        <w:t>минимальный период – 3 года, максимальный – 8 лет)</w:t>
      </w:r>
      <w:r w:rsidR="00CF591E" w:rsidRPr="00CF591E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бюджета.</w:t>
      </w:r>
    </w:p>
    <w:p w:rsidR="00D028B2" w:rsidRDefault="00D028B2" w:rsidP="00945A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8B2">
        <w:rPr>
          <w:rFonts w:ascii="Times New Roman" w:hAnsi="Times New Roman" w:cs="Times New Roman"/>
          <w:sz w:val="28"/>
          <w:szCs w:val="28"/>
        </w:rPr>
        <w:t>Кроме того, расширился  спектр ипотечных программ, предлагаемых кредитными организациями.</w:t>
      </w:r>
      <w:r w:rsidR="004E2A2A">
        <w:rPr>
          <w:rFonts w:ascii="Times New Roman" w:hAnsi="Times New Roman" w:cs="Times New Roman"/>
          <w:sz w:val="28"/>
          <w:szCs w:val="28"/>
        </w:rPr>
        <w:t xml:space="preserve"> Процентные ставки по ипотечным кредитам банков зависят от суммы кредита, размера первоначального взноса, срока </w:t>
      </w:r>
      <w:proofErr w:type="gramStart"/>
      <w:r w:rsidR="004E2A2A">
        <w:rPr>
          <w:rFonts w:ascii="Times New Roman" w:hAnsi="Times New Roman" w:cs="Times New Roman"/>
          <w:sz w:val="28"/>
          <w:szCs w:val="28"/>
        </w:rPr>
        <w:t>кредитовая</w:t>
      </w:r>
      <w:proofErr w:type="gramEnd"/>
      <w:r w:rsidR="004E2A2A">
        <w:rPr>
          <w:rFonts w:ascii="Times New Roman" w:hAnsi="Times New Roman" w:cs="Times New Roman"/>
          <w:sz w:val="28"/>
          <w:szCs w:val="28"/>
        </w:rPr>
        <w:t>, вида приобретаемого имущества,  а также от  наличия страховки.</w:t>
      </w:r>
    </w:p>
    <w:sectPr w:rsidR="00D0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5F"/>
    <w:rsid w:val="00014D81"/>
    <w:rsid w:val="000D135F"/>
    <w:rsid w:val="00241F5E"/>
    <w:rsid w:val="003F4F6B"/>
    <w:rsid w:val="004618C6"/>
    <w:rsid w:val="004E2A2A"/>
    <w:rsid w:val="0063177A"/>
    <w:rsid w:val="00775512"/>
    <w:rsid w:val="00892FA6"/>
    <w:rsid w:val="008C5E00"/>
    <w:rsid w:val="00945AF3"/>
    <w:rsid w:val="00980BE9"/>
    <w:rsid w:val="00A0115E"/>
    <w:rsid w:val="00B822BF"/>
    <w:rsid w:val="00CC295C"/>
    <w:rsid w:val="00CF591E"/>
    <w:rsid w:val="00D028B2"/>
    <w:rsid w:val="00E4769D"/>
    <w:rsid w:val="00EB0847"/>
    <w:rsid w:val="00ED5A4D"/>
    <w:rsid w:val="00F05302"/>
    <w:rsid w:val="00FC6D9F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AD4688-45AE-417B-A2BD-0E8E9A01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Силукова Алла Андреевна</dc:creator>
  <cp:keywords/>
  <dc:description/>
  <cp:lastModifiedBy>Силукова Алла Андреевна</cp:lastModifiedBy>
  <cp:revision>30</cp:revision>
  <cp:lastPrinted>2019-03-06T05:17:00Z</cp:lastPrinted>
  <dcterms:created xsi:type="dcterms:W3CDTF">2019-03-04T06:11:00Z</dcterms:created>
  <dcterms:modified xsi:type="dcterms:W3CDTF">2019-03-12T04:45:00Z</dcterms:modified>
</cp:coreProperties>
</file>