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29" w:rsidRDefault="007A6105" w:rsidP="007A6105">
      <w:pPr>
        <w:widowControl w:val="0"/>
        <w:autoSpaceDE w:val="0"/>
        <w:autoSpaceDN w:val="0"/>
        <w:adjustRightInd w:val="0"/>
        <w:spacing w:after="0" w:line="240" w:lineRule="auto"/>
        <w:ind w:firstLine="540"/>
        <w:jc w:val="center"/>
        <w:outlineLvl w:val="0"/>
        <w:rPr>
          <w:rFonts w:ascii="Times New Roman" w:hAnsi="Times New Roman" w:cs="Times New Roman"/>
          <w:b/>
          <w:sz w:val="24"/>
          <w:szCs w:val="24"/>
        </w:rPr>
      </w:pPr>
      <w:r w:rsidRPr="007A6105">
        <w:rPr>
          <w:rFonts w:ascii="Times New Roman" w:hAnsi="Times New Roman" w:cs="Times New Roman"/>
          <w:b/>
          <w:sz w:val="24"/>
          <w:szCs w:val="24"/>
        </w:rPr>
        <w:t>Памятка по регистрации Т</w:t>
      </w:r>
      <w:r w:rsidR="00A6471F">
        <w:rPr>
          <w:rFonts w:ascii="Times New Roman" w:hAnsi="Times New Roman" w:cs="Times New Roman"/>
          <w:b/>
          <w:sz w:val="24"/>
          <w:szCs w:val="24"/>
        </w:rPr>
        <w:t>ерриториального общественного самоуправления (ТОС)</w:t>
      </w:r>
    </w:p>
    <w:p w:rsidR="007A6105" w:rsidRDefault="007A6105" w:rsidP="007A6105">
      <w:pPr>
        <w:widowControl w:val="0"/>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F52A1A" w:rsidRDefault="00210BE0" w:rsidP="00F52A1A">
      <w:pPr>
        <w:widowControl w:val="0"/>
        <w:autoSpaceDE w:val="0"/>
        <w:autoSpaceDN w:val="0"/>
        <w:adjustRightInd w:val="0"/>
        <w:spacing w:after="0" w:line="240" w:lineRule="auto"/>
        <w:ind w:firstLine="540"/>
        <w:outlineLvl w:val="0"/>
        <w:rPr>
          <w:rFonts w:ascii="Times New Roman" w:hAnsi="Times New Roman" w:cs="Times New Roman"/>
          <w:sz w:val="24"/>
          <w:szCs w:val="24"/>
        </w:rPr>
      </w:pPr>
      <w:r w:rsidRPr="00210BE0">
        <w:rPr>
          <w:rFonts w:ascii="Times New Roman" w:hAnsi="Times New Roman" w:cs="Times New Roman"/>
          <w:sz w:val="24"/>
          <w:szCs w:val="24"/>
        </w:rPr>
        <w:t>На определенной т</w:t>
      </w:r>
      <w:r w:rsidR="00F52A1A" w:rsidRPr="00210BE0">
        <w:rPr>
          <w:rFonts w:ascii="Times New Roman" w:hAnsi="Times New Roman" w:cs="Times New Roman"/>
          <w:sz w:val="24"/>
          <w:szCs w:val="24"/>
        </w:rPr>
        <w:t xml:space="preserve">ерритории проживания граждан может </w:t>
      </w:r>
      <w:r w:rsidRPr="00210BE0">
        <w:rPr>
          <w:rFonts w:ascii="Times New Roman" w:hAnsi="Times New Roman" w:cs="Times New Roman"/>
          <w:sz w:val="24"/>
          <w:szCs w:val="24"/>
        </w:rPr>
        <w:t xml:space="preserve">быть организовано только одно ТОС, соответствующее этой территории. </w:t>
      </w:r>
    </w:p>
    <w:p w:rsidR="00210BE0" w:rsidRDefault="00210BE0" w:rsidP="00210B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Границы территории, на которой осуществляется ТОС в </w:t>
      </w:r>
      <w:r w:rsidR="00DD0E61">
        <w:rPr>
          <w:rFonts w:ascii="Times New Roman" w:hAnsi="Times New Roman" w:cs="Times New Roman"/>
          <w:sz w:val="24"/>
          <w:szCs w:val="24"/>
        </w:rPr>
        <w:t>Беловском городском округе</w:t>
      </w:r>
      <w:r>
        <w:rPr>
          <w:rFonts w:ascii="Times New Roman" w:hAnsi="Times New Roman" w:cs="Times New Roman"/>
          <w:sz w:val="24"/>
          <w:szCs w:val="24"/>
        </w:rPr>
        <w:t xml:space="preserve">, устанавливаются решением </w:t>
      </w:r>
      <w:r w:rsidR="00DD0E61">
        <w:rPr>
          <w:rFonts w:ascii="Times New Roman" w:hAnsi="Times New Roman" w:cs="Times New Roman"/>
          <w:sz w:val="24"/>
          <w:szCs w:val="24"/>
        </w:rPr>
        <w:t>Совета народных депутатов Беловского городского округа</w:t>
      </w:r>
      <w:r w:rsidR="00AE6390">
        <w:rPr>
          <w:rFonts w:ascii="Times New Roman" w:hAnsi="Times New Roman" w:cs="Times New Roman"/>
          <w:sz w:val="24"/>
          <w:szCs w:val="24"/>
        </w:rPr>
        <w:t xml:space="preserve"> </w:t>
      </w:r>
      <w:r>
        <w:rPr>
          <w:rFonts w:ascii="Times New Roman" w:hAnsi="Times New Roman" w:cs="Times New Roman"/>
          <w:sz w:val="24"/>
          <w:szCs w:val="24"/>
        </w:rPr>
        <w:t xml:space="preserve"> по предложениям населения, проживающего на соответствующей территории, с учетом районного деления территории </w:t>
      </w:r>
      <w:r w:rsidR="00AE6390" w:rsidRPr="00AE6390">
        <w:rPr>
          <w:rFonts w:ascii="Times New Roman" w:hAnsi="Times New Roman" w:cs="Times New Roman"/>
          <w:sz w:val="24"/>
          <w:szCs w:val="24"/>
        </w:rPr>
        <w:t>Беловского городского округа</w:t>
      </w:r>
      <w:r>
        <w:rPr>
          <w:rFonts w:ascii="Times New Roman" w:hAnsi="Times New Roman" w:cs="Times New Roman"/>
          <w:sz w:val="24"/>
          <w:szCs w:val="24"/>
        </w:rPr>
        <w:t>, исторических, культурных, социально-экономических и иных местных условий и особенностей развития территории.</w:t>
      </w:r>
    </w:p>
    <w:p w:rsidR="00D16AE7" w:rsidRDefault="00210BE0" w:rsidP="00210B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ТОС должно быть учреждено в установленном порядке с момента вступления в силу решения</w:t>
      </w:r>
      <w:r w:rsidR="00AE6390" w:rsidRPr="00AE6390">
        <w:t xml:space="preserve"> </w:t>
      </w:r>
      <w:r w:rsidR="00AE6390" w:rsidRPr="00AE6390">
        <w:rPr>
          <w:rFonts w:ascii="Times New Roman" w:hAnsi="Times New Roman" w:cs="Times New Roman"/>
          <w:sz w:val="24"/>
          <w:szCs w:val="24"/>
        </w:rPr>
        <w:t>Совета народных депутатов Беловского городского округа</w:t>
      </w:r>
      <w:r>
        <w:rPr>
          <w:rFonts w:ascii="Times New Roman" w:hAnsi="Times New Roman" w:cs="Times New Roman"/>
          <w:sz w:val="24"/>
          <w:szCs w:val="24"/>
        </w:rPr>
        <w:t xml:space="preserve"> об установлении границ территории осуществления ТОС.</w:t>
      </w:r>
      <w:r w:rsidR="00D16AE7" w:rsidRPr="00D16AE7">
        <w:t xml:space="preserve"> </w:t>
      </w:r>
      <w:r w:rsidR="00D16AE7" w:rsidRPr="00D16AE7">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210BE0" w:rsidRPr="00AE6390" w:rsidRDefault="00210BE0" w:rsidP="00210BE0">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24"/>
          <w:szCs w:val="24"/>
        </w:rPr>
        <w:t xml:space="preserve"> </w:t>
      </w:r>
      <w:r w:rsidR="00AE6390">
        <w:rPr>
          <w:rFonts w:ascii="Times New Roman" w:hAnsi="Times New Roman" w:cs="Times New Roman"/>
          <w:sz w:val="18"/>
          <w:szCs w:val="18"/>
        </w:rPr>
        <w:t>(</w:t>
      </w:r>
      <w:r w:rsidR="00AE6390" w:rsidRPr="00AE6390">
        <w:rPr>
          <w:rFonts w:ascii="Times New Roman" w:hAnsi="Times New Roman" w:cs="Times New Roman"/>
          <w:sz w:val="18"/>
          <w:szCs w:val="18"/>
        </w:rPr>
        <w:t>Решение Беловского городского Совета народных депутатов от 26.05.2006 N 44/46-н "Об утверждении Положения "О территориальном общественном самоуправлении в Беловском городском округе"</w:t>
      </w:r>
      <w:r w:rsidR="00AE6390">
        <w:rPr>
          <w:rFonts w:ascii="Times New Roman" w:hAnsi="Times New Roman" w:cs="Times New Roman"/>
          <w:sz w:val="18"/>
          <w:szCs w:val="18"/>
        </w:rPr>
        <w:t>).</w:t>
      </w:r>
    </w:p>
    <w:p w:rsidR="00A6471F" w:rsidRDefault="00A6471F" w:rsidP="00547E46">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rsidR="00A6471F" w:rsidRPr="00A6471F" w:rsidRDefault="00A6471F" w:rsidP="00A6471F">
      <w:pPr>
        <w:widowControl w:val="0"/>
        <w:autoSpaceDE w:val="0"/>
        <w:autoSpaceDN w:val="0"/>
        <w:adjustRightInd w:val="0"/>
        <w:spacing w:after="0" w:line="240" w:lineRule="auto"/>
        <w:ind w:firstLine="540"/>
        <w:jc w:val="center"/>
        <w:outlineLvl w:val="0"/>
        <w:rPr>
          <w:rFonts w:ascii="Times New Roman" w:hAnsi="Times New Roman" w:cs="Times New Roman"/>
          <w:b/>
          <w:sz w:val="24"/>
          <w:szCs w:val="24"/>
        </w:rPr>
      </w:pPr>
      <w:r w:rsidRPr="00A6471F">
        <w:rPr>
          <w:rFonts w:ascii="Times New Roman" w:hAnsi="Times New Roman" w:cs="Times New Roman"/>
          <w:b/>
          <w:sz w:val="24"/>
          <w:szCs w:val="24"/>
        </w:rPr>
        <w:t>Документы, представляемые для государственной регистрации</w:t>
      </w:r>
    </w:p>
    <w:p w:rsidR="00A6471F" w:rsidRDefault="00A6471F" w:rsidP="00A6471F">
      <w:pPr>
        <w:widowControl w:val="0"/>
        <w:autoSpaceDE w:val="0"/>
        <w:autoSpaceDN w:val="0"/>
        <w:adjustRightInd w:val="0"/>
        <w:spacing w:after="0" w:line="240" w:lineRule="auto"/>
        <w:ind w:firstLine="540"/>
        <w:jc w:val="center"/>
        <w:outlineLvl w:val="0"/>
        <w:rPr>
          <w:rFonts w:ascii="Times New Roman" w:hAnsi="Times New Roman" w:cs="Times New Roman"/>
          <w:sz w:val="24"/>
          <w:szCs w:val="24"/>
        </w:rPr>
      </w:pPr>
    </w:p>
    <w:p w:rsidR="00547E46" w:rsidRPr="007A6105" w:rsidRDefault="00547E46" w:rsidP="00547E46">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соответствии со с</w:t>
      </w:r>
      <w:r w:rsidRPr="007A6105">
        <w:rPr>
          <w:rFonts w:ascii="Times New Roman" w:hAnsi="Times New Roman" w:cs="Times New Roman"/>
          <w:sz w:val="24"/>
          <w:szCs w:val="24"/>
        </w:rPr>
        <w:t>т</w:t>
      </w:r>
      <w:r>
        <w:rPr>
          <w:rFonts w:ascii="Times New Roman" w:hAnsi="Times New Roman" w:cs="Times New Roman"/>
          <w:sz w:val="24"/>
          <w:szCs w:val="24"/>
        </w:rPr>
        <w:t>.</w:t>
      </w:r>
      <w:r w:rsidRPr="007A6105">
        <w:rPr>
          <w:rFonts w:ascii="Times New Roman" w:hAnsi="Times New Roman" w:cs="Times New Roman"/>
          <w:sz w:val="24"/>
          <w:szCs w:val="24"/>
        </w:rPr>
        <w:t xml:space="preserve"> 13.1. </w:t>
      </w:r>
      <w:r>
        <w:rPr>
          <w:rFonts w:ascii="Times New Roman" w:hAnsi="Times New Roman" w:cs="Times New Roman"/>
          <w:sz w:val="24"/>
          <w:szCs w:val="24"/>
        </w:rPr>
        <w:t>Федерального</w:t>
      </w:r>
      <w:r w:rsidRPr="00547E46">
        <w:rPr>
          <w:rFonts w:ascii="Times New Roman" w:hAnsi="Times New Roman" w:cs="Times New Roman"/>
          <w:sz w:val="24"/>
          <w:szCs w:val="24"/>
        </w:rPr>
        <w:t xml:space="preserve"> закон</w:t>
      </w:r>
      <w:r>
        <w:rPr>
          <w:rFonts w:ascii="Times New Roman" w:hAnsi="Times New Roman" w:cs="Times New Roman"/>
          <w:sz w:val="24"/>
          <w:szCs w:val="24"/>
        </w:rPr>
        <w:t>а</w:t>
      </w:r>
      <w:r w:rsidRPr="00547E46">
        <w:rPr>
          <w:rFonts w:ascii="Times New Roman" w:hAnsi="Times New Roman" w:cs="Times New Roman"/>
          <w:sz w:val="24"/>
          <w:szCs w:val="24"/>
        </w:rPr>
        <w:t xml:space="preserve"> от 12.01.1996 N 7-ФЗ "О некоммерческих организациях"</w:t>
      </w:r>
    </w:p>
    <w:p w:rsidR="00547E46" w:rsidRPr="007A6105" w:rsidRDefault="00547E46" w:rsidP="00547E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7E4C91" w:rsidRDefault="007E4C91" w:rsidP="007E4C91">
      <w:pPr>
        <w:pStyle w:val="a4"/>
        <w:spacing w:before="0" w:beforeAutospacing="0" w:after="0" w:afterAutospacing="0"/>
        <w:ind w:firstLine="567"/>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7E4C91" w:rsidRDefault="007E4C91" w:rsidP="007E4C91">
      <w:pPr>
        <w:pStyle w:val="a4"/>
        <w:spacing w:before="0" w:beforeAutospacing="0" w:after="0" w:afterAutospacing="0"/>
        <w:ind w:firstLine="567"/>
        <w:jc w:val="both"/>
      </w:pPr>
      <w:r>
        <w:t>2) учредительные документы некоммерческой организации в трех экземплярах;</w:t>
      </w:r>
    </w:p>
    <w:p w:rsidR="007E4C91" w:rsidRDefault="007E4C91" w:rsidP="007E4C91">
      <w:pPr>
        <w:pStyle w:val="a4"/>
        <w:spacing w:before="0" w:beforeAutospacing="0" w:after="0" w:afterAutospacing="0"/>
        <w:ind w:firstLine="567"/>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7E4C91" w:rsidRDefault="007E4C91" w:rsidP="007E4C91">
      <w:pPr>
        <w:pStyle w:val="a4"/>
        <w:spacing w:before="0" w:beforeAutospacing="0" w:after="0" w:afterAutospacing="0"/>
        <w:ind w:firstLine="567"/>
        <w:jc w:val="both"/>
      </w:pPr>
      <w:r>
        <w:t>4) сведения об учредителях в двух экземплярах;</w:t>
      </w:r>
    </w:p>
    <w:p w:rsidR="007E4C91" w:rsidRDefault="007E4C91" w:rsidP="007E4C91">
      <w:pPr>
        <w:pStyle w:val="a4"/>
        <w:spacing w:before="0" w:beforeAutospacing="0" w:after="0" w:afterAutospacing="0"/>
        <w:ind w:firstLine="567"/>
        <w:jc w:val="both"/>
      </w:pPr>
      <w:r>
        <w:t>5) документ об уплате государственной пошлины;</w:t>
      </w:r>
    </w:p>
    <w:p w:rsidR="007E4C91" w:rsidRDefault="007E4C91" w:rsidP="007E4C91">
      <w:pPr>
        <w:pStyle w:val="a4"/>
        <w:spacing w:before="0" w:beforeAutospacing="0" w:after="0" w:afterAutospacing="0"/>
        <w:ind w:firstLine="567"/>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7E4C91" w:rsidRDefault="007E4C91" w:rsidP="007E4C91">
      <w:pPr>
        <w:pStyle w:val="a4"/>
        <w:spacing w:before="0" w:beforeAutospacing="0" w:after="0" w:afterAutospacing="0"/>
        <w:ind w:firstLine="567"/>
        <w:jc w:val="both"/>
      </w:pPr>
      <w: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6471F" w:rsidRPr="007A6105" w:rsidRDefault="00A6471F" w:rsidP="00A6471F">
      <w:pPr>
        <w:pStyle w:val="a4"/>
        <w:ind w:firstLine="567"/>
        <w:jc w:val="both"/>
      </w:pPr>
      <w:r w:rsidRPr="007A6105">
        <w:t>Все документы на государственную регистрацию представляются на русском языке, если иное не предусмотрено федеральным законом.</w:t>
      </w:r>
    </w:p>
    <w:p w:rsidR="00A6471F" w:rsidRPr="007A6105" w:rsidRDefault="00A6471F" w:rsidP="00A6471F">
      <w:pPr>
        <w:pStyle w:val="a4"/>
        <w:ind w:firstLine="567"/>
        <w:jc w:val="both"/>
      </w:pPr>
      <w:r w:rsidRPr="007A6105">
        <w:t>Все документы, кроме документов, представляемых в электронной форме, и учредительных документов некоммерческой организации, представляются на государственную регистрацию в двух экземплярах, один из которых должен быть подлинником.</w:t>
      </w:r>
    </w:p>
    <w:p w:rsidR="00A6471F" w:rsidRPr="007A6105" w:rsidRDefault="00A6471F" w:rsidP="00A6471F">
      <w:pPr>
        <w:pStyle w:val="a4"/>
        <w:ind w:firstLine="567"/>
        <w:jc w:val="both"/>
      </w:pPr>
      <w:r w:rsidRPr="007A6105">
        <w:t>Учредительные документы некоммерческой организации представляются в трех подлинных экземплярах, за исключением документов, представляемых в электронной форме.</w:t>
      </w:r>
    </w:p>
    <w:p w:rsidR="00A6471F" w:rsidRPr="007A6105" w:rsidRDefault="00A6471F" w:rsidP="00A6471F">
      <w:pPr>
        <w:pStyle w:val="a4"/>
        <w:ind w:firstLine="567"/>
        <w:jc w:val="both"/>
      </w:pPr>
      <w:r w:rsidRPr="007A6105">
        <w:lastRenderedPageBreak/>
        <w:t>Листы всех экземпляров учредительных документов, представляемых на государственную регистрацию, должны быть пронумерованы. Документы, содержащие более одного листа, должны быть прошиты, пронумерованы и заверены подписью заявителя на обороте последнего листа на месте прошивки.</w:t>
      </w:r>
    </w:p>
    <w:p w:rsidR="007A6105" w:rsidRPr="007A6105" w:rsidRDefault="007A6105" w:rsidP="007A6105">
      <w:pPr>
        <w:widowControl w:val="0"/>
        <w:autoSpaceDE w:val="0"/>
        <w:autoSpaceDN w:val="0"/>
        <w:adjustRightInd w:val="0"/>
        <w:spacing w:after="0" w:line="240" w:lineRule="auto"/>
        <w:ind w:firstLine="540"/>
        <w:jc w:val="center"/>
        <w:outlineLvl w:val="0"/>
        <w:rPr>
          <w:rFonts w:ascii="Times New Roman" w:hAnsi="Times New Roman" w:cs="Times New Roman"/>
          <w:b/>
          <w:sz w:val="24"/>
          <w:szCs w:val="24"/>
        </w:rPr>
      </w:pPr>
      <w:r>
        <w:rPr>
          <w:rFonts w:ascii="Times New Roman" w:hAnsi="Times New Roman" w:cs="Times New Roman"/>
          <w:b/>
          <w:sz w:val="24"/>
          <w:szCs w:val="24"/>
        </w:rPr>
        <w:t>Требования к заявлению</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p>
    <w:p w:rsidR="00802286" w:rsidRPr="007A6105" w:rsidRDefault="008D1229" w:rsidP="007A610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A6105">
        <w:rPr>
          <w:rFonts w:ascii="Times New Roman" w:hAnsi="Times New Roman" w:cs="Times New Roman"/>
          <w:sz w:val="24"/>
          <w:szCs w:val="24"/>
        </w:rPr>
        <w:t>В соответствии с приказом Минюста России от 07.05.2013 №68 «Об определении форм документов, представляемых в Минюст и его территориальные органы для государственной регистрации некоммерческих организаций» с 04</w:t>
      </w:r>
      <w:r w:rsidR="00802286" w:rsidRPr="007A6105">
        <w:rPr>
          <w:rFonts w:ascii="Times New Roman" w:hAnsi="Times New Roman" w:cs="Times New Roman"/>
          <w:sz w:val="24"/>
          <w:szCs w:val="24"/>
        </w:rPr>
        <w:t xml:space="preserve">.07.2013 для государственной регистрации некоммерческих организаций используются формы документов, утвержденные </w:t>
      </w:r>
      <w:hyperlink r:id="rId6" w:history="1">
        <w:r w:rsidR="00802286" w:rsidRPr="007A6105">
          <w:rPr>
            <w:rFonts w:ascii="Times New Roman" w:hAnsi="Times New Roman" w:cs="Times New Roman"/>
            <w:sz w:val="24"/>
            <w:szCs w:val="24"/>
          </w:rPr>
          <w:t>приказом</w:t>
        </w:r>
      </w:hyperlink>
      <w:r w:rsidR="00802286" w:rsidRPr="007A6105">
        <w:rPr>
          <w:rFonts w:ascii="Times New Roman" w:hAnsi="Times New Roman" w:cs="Times New Roman"/>
          <w:sz w:val="24"/>
          <w:szCs w:val="24"/>
        </w:rPr>
        <w:t xml:space="preserve"> Федеральной налоговой службы от 25 января 2012 г. N ММВ-7-6/25@ "Об утверждении форм и требований к оформлению документов, представляемых в регистрирующий орган</w:t>
      </w:r>
      <w:proofErr w:type="gramEnd"/>
      <w:r w:rsidR="00802286" w:rsidRPr="007A6105">
        <w:rPr>
          <w:rFonts w:ascii="Times New Roman" w:hAnsi="Times New Roman" w:cs="Times New Roman"/>
          <w:sz w:val="24"/>
          <w:szCs w:val="24"/>
        </w:rPr>
        <w:t xml:space="preserve"> при государственной регистрации юридических лиц, индивидуальных предпринимателей и крестьянских (фермерских) хозяйств"</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При государственной регистрации юридических лиц используются следующие формы:</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N Р11001 "Заявление о государственной регистрации юридического лица при создании";</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N Р13001 "Заявление о государственной регистрации изменений, вносимых в учредительные документы юридического лица";</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N Р14001 "Заявление о внесении изменений в сведения о юридическом лице, содержащиеся в Едином государственном реестре юридических лиц";</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N Р15001 "Уведомление о ликвидации юридического лица";</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N Р16001 "Заявление о государственной регистрации юридического лица в связи с его ликвидацией".</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Требования к оформлению заявлений содержатся в приложении №20 Приказа ФНС от 25.01.2012.</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заявления, уведомления или сообщения (далее - заявление) заполняется с использованием программного обеспечения либо вручную.</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 xml:space="preserve">Печать знаков при использовании для заполнения формы заявления программного обеспечения должна выполняться заглавными буквами шрифтом </w:t>
      </w:r>
      <w:proofErr w:type="spellStart"/>
      <w:r w:rsidRPr="007A6105">
        <w:rPr>
          <w:rFonts w:ascii="Times New Roman" w:hAnsi="Times New Roman" w:cs="Times New Roman"/>
          <w:sz w:val="24"/>
          <w:szCs w:val="24"/>
        </w:rPr>
        <w:t>Courier</w:t>
      </w:r>
      <w:proofErr w:type="spellEnd"/>
      <w:r w:rsidRPr="007A6105">
        <w:rPr>
          <w:rFonts w:ascii="Times New Roman" w:hAnsi="Times New Roman" w:cs="Times New Roman"/>
          <w:sz w:val="24"/>
          <w:szCs w:val="24"/>
        </w:rPr>
        <w:t xml:space="preserve"> </w:t>
      </w:r>
      <w:proofErr w:type="spellStart"/>
      <w:r w:rsidRPr="007A6105">
        <w:rPr>
          <w:rFonts w:ascii="Times New Roman" w:hAnsi="Times New Roman" w:cs="Times New Roman"/>
          <w:sz w:val="24"/>
          <w:szCs w:val="24"/>
        </w:rPr>
        <w:t>New</w:t>
      </w:r>
      <w:proofErr w:type="spellEnd"/>
      <w:r w:rsidRPr="007A6105">
        <w:rPr>
          <w:rFonts w:ascii="Times New Roman" w:hAnsi="Times New Roman" w:cs="Times New Roman"/>
          <w:sz w:val="24"/>
          <w:szCs w:val="24"/>
        </w:rPr>
        <w:t xml:space="preserve"> высотой 18 пунктов.</w:t>
      </w:r>
    </w:p>
    <w:p w:rsidR="00802286" w:rsidRPr="007A6105" w:rsidRDefault="00802286"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Заполнение формы заявления вручную осуществляется чернилами черного цвета заглавными печатными буквами, цифрами и символами по следующему образцу:</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Pr="007A6105">
        <w:rPr>
          <w:rFonts w:ascii="Times New Roman" w:hAnsi="Times New Roman" w:cs="Times New Roman"/>
          <w:sz w:val="24"/>
          <w:szCs w:val="24"/>
        </w:rPr>
        <w:t>аличие в заявлении исправлений, дописок (приписок) не допускается.</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bookmarkStart w:id="0" w:name="Par1"/>
      <w:bookmarkEnd w:id="0"/>
      <w:r w:rsidRPr="007A6105">
        <w:rPr>
          <w:rFonts w:ascii="Times New Roman" w:hAnsi="Times New Roman" w:cs="Times New Roman"/>
          <w:sz w:val="24"/>
          <w:szCs w:val="24"/>
        </w:rPr>
        <w:t>Незаполненные листы, а также полностью не заполненные страницы многостраничных листов формы заявления в состав заявления не включаются.</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После заполнения необходимых листов формы заявления и его комплектования с учетом положений Требований проставляется сквозная нумерация страниц в поле "Стр.", расположенном в верхней части листа формы заявления. Показатель номера страницы, имеющий три ячейки, записывается следующим образом: для первой страницы - 001, для, например, шестнадцатой - 016.</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(в верхнем правом углу первого листа формы заявления) не требуется.</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Цвет шрифта заявления, подготовленного с использованием программного обеспечения, при распечатывании на принтере должен быть черного цвета.</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Pr="007A6105">
        <w:rPr>
          <w:rFonts w:ascii="Times New Roman" w:hAnsi="Times New Roman" w:cs="Times New Roman"/>
          <w:sz w:val="24"/>
          <w:szCs w:val="24"/>
        </w:rPr>
        <w:t>зменение расположения полей и размеров знакомест не допускается.</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Форма заявления может заполняться с использованием программного обеспечения, предусматривающего при распечатывании вывод на страницах заявления двумерного штрих-кода.</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lastRenderedPageBreak/>
        <w:t xml:space="preserve">Двусторонняя печать заявления и иных представляемых </w:t>
      </w:r>
      <w:r>
        <w:rPr>
          <w:rFonts w:ascii="Times New Roman" w:hAnsi="Times New Roman" w:cs="Times New Roman"/>
          <w:sz w:val="24"/>
          <w:szCs w:val="24"/>
        </w:rPr>
        <w:t>документов</w:t>
      </w:r>
      <w:r w:rsidRPr="007A6105">
        <w:rPr>
          <w:rFonts w:ascii="Times New Roman" w:hAnsi="Times New Roman" w:cs="Times New Roman"/>
          <w:sz w:val="24"/>
          <w:szCs w:val="24"/>
        </w:rPr>
        <w:t xml:space="preserve"> не допускается.</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Заявление удостоверяется подписью уполномоченного лица (заявителя).</w:t>
      </w:r>
    </w:p>
    <w:p w:rsidR="007A6105" w:rsidRPr="007A6105"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Заявление может быть удостоверено подписями нескольких заявителей. При этом лист заявления "Сведения о заявителе" заполняется в отношении каждого заявителя и подписывается указанным лицом.</w:t>
      </w:r>
    </w:p>
    <w:p w:rsidR="00802286" w:rsidRDefault="007A6105" w:rsidP="007A6105">
      <w:pPr>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 xml:space="preserve">Подлинность подписи заявителя (подписей заявителей) на заявлении должна быть засвидетельствована в нотариальном </w:t>
      </w:r>
      <w:hyperlink r:id="rId7" w:history="1">
        <w:r w:rsidRPr="007A6105">
          <w:rPr>
            <w:rFonts w:ascii="Times New Roman" w:hAnsi="Times New Roman" w:cs="Times New Roman"/>
            <w:sz w:val="24"/>
            <w:szCs w:val="24"/>
          </w:rPr>
          <w:t>порядке</w:t>
        </w:r>
      </w:hyperlink>
      <w:r>
        <w:rPr>
          <w:rFonts w:ascii="Times New Roman" w:hAnsi="Times New Roman" w:cs="Times New Roman"/>
          <w:sz w:val="24"/>
          <w:szCs w:val="24"/>
        </w:rPr>
        <w:t>.</w:t>
      </w:r>
    </w:p>
    <w:p w:rsidR="00785914" w:rsidRPr="00785914" w:rsidRDefault="00785914" w:rsidP="007A610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Формы заявлений и образцы их заполнения размещены на сайте Управления: </w:t>
      </w:r>
      <w:r>
        <w:rPr>
          <w:rFonts w:ascii="Times New Roman" w:hAnsi="Times New Roman" w:cs="Times New Roman"/>
          <w:sz w:val="24"/>
          <w:szCs w:val="24"/>
          <w:lang w:val="en-US"/>
        </w:rPr>
        <w:t>www</w:t>
      </w:r>
      <w:r w:rsidRPr="00785914">
        <w:rPr>
          <w:rFonts w:ascii="Times New Roman" w:hAnsi="Times New Roman" w:cs="Times New Roman"/>
          <w:sz w:val="24"/>
          <w:szCs w:val="24"/>
        </w:rPr>
        <w:t>.</w:t>
      </w:r>
      <w:r>
        <w:rPr>
          <w:rFonts w:ascii="Times New Roman" w:hAnsi="Times New Roman" w:cs="Times New Roman"/>
          <w:sz w:val="24"/>
          <w:szCs w:val="24"/>
          <w:lang w:val="en-US"/>
        </w:rPr>
        <w:t>to</w:t>
      </w:r>
      <w:r w:rsidRPr="00785914">
        <w:rPr>
          <w:rFonts w:ascii="Times New Roman" w:hAnsi="Times New Roman" w:cs="Times New Roman"/>
          <w:sz w:val="24"/>
          <w:szCs w:val="24"/>
        </w:rPr>
        <w:t>70.</w:t>
      </w:r>
      <w:proofErr w:type="spellStart"/>
      <w:r>
        <w:rPr>
          <w:rFonts w:ascii="Times New Roman" w:hAnsi="Times New Roman" w:cs="Times New Roman"/>
          <w:sz w:val="24"/>
          <w:szCs w:val="24"/>
          <w:lang w:val="en-US"/>
        </w:rPr>
        <w:t>minjust</w:t>
      </w:r>
      <w:proofErr w:type="spellEnd"/>
      <w:r w:rsidRPr="00785914">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8D1229" w:rsidRPr="0018770F" w:rsidRDefault="008D1229" w:rsidP="007A6105">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rsidR="00785914" w:rsidRPr="00785914" w:rsidRDefault="00785914" w:rsidP="00785914">
      <w:pPr>
        <w:widowControl w:val="0"/>
        <w:autoSpaceDE w:val="0"/>
        <w:autoSpaceDN w:val="0"/>
        <w:adjustRightInd w:val="0"/>
        <w:spacing w:after="0" w:line="240" w:lineRule="auto"/>
        <w:ind w:firstLine="540"/>
        <w:jc w:val="center"/>
        <w:outlineLvl w:val="0"/>
        <w:rPr>
          <w:rFonts w:ascii="Times New Roman" w:hAnsi="Times New Roman" w:cs="Times New Roman"/>
          <w:b/>
          <w:sz w:val="24"/>
          <w:szCs w:val="24"/>
        </w:rPr>
      </w:pPr>
      <w:r w:rsidRPr="00785914">
        <w:rPr>
          <w:rFonts w:ascii="Times New Roman" w:hAnsi="Times New Roman" w:cs="Times New Roman"/>
          <w:b/>
          <w:sz w:val="24"/>
          <w:szCs w:val="24"/>
        </w:rPr>
        <w:t>Требования к протоколу</w:t>
      </w:r>
    </w:p>
    <w:p w:rsidR="00785914" w:rsidRDefault="00785914" w:rsidP="00785914">
      <w:pPr>
        <w:widowControl w:val="0"/>
        <w:autoSpaceDE w:val="0"/>
        <w:autoSpaceDN w:val="0"/>
        <w:adjustRightInd w:val="0"/>
        <w:spacing w:after="0" w:line="240" w:lineRule="auto"/>
        <w:ind w:firstLine="540"/>
        <w:jc w:val="center"/>
        <w:outlineLvl w:val="0"/>
        <w:rPr>
          <w:rFonts w:ascii="Times New Roman" w:hAnsi="Times New Roman" w:cs="Times New Roman"/>
          <w:sz w:val="24"/>
          <w:szCs w:val="24"/>
        </w:rPr>
      </w:pPr>
    </w:p>
    <w:p w:rsidR="00421B8E" w:rsidRPr="00421B8E" w:rsidRDefault="00421B8E" w:rsidP="00421B8E">
      <w:pPr>
        <w:autoSpaceDE w:val="0"/>
        <w:autoSpaceDN w:val="0"/>
        <w:adjustRightInd w:val="0"/>
        <w:spacing w:after="0" w:line="240" w:lineRule="auto"/>
        <w:ind w:firstLine="540"/>
        <w:jc w:val="both"/>
        <w:rPr>
          <w:rFonts w:ascii="Times New Roman" w:hAnsi="Times New Roman" w:cs="Times New Roman"/>
          <w:sz w:val="24"/>
          <w:szCs w:val="24"/>
        </w:rPr>
      </w:pPr>
      <w:r w:rsidRPr="00421B8E">
        <w:rPr>
          <w:rFonts w:ascii="Times New Roman" w:hAnsi="Times New Roman" w:cs="Times New Roman"/>
          <w:sz w:val="24"/>
          <w:szCs w:val="24"/>
        </w:rPr>
        <w:t>В зависимости от числа граждан, проживающих на территории создаваемого ТОС, проводится либо учредительное собрание граждан, либо учредительная конференция граждан. При численности граждан, проживающих на данной территории, не более 300 человек проводится собрание граждан, при численности жителей более 300 человек - конференция граждан.</w:t>
      </w:r>
    </w:p>
    <w:p w:rsidR="00421B8E" w:rsidRDefault="00421B8E" w:rsidP="00F52A1A">
      <w:pPr>
        <w:autoSpaceDE w:val="0"/>
        <w:autoSpaceDN w:val="0"/>
        <w:adjustRightInd w:val="0"/>
        <w:spacing w:after="0" w:line="240" w:lineRule="auto"/>
        <w:ind w:firstLine="540"/>
        <w:jc w:val="both"/>
        <w:rPr>
          <w:rFonts w:ascii="Times New Roman" w:hAnsi="Times New Roman" w:cs="Times New Roman"/>
          <w:sz w:val="24"/>
          <w:szCs w:val="24"/>
        </w:rPr>
      </w:pPr>
    </w:p>
    <w:p w:rsidR="00F52A1A" w:rsidRDefault="00F52A1A" w:rsidP="00F52A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2A1A" w:rsidRDefault="00F52A1A" w:rsidP="00F52A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21B8E" w:rsidRDefault="00421B8E" w:rsidP="00F52A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проведения учредительного собрания (конференции) создается счетная и (или) мандатная комиссия.</w:t>
      </w:r>
    </w:p>
    <w:p w:rsidR="00785914" w:rsidRDefault="00785914" w:rsidP="00785914">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Гражданский кодекс РФ дополнен новой гл. 9.1., касающейся решений общих собраний.</w:t>
      </w:r>
      <w:proofErr w:type="gramEnd"/>
    </w:p>
    <w:p w:rsidR="00785914" w:rsidRDefault="00785914" w:rsidP="00785914">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Закрепление в ГК РФ общих положений о решениях собраний может защитить нарушенные права и законные интересы с использованием правовых механизмов, активно и успешно применяемых в корпоративных спорах. </w:t>
      </w:r>
    </w:p>
    <w:p w:rsidR="00785914" w:rsidRDefault="00785914" w:rsidP="00785914">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связи с учетом положений</w:t>
      </w:r>
      <w:r w:rsidR="004A64C7">
        <w:rPr>
          <w:rFonts w:ascii="Times New Roman" w:hAnsi="Times New Roman" w:cs="Times New Roman"/>
          <w:sz w:val="24"/>
          <w:szCs w:val="24"/>
        </w:rPr>
        <w:t xml:space="preserve"> ст.181.2</w:t>
      </w:r>
      <w:r>
        <w:rPr>
          <w:rFonts w:ascii="Times New Roman" w:hAnsi="Times New Roman" w:cs="Times New Roman"/>
          <w:sz w:val="24"/>
          <w:szCs w:val="24"/>
        </w:rPr>
        <w:t xml:space="preserve"> ГК РФ к протоколам общих собраний </w:t>
      </w:r>
      <w:r w:rsidR="004A64C7">
        <w:rPr>
          <w:rFonts w:ascii="Times New Roman" w:hAnsi="Times New Roman" w:cs="Times New Roman"/>
          <w:sz w:val="24"/>
          <w:szCs w:val="24"/>
        </w:rPr>
        <w:t xml:space="preserve">(конференций) </w:t>
      </w:r>
      <w:r>
        <w:rPr>
          <w:rFonts w:ascii="Times New Roman" w:hAnsi="Times New Roman" w:cs="Times New Roman"/>
          <w:sz w:val="24"/>
          <w:szCs w:val="24"/>
        </w:rPr>
        <w:t>предъявляются следующие требования:</w:t>
      </w:r>
    </w:p>
    <w:p w:rsidR="00785914" w:rsidRDefault="00785914" w:rsidP="007859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F52A1A" w:rsidRDefault="00785914" w:rsidP="007859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принятии решения собрания составляется протокол в письменной форме. </w:t>
      </w:r>
      <w:r w:rsidR="00F52A1A">
        <w:rPr>
          <w:rFonts w:ascii="Times New Roman" w:hAnsi="Times New Roman" w:cs="Times New Roman"/>
          <w:sz w:val="24"/>
          <w:szCs w:val="24"/>
        </w:rPr>
        <w:t xml:space="preserve"> </w:t>
      </w:r>
    </w:p>
    <w:p w:rsidR="00421B8E" w:rsidRDefault="00421B8E" w:rsidP="00F52A1A">
      <w:pPr>
        <w:pStyle w:val="a4"/>
        <w:ind w:firstLine="567"/>
        <w:jc w:val="both"/>
      </w:pPr>
      <w:r>
        <w:t>Решения учредительного собрания (конференции) граждан принимаются большинством голосов от числа присутствующих на собрании.</w:t>
      </w:r>
    </w:p>
    <w:p w:rsidR="004A64C7" w:rsidRPr="007A6105" w:rsidRDefault="004A64C7" w:rsidP="00F52A1A">
      <w:pPr>
        <w:pStyle w:val="a4"/>
        <w:ind w:firstLine="567"/>
        <w:jc w:val="both"/>
      </w:pPr>
      <w:r w:rsidRPr="007A6105">
        <w:t xml:space="preserve">Протокол (выписка из протокола) учредительного </w:t>
      </w:r>
      <w:r w:rsidR="00421B8E">
        <w:t xml:space="preserve">собрания </w:t>
      </w:r>
      <w:r w:rsidRPr="007A6105">
        <w:t>(конференции) содержащий решение о создании</w:t>
      </w:r>
      <w:r w:rsidR="00421B8E">
        <w:t xml:space="preserve"> ТОС</w:t>
      </w:r>
      <w:r w:rsidRPr="007A6105">
        <w:t xml:space="preserve">, об утверждении </w:t>
      </w:r>
      <w:r w:rsidR="00421B8E">
        <w:t xml:space="preserve">устава ТОС </w:t>
      </w:r>
      <w:r w:rsidRPr="007A6105">
        <w:t>и об избрании (назначении) органов (о формировании руководящих и контрольно-ревизионных органов), должен содержать:</w:t>
      </w:r>
    </w:p>
    <w:p w:rsidR="004A64C7" w:rsidRPr="007A6105" w:rsidRDefault="004A64C7" w:rsidP="00210BE0">
      <w:pPr>
        <w:pStyle w:val="a4"/>
        <w:numPr>
          <w:ilvl w:val="0"/>
          <w:numId w:val="1"/>
        </w:numPr>
        <w:jc w:val="both"/>
      </w:pPr>
      <w:r>
        <w:t>д</w:t>
      </w:r>
      <w:r w:rsidRPr="007A6105">
        <w:t>ату</w:t>
      </w:r>
      <w:r>
        <w:t>, время</w:t>
      </w:r>
      <w:r w:rsidRPr="007A6105">
        <w:t xml:space="preserve"> и место проведения учредительного съезда (конференции), общего собрания</w:t>
      </w:r>
      <w:r w:rsidR="00F02C68">
        <w:t xml:space="preserve"> (конференции)</w:t>
      </w:r>
      <w:r w:rsidRPr="007A6105">
        <w:t>, заседания;</w:t>
      </w:r>
    </w:p>
    <w:p w:rsidR="004A64C7" w:rsidRPr="007A6105" w:rsidRDefault="00F02C68" w:rsidP="00210BE0">
      <w:pPr>
        <w:pStyle w:val="a4"/>
        <w:numPr>
          <w:ilvl w:val="0"/>
          <w:numId w:val="1"/>
        </w:numPr>
        <w:jc w:val="both"/>
      </w:pPr>
      <w:r w:rsidRPr="00F02C68">
        <w:t xml:space="preserve">общее число граждан, проживающих на соответствующей территории и имеющих право участвовать в осуществлении ТОС, общее количество </w:t>
      </w:r>
      <w:r w:rsidRPr="00F02C68">
        <w:lastRenderedPageBreak/>
        <w:t>избранных для участия в конференции делегатов, количество присутствующих участников с</w:t>
      </w:r>
      <w:r>
        <w:t>обрания (делегатов конференции)</w:t>
      </w:r>
      <w:r w:rsidR="004A64C7" w:rsidRPr="007A6105">
        <w:t>;</w:t>
      </w:r>
    </w:p>
    <w:p w:rsidR="00C55B87" w:rsidRPr="00F02C68" w:rsidRDefault="00C55B87" w:rsidP="00C55B87">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F02C68">
        <w:rPr>
          <w:rFonts w:ascii="Times New Roman" w:hAnsi="Times New Roman" w:cs="Times New Roman"/>
          <w:sz w:val="24"/>
          <w:szCs w:val="24"/>
        </w:rPr>
        <w:t>фамилия, имя, отчество председательствующего и сек</w:t>
      </w:r>
      <w:r>
        <w:rPr>
          <w:rFonts w:ascii="Times New Roman" w:hAnsi="Times New Roman" w:cs="Times New Roman"/>
          <w:sz w:val="24"/>
          <w:szCs w:val="24"/>
        </w:rPr>
        <w:t>ретаря собрания или конференции;</w:t>
      </w:r>
    </w:p>
    <w:p w:rsidR="00C55B87" w:rsidRPr="00210BE0" w:rsidRDefault="0090337F" w:rsidP="00C55B87">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избрание счетной и (или мандатной) комиссии</w:t>
      </w:r>
      <w:r w:rsidR="00C55B87" w:rsidRPr="00210BE0">
        <w:rPr>
          <w:rFonts w:ascii="Times New Roman" w:hAnsi="Times New Roman" w:cs="Times New Roman"/>
          <w:sz w:val="24"/>
          <w:szCs w:val="24"/>
        </w:rPr>
        <w:t>,</w:t>
      </w:r>
      <w:r>
        <w:rPr>
          <w:rFonts w:ascii="Times New Roman" w:hAnsi="Times New Roman" w:cs="Times New Roman"/>
          <w:sz w:val="24"/>
          <w:szCs w:val="24"/>
        </w:rPr>
        <w:t xml:space="preserve"> ответственной за </w:t>
      </w:r>
      <w:r w:rsidR="00C55B87" w:rsidRPr="00210BE0">
        <w:rPr>
          <w:rFonts w:ascii="Times New Roman" w:hAnsi="Times New Roman" w:cs="Times New Roman"/>
          <w:sz w:val="24"/>
          <w:szCs w:val="24"/>
        </w:rPr>
        <w:t>подсчет голосов;</w:t>
      </w:r>
    </w:p>
    <w:p w:rsidR="00F02C68" w:rsidRDefault="00F02C68" w:rsidP="00210BE0">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повестка дня;</w:t>
      </w:r>
    </w:p>
    <w:p w:rsidR="00F02C68" w:rsidRDefault="00F02C68" w:rsidP="00210BE0">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выступлений;</w:t>
      </w:r>
      <w:r w:rsidRPr="00F02C68">
        <w:rPr>
          <w:rFonts w:ascii="Times New Roman" w:hAnsi="Times New Roman" w:cs="Times New Roman"/>
          <w:sz w:val="24"/>
          <w:szCs w:val="24"/>
        </w:rPr>
        <w:t xml:space="preserve"> </w:t>
      </w:r>
    </w:p>
    <w:p w:rsidR="00C55B87" w:rsidRDefault="00C55B87" w:rsidP="00C55B87">
      <w:pPr>
        <w:pStyle w:val="a4"/>
        <w:numPr>
          <w:ilvl w:val="0"/>
          <w:numId w:val="1"/>
        </w:numPr>
        <w:jc w:val="both"/>
      </w:pPr>
      <w:r w:rsidRPr="007A6105">
        <w:t>сведения (фамилия, имя, отчество) об избранных (назначенных) членах руководящих и контрольно-ревизионных органов;</w:t>
      </w:r>
    </w:p>
    <w:p w:rsidR="00C55B87" w:rsidRPr="007A6105" w:rsidRDefault="00C55B87" w:rsidP="00C55B87">
      <w:pPr>
        <w:pStyle w:val="a4"/>
        <w:numPr>
          <w:ilvl w:val="0"/>
          <w:numId w:val="1"/>
        </w:numPr>
        <w:jc w:val="both"/>
      </w:pPr>
      <w:r w:rsidRPr="007A6105">
        <w:t>существо принятых решений и результаты голосования по</w:t>
      </w:r>
      <w:r>
        <w:t xml:space="preserve"> каждому вопросу повестки дня</w:t>
      </w:r>
      <w:r w:rsidRPr="007A6105">
        <w:t>;</w:t>
      </w:r>
    </w:p>
    <w:p w:rsidR="00F52A1A" w:rsidRPr="00F02C68" w:rsidRDefault="00F52A1A" w:rsidP="00210BE0">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F02C68">
        <w:rPr>
          <w:rFonts w:ascii="Times New Roman" w:hAnsi="Times New Roman" w:cs="Times New Roman"/>
          <w:sz w:val="24"/>
          <w:szCs w:val="24"/>
        </w:rPr>
        <w:t>сведения о лицах, голосовавших против принятия решения собрания и потребовавших внести запись об этом в протокол;</w:t>
      </w:r>
    </w:p>
    <w:p w:rsidR="00547E46" w:rsidRPr="007A6105" w:rsidRDefault="00547E46" w:rsidP="00210BE0">
      <w:pPr>
        <w:pStyle w:val="a4"/>
        <w:numPr>
          <w:ilvl w:val="0"/>
          <w:numId w:val="1"/>
        </w:numPr>
        <w:jc w:val="both"/>
      </w:pPr>
      <w:r>
        <w:t>сведения о лицах, уполномоченных представлять ТОС при его регистрации;</w:t>
      </w:r>
    </w:p>
    <w:p w:rsidR="00F02C68" w:rsidRPr="00F02C68" w:rsidRDefault="004A64C7" w:rsidP="00F02C68">
      <w:pPr>
        <w:pStyle w:val="a4"/>
        <w:numPr>
          <w:ilvl w:val="0"/>
          <w:numId w:val="1"/>
        </w:numPr>
        <w:jc w:val="both"/>
      </w:pPr>
      <w:r w:rsidRPr="007A6105">
        <w:t xml:space="preserve">фамилию, инициалы и личную подпись председателя и секретаря съезда (конференции), общего собрания, заседания, </w:t>
      </w:r>
      <w:proofErr w:type="gramStart"/>
      <w:r w:rsidRPr="007A6105">
        <w:t>ответственных</w:t>
      </w:r>
      <w:proofErr w:type="gramEnd"/>
      <w:r w:rsidRPr="007A6105">
        <w:t xml:space="preserve"> за составление </w:t>
      </w:r>
      <w:r w:rsidR="00F02C68">
        <w:t>протокола</w:t>
      </w:r>
      <w:r w:rsidR="00C55B87">
        <w:t>.</w:t>
      </w:r>
    </w:p>
    <w:p w:rsidR="004A64C7" w:rsidRPr="007A6105" w:rsidRDefault="004A64C7" w:rsidP="00F52A1A">
      <w:pPr>
        <w:pStyle w:val="a4"/>
        <w:ind w:firstLine="567"/>
        <w:jc w:val="both"/>
      </w:pPr>
      <w:r w:rsidRPr="007A6105">
        <w:t>Протокол (выписка из протокола) заседания высшего, иного уполномоченного органа управления некоммерческой организации, содержащий решение о внесении изменений в учредительные документы и (или) об изменении иных сведений, подлежащих внесению в Единый государственный реестр юридических лиц, помимо сведений, вышеуказанных должен содержать:</w:t>
      </w:r>
    </w:p>
    <w:p w:rsidR="004A64C7" w:rsidRPr="007A6105" w:rsidRDefault="004A64C7" w:rsidP="00F52A1A">
      <w:pPr>
        <w:pStyle w:val="a4"/>
        <w:ind w:firstLine="567"/>
        <w:jc w:val="both"/>
      </w:pPr>
      <w:r w:rsidRPr="007A6105">
        <w:t>в случае проведения заседания в форме съезда (конференции) - сведения об утверждении нормы представительства делегатов, о количестве избранных и фактически присутствующих на заседании делегатов, о соблюдении положений устава некоммерческой организации в части определения правомочности (кворума) заседания высшего или иного уполномоченного органа управления;</w:t>
      </w:r>
    </w:p>
    <w:p w:rsidR="004A64C7" w:rsidRPr="007A6105" w:rsidRDefault="004A64C7" w:rsidP="00F52A1A">
      <w:pPr>
        <w:pStyle w:val="a4"/>
        <w:ind w:firstLine="567"/>
        <w:jc w:val="both"/>
      </w:pPr>
      <w:proofErr w:type="gramStart"/>
      <w:r w:rsidRPr="007A6105">
        <w:t>в случае проведения заседания в форме общего собрания (заседания) - сведения об общем количестве членов (участников, учредителей) высшего или иного уполномоченного органа управления некоммерческой организацией на дату проведения заседания и о количестве фактически присутствующих на заседании членов (участников, учредителей), о соблюдении положений устава некоммерческой организации в части определения правомочности (кворума) заседания высшего или иного уполномоченного органа управления.</w:t>
      </w:r>
      <w:proofErr w:type="gramEnd"/>
    </w:p>
    <w:p w:rsidR="00785914" w:rsidRPr="00F52A1A" w:rsidRDefault="00F52A1A" w:rsidP="00F52A1A">
      <w:pPr>
        <w:autoSpaceDE w:val="0"/>
        <w:autoSpaceDN w:val="0"/>
        <w:adjustRightInd w:val="0"/>
        <w:spacing w:after="0" w:line="240" w:lineRule="auto"/>
        <w:ind w:firstLine="540"/>
        <w:jc w:val="center"/>
        <w:rPr>
          <w:rFonts w:ascii="Times New Roman" w:hAnsi="Times New Roman" w:cs="Times New Roman"/>
          <w:b/>
          <w:sz w:val="24"/>
          <w:szCs w:val="24"/>
        </w:rPr>
      </w:pPr>
      <w:r w:rsidRPr="00F52A1A">
        <w:rPr>
          <w:rFonts w:ascii="Times New Roman" w:hAnsi="Times New Roman" w:cs="Times New Roman"/>
          <w:b/>
          <w:sz w:val="24"/>
          <w:szCs w:val="24"/>
        </w:rPr>
        <w:t>Требования к содержанию устава</w:t>
      </w:r>
    </w:p>
    <w:p w:rsidR="00785914" w:rsidRPr="00785914" w:rsidRDefault="00785914" w:rsidP="00785914">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p>
    <w:p w:rsidR="008D1229" w:rsidRPr="007A6105" w:rsidRDefault="00547E46" w:rsidP="007A6105">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соответствии с п. 3 с</w:t>
      </w:r>
      <w:r w:rsidR="008D1229" w:rsidRPr="007A6105">
        <w:rPr>
          <w:rFonts w:ascii="Times New Roman" w:hAnsi="Times New Roman" w:cs="Times New Roman"/>
          <w:sz w:val="24"/>
          <w:szCs w:val="24"/>
        </w:rPr>
        <w:t>т</w:t>
      </w:r>
      <w:r>
        <w:rPr>
          <w:rFonts w:ascii="Times New Roman" w:hAnsi="Times New Roman" w:cs="Times New Roman"/>
          <w:sz w:val="24"/>
          <w:szCs w:val="24"/>
        </w:rPr>
        <w:t>.</w:t>
      </w:r>
      <w:r w:rsidR="008D1229" w:rsidRPr="007A6105">
        <w:rPr>
          <w:rFonts w:ascii="Times New Roman" w:hAnsi="Times New Roman" w:cs="Times New Roman"/>
          <w:sz w:val="24"/>
          <w:szCs w:val="24"/>
        </w:rPr>
        <w:t xml:space="preserve"> 14. </w:t>
      </w:r>
      <w:r w:rsidRPr="00547E46">
        <w:rPr>
          <w:rFonts w:ascii="Times New Roman" w:hAnsi="Times New Roman" w:cs="Times New Roman"/>
          <w:sz w:val="24"/>
          <w:szCs w:val="24"/>
        </w:rPr>
        <w:t>Федеральный закон от 12.01.1996 N 7-ФЗ "О некоммерческих организациях"</w:t>
      </w:r>
    </w:p>
    <w:p w:rsidR="00547E46" w:rsidRDefault="008D1229" w:rsidP="007A61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A6105">
        <w:rPr>
          <w:rFonts w:ascii="Times New Roman" w:hAnsi="Times New Roman" w:cs="Times New Roman"/>
          <w:sz w:val="24"/>
          <w:szCs w:val="24"/>
        </w:rPr>
        <w:t>В учредительных документах некоммерческой организации должны определяться</w:t>
      </w:r>
      <w:r w:rsidR="00547E46">
        <w:rPr>
          <w:rFonts w:ascii="Times New Roman" w:hAnsi="Times New Roman" w:cs="Times New Roman"/>
          <w:sz w:val="24"/>
          <w:szCs w:val="24"/>
        </w:rPr>
        <w:t>:</w:t>
      </w:r>
    </w:p>
    <w:p w:rsidR="00547E46" w:rsidRP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наименование некоммерческой организации, содержащее указание на характер ее деятельности и организационно-правовую форму,</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 xml:space="preserve"> место нахождения некоммерческой организации, порядок управления деятельностью, </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 xml:space="preserve">предмет и цели деятельности, </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 xml:space="preserve">сведения о филиалах и представительствах, </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lastRenderedPageBreak/>
        <w:t xml:space="preserve">источники формирования имущества некоммерческой организации, </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 xml:space="preserve">порядок внесения изменений в учредительные документы некоммерческой организации, </w:t>
      </w:r>
    </w:p>
    <w:p w:rsid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порядок использования имущества в случае ликвидации некоммерческой организации</w:t>
      </w:r>
    </w:p>
    <w:p w:rsidR="008D1229" w:rsidRPr="00547E46" w:rsidRDefault="008D1229" w:rsidP="00547E46">
      <w:pPr>
        <w:pStyle w:val="a5"/>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547E46">
        <w:rPr>
          <w:rFonts w:ascii="Times New Roman" w:hAnsi="Times New Roman" w:cs="Times New Roman"/>
          <w:sz w:val="24"/>
          <w:szCs w:val="24"/>
        </w:rPr>
        <w:t xml:space="preserve"> и иные положения, предусмотренные настоящим Федеральным законом и иными федеральными законами.</w:t>
      </w:r>
    </w:p>
    <w:p w:rsidR="00547E46" w:rsidRPr="007A6105" w:rsidRDefault="00547E46" w:rsidP="007A61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1229" w:rsidRPr="007A6105" w:rsidRDefault="009E4317" w:rsidP="007A61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Помимо этого следует учитывать обязательные </w:t>
      </w:r>
      <w:r w:rsidR="00A6471F">
        <w:rPr>
          <w:rFonts w:ascii="Times New Roman" w:hAnsi="Times New Roman" w:cs="Times New Roman"/>
          <w:sz w:val="24"/>
          <w:szCs w:val="24"/>
        </w:rPr>
        <w:t>требования п. 9. ст. 27 Федерального</w:t>
      </w:r>
      <w:r w:rsidR="00A6471F" w:rsidRPr="00A6471F">
        <w:rPr>
          <w:rFonts w:ascii="Times New Roman" w:hAnsi="Times New Roman" w:cs="Times New Roman"/>
          <w:sz w:val="24"/>
          <w:szCs w:val="24"/>
        </w:rPr>
        <w:t xml:space="preserve"> закон</w:t>
      </w:r>
      <w:r w:rsidR="00A6471F">
        <w:rPr>
          <w:rFonts w:ascii="Times New Roman" w:hAnsi="Times New Roman" w:cs="Times New Roman"/>
          <w:sz w:val="24"/>
          <w:szCs w:val="24"/>
        </w:rPr>
        <w:t>а</w:t>
      </w:r>
      <w:r w:rsidR="00A6471F" w:rsidRPr="00A6471F">
        <w:rPr>
          <w:rFonts w:ascii="Times New Roman" w:hAnsi="Times New Roman" w:cs="Times New Roman"/>
          <w:sz w:val="24"/>
          <w:szCs w:val="24"/>
        </w:rPr>
        <w:t xml:space="preserve"> от 06.10.2003 N 131-ФЗ "Об общих принципах организации местного самоупр</w:t>
      </w:r>
      <w:r w:rsidR="00A6471F">
        <w:rPr>
          <w:rFonts w:ascii="Times New Roman" w:hAnsi="Times New Roman" w:cs="Times New Roman"/>
          <w:sz w:val="24"/>
          <w:szCs w:val="24"/>
        </w:rPr>
        <w:t>авления в Российской Федерации"</w:t>
      </w:r>
      <w:r w:rsidR="008D1229" w:rsidRPr="007A6105">
        <w:rPr>
          <w:rFonts w:ascii="Times New Roman" w:hAnsi="Times New Roman" w:cs="Times New Roman"/>
          <w:sz w:val="24"/>
          <w:szCs w:val="24"/>
        </w:rPr>
        <w:t xml:space="preserve"> </w:t>
      </w:r>
      <w:r w:rsidR="00A6471F">
        <w:rPr>
          <w:rFonts w:ascii="Times New Roman" w:hAnsi="Times New Roman" w:cs="Times New Roman"/>
          <w:sz w:val="24"/>
          <w:szCs w:val="24"/>
        </w:rPr>
        <w:t xml:space="preserve">согласно </w:t>
      </w:r>
      <w:proofErr w:type="gramStart"/>
      <w:r w:rsidR="00A6471F">
        <w:rPr>
          <w:rFonts w:ascii="Times New Roman" w:hAnsi="Times New Roman" w:cs="Times New Roman"/>
          <w:sz w:val="24"/>
          <w:szCs w:val="24"/>
        </w:rPr>
        <w:t>которому</w:t>
      </w:r>
      <w:proofErr w:type="gramEnd"/>
      <w:r w:rsidR="00A6471F">
        <w:rPr>
          <w:rFonts w:ascii="Times New Roman" w:hAnsi="Times New Roman" w:cs="Times New Roman"/>
          <w:sz w:val="24"/>
          <w:szCs w:val="24"/>
        </w:rPr>
        <w:t xml:space="preserve"> в</w:t>
      </w:r>
      <w:r w:rsidR="008D1229" w:rsidRPr="007A6105">
        <w:rPr>
          <w:rFonts w:ascii="Times New Roman" w:hAnsi="Times New Roman" w:cs="Times New Roman"/>
          <w:sz w:val="24"/>
          <w:szCs w:val="24"/>
        </w:rPr>
        <w:t xml:space="preserve"> уставе территориального общественного самоуправления устанавливаются:</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0D1">
        <w:rPr>
          <w:rFonts w:ascii="Times New Roman" w:hAnsi="Times New Roman" w:cs="Times New Roman"/>
          <w:sz w:val="24"/>
          <w:szCs w:val="24"/>
        </w:rPr>
        <w:t>1) территория, на которой оно осуществляется;</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0D1">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0D1">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0D1">
        <w:rPr>
          <w:rFonts w:ascii="Times New Roman" w:hAnsi="Times New Roman" w:cs="Times New Roman"/>
          <w:sz w:val="24"/>
          <w:szCs w:val="24"/>
        </w:rPr>
        <w:t>4) порядок принятия решений;</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0D1">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0D1">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8400D1" w:rsidRP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8400D1">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400D1" w:rsidRDefault="008400D1" w:rsidP="008400D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8400D1">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55B87" w:rsidRDefault="00C55B87" w:rsidP="007A61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уставе предусматривается:</w:t>
      </w:r>
    </w:p>
    <w:p w:rsidR="00C55B87" w:rsidRDefault="00C55B87" w:rsidP="007A61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назначения и проведения собрания (конференции) граждан в целях осуществления ТОС (</w:t>
      </w:r>
      <w:r w:rsidR="008400D1">
        <w:rPr>
          <w:rFonts w:ascii="Times New Roman" w:hAnsi="Times New Roman" w:cs="Times New Roman"/>
          <w:sz w:val="24"/>
          <w:szCs w:val="24"/>
        </w:rPr>
        <w:t>ст. 7</w:t>
      </w:r>
      <w:r>
        <w:rPr>
          <w:rFonts w:ascii="Times New Roman" w:hAnsi="Times New Roman" w:cs="Times New Roman"/>
          <w:sz w:val="24"/>
          <w:szCs w:val="24"/>
        </w:rPr>
        <w:t xml:space="preserve"> положения).</w:t>
      </w:r>
    </w:p>
    <w:p w:rsidR="00C55B87" w:rsidRDefault="00C55B87" w:rsidP="007A61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Может быть образован контрольно-ревизионный орган.</w:t>
      </w:r>
    </w:p>
    <w:bookmarkStart w:id="1" w:name="_GoBack"/>
    <w:bookmarkEnd w:id="1"/>
    <w:p w:rsidR="008D1229" w:rsidRPr="007A6105" w:rsidRDefault="008400D1" w:rsidP="00A27ED9">
      <w:pPr>
        <w:widowControl w:val="0"/>
        <w:autoSpaceDE w:val="0"/>
        <w:autoSpaceDN w:val="0"/>
        <w:adjustRightInd w:val="0"/>
        <w:spacing w:after="0" w:line="240" w:lineRule="auto"/>
        <w:jc w:val="both"/>
        <w:rPr>
          <w:rFonts w:ascii="Times New Roman" w:hAnsi="Times New Roman" w:cs="Times New Roman"/>
          <w:sz w:val="24"/>
          <w:szCs w:val="24"/>
        </w:rPr>
      </w:pPr>
      <w:r>
        <w:fldChar w:fldCharType="begin"/>
      </w:r>
      <w:r>
        <w:instrText xml:space="preserve"> HYPERLINK "consultantplus://offline/ref=8AF65D5C28055BBFDCC67FA0096145CDE77FEB932AD91F23DDA73B004ED21B82C6D28A8AE5D2F7FCr6oEG" </w:instrText>
      </w:r>
      <w:r>
        <w:fldChar w:fldCharType="separate"/>
      </w:r>
      <w:r w:rsidR="008D1229" w:rsidRPr="007A6105">
        <w:rPr>
          <w:rFonts w:ascii="Times New Roman" w:hAnsi="Times New Roman" w:cs="Times New Roman"/>
          <w:i/>
          <w:iCs/>
          <w:color w:val="0000FF"/>
          <w:sz w:val="24"/>
          <w:szCs w:val="24"/>
        </w:rPr>
        <w:br/>
      </w:r>
      <w:r w:rsidR="008D1229" w:rsidRPr="007A6105">
        <w:rPr>
          <w:rFonts w:ascii="Times New Roman" w:hAnsi="Times New Roman" w:cs="Times New Roman"/>
          <w:i/>
          <w:iCs/>
          <w:color w:val="0000FF"/>
          <w:sz w:val="24"/>
          <w:szCs w:val="24"/>
        </w:rPr>
        <w:br/>
      </w:r>
      <w:r>
        <w:rPr>
          <w:rFonts w:ascii="Times New Roman" w:hAnsi="Times New Roman" w:cs="Times New Roman"/>
          <w:i/>
          <w:iCs/>
          <w:color w:val="0000FF"/>
          <w:sz w:val="24"/>
          <w:szCs w:val="24"/>
        </w:rPr>
        <w:fldChar w:fldCharType="end"/>
      </w:r>
      <w:r w:rsidR="00A27ED9">
        <w:rPr>
          <w:rFonts w:ascii="Times New Roman" w:hAnsi="Times New Roman" w:cs="Times New Roman"/>
          <w:i/>
          <w:iCs/>
          <w:color w:val="0000FF"/>
          <w:sz w:val="24"/>
          <w:szCs w:val="24"/>
        </w:rPr>
        <w:t xml:space="preserve">        </w:t>
      </w:r>
      <w:r w:rsidR="006C1EA1">
        <w:rPr>
          <w:rFonts w:ascii="Times New Roman" w:hAnsi="Times New Roman" w:cs="Times New Roman"/>
          <w:sz w:val="24"/>
          <w:szCs w:val="24"/>
        </w:rPr>
        <w:t>Памятка подготовлена с учетом требований ГК РФ,</w:t>
      </w:r>
      <w:r w:rsidR="004912B2" w:rsidRPr="004912B2">
        <w:t xml:space="preserve"> </w:t>
      </w:r>
      <w:r w:rsidR="004912B2">
        <w:rPr>
          <w:rFonts w:ascii="Times New Roman" w:hAnsi="Times New Roman" w:cs="Times New Roman"/>
          <w:sz w:val="24"/>
          <w:szCs w:val="24"/>
        </w:rPr>
        <w:t>Федерального</w:t>
      </w:r>
      <w:r w:rsidR="004912B2" w:rsidRPr="004912B2">
        <w:rPr>
          <w:rFonts w:ascii="Times New Roman" w:hAnsi="Times New Roman" w:cs="Times New Roman"/>
          <w:sz w:val="24"/>
          <w:szCs w:val="24"/>
        </w:rPr>
        <w:t xml:space="preserve"> закон</w:t>
      </w:r>
      <w:r w:rsidR="004912B2">
        <w:rPr>
          <w:rFonts w:ascii="Times New Roman" w:hAnsi="Times New Roman" w:cs="Times New Roman"/>
          <w:sz w:val="24"/>
          <w:szCs w:val="24"/>
        </w:rPr>
        <w:t>а</w:t>
      </w:r>
      <w:r w:rsidR="004912B2" w:rsidRPr="004912B2">
        <w:rPr>
          <w:rFonts w:ascii="Times New Roman" w:hAnsi="Times New Roman" w:cs="Times New Roman"/>
          <w:sz w:val="24"/>
          <w:szCs w:val="24"/>
        </w:rPr>
        <w:t xml:space="preserve"> от 12.01.1996 N 7-ФЗ "О некоммерческих организациях"</w:t>
      </w:r>
      <w:r w:rsidR="004912B2">
        <w:rPr>
          <w:rFonts w:ascii="Times New Roman" w:hAnsi="Times New Roman" w:cs="Times New Roman"/>
          <w:sz w:val="24"/>
          <w:szCs w:val="24"/>
        </w:rPr>
        <w:t>,</w:t>
      </w:r>
      <w:r w:rsidR="004912B2" w:rsidRPr="004912B2">
        <w:t xml:space="preserve"> </w:t>
      </w:r>
      <w:r w:rsidR="004912B2" w:rsidRPr="004912B2">
        <w:rPr>
          <w:rFonts w:ascii="Times New Roman" w:hAnsi="Times New Roman" w:cs="Times New Roman"/>
          <w:sz w:val="24"/>
          <w:szCs w:val="24"/>
        </w:rPr>
        <w:t>Фе</w:t>
      </w:r>
      <w:r w:rsidR="004912B2">
        <w:rPr>
          <w:rFonts w:ascii="Times New Roman" w:hAnsi="Times New Roman" w:cs="Times New Roman"/>
          <w:sz w:val="24"/>
          <w:szCs w:val="24"/>
        </w:rPr>
        <w:t>дерального</w:t>
      </w:r>
      <w:r w:rsidR="004912B2" w:rsidRPr="004912B2">
        <w:rPr>
          <w:rFonts w:ascii="Times New Roman" w:hAnsi="Times New Roman" w:cs="Times New Roman"/>
          <w:sz w:val="24"/>
          <w:szCs w:val="24"/>
        </w:rPr>
        <w:t xml:space="preserve"> закон</w:t>
      </w:r>
      <w:r w:rsidR="004912B2">
        <w:rPr>
          <w:rFonts w:ascii="Times New Roman" w:hAnsi="Times New Roman" w:cs="Times New Roman"/>
          <w:sz w:val="24"/>
          <w:szCs w:val="24"/>
        </w:rPr>
        <w:t>а</w:t>
      </w:r>
      <w:r w:rsidR="004912B2" w:rsidRPr="004912B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0018770F">
        <w:rPr>
          <w:rFonts w:ascii="Times New Roman" w:hAnsi="Times New Roman" w:cs="Times New Roman"/>
          <w:sz w:val="24"/>
          <w:szCs w:val="24"/>
        </w:rPr>
        <w:t>,</w:t>
      </w:r>
      <w:r w:rsidR="006C1EA1">
        <w:rPr>
          <w:rFonts w:ascii="Times New Roman" w:hAnsi="Times New Roman" w:cs="Times New Roman"/>
          <w:sz w:val="24"/>
          <w:szCs w:val="24"/>
        </w:rPr>
        <w:t xml:space="preserve"> </w:t>
      </w:r>
      <w:r w:rsidR="006C1EA1" w:rsidRPr="006C1EA1">
        <w:rPr>
          <w:rFonts w:ascii="Times New Roman" w:hAnsi="Times New Roman" w:cs="Times New Roman"/>
          <w:sz w:val="24"/>
          <w:szCs w:val="24"/>
        </w:rPr>
        <w:t>Приказ</w:t>
      </w:r>
      <w:r w:rsidR="006C1EA1">
        <w:rPr>
          <w:rFonts w:ascii="Times New Roman" w:hAnsi="Times New Roman" w:cs="Times New Roman"/>
          <w:sz w:val="24"/>
          <w:szCs w:val="24"/>
        </w:rPr>
        <w:t>а</w:t>
      </w:r>
      <w:r w:rsidR="006C1EA1" w:rsidRPr="006C1EA1">
        <w:rPr>
          <w:rFonts w:ascii="Times New Roman" w:hAnsi="Times New Roman" w:cs="Times New Roman"/>
          <w:sz w:val="24"/>
          <w:szCs w:val="24"/>
        </w:rPr>
        <w:t xml:space="preserve"> Минюста РФ от 30.12.2011 N 455 "Об утверждении Административного регламента предоставления Министерством юстиции Российской Федерации государственной услуги по принятию решения о государственной регистра</w:t>
      </w:r>
      <w:r w:rsidR="006C1EA1">
        <w:rPr>
          <w:rFonts w:ascii="Times New Roman" w:hAnsi="Times New Roman" w:cs="Times New Roman"/>
          <w:sz w:val="24"/>
          <w:szCs w:val="24"/>
        </w:rPr>
        <w:t>ции некоммерческих организаций",</w:t>
      </w:r>
      <w:r w:rsidR="004912B2" w:rsidRPr="004912B2">
        <w:t xml:space="preserve"> </w:t>
      </w:r>
      <w:r w:rsidR="00A27ED9" w:rsidRPr="00A27ED9">
        <w:rPr>
          <w:rFonts w:ascii="Times New Roman" w:hAnsi="Times New Roman" w:cs="Times New Roman"/>
          <w:sz w:val="24"/>
          <w:szCs w:val="24"/>
        </w:rPr>
        <w:t>Решения Беловского городского Совета народных депутатов от 26.05.2006 N 44/46-н "Об утверждении Положения "О территориальном общественном самоуправлении в Беловском городском округе"</w:t>
      </w:r>
      <w:r w:rsidR="004912B2">
        <w:rPr>
          <w:rFonts w:ascii="Times New Roman" w:hAnsi="Times New Roman" w:cs="Times New Roman"/>
          <w:sz w:val="24"/>
          <w:szCs w:val="24"/>
        </w:rPr>
        <w:t>.</w:t>
      </w:r>
    </w:p>
    <w:p w:rsidR="0080494F" w:rsidRPr="007A6105" w:rsidRDefault="0080494F" w:rsidP="007A6105">
      <w:pPr>
        <w:jc w:val="both"/>
        <w:rPr>
          <w:rFonts w:ascii="Times New Roman" w:hAnsi="Times New Roman" w:cs="Times New Roman"/>
          <w:sz w:val="24"/>
          <w:szCs w:val="24"/>
        </w:rPr>
      </w:pPr>
    </w:p>
    <w:sectPr w:rsidR="0080494F" w:rsidRPr="007A6105" w:rsidSect="0022049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5CB"/>
    <w:multiLevelType w:val="hybridMultilevel"/>
    <w:tmpl w:val="227C4FB8"/>
    <w:lvl w:ilvl="0" w:tplc="86085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8A417A"/>
    <w:multiLevelType w:val="hybridMultilevel"/>
    <w:tmpl w:val="66D0BF52"/>
    <w:lvl w:ilvl="0" w:tplc="9C76C19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D1229"/>
    <w:rsid w:val="0018770F"/>
    <w:rsid w:val="00210BE0"/>
    <w:rsid w:val="002171A2"/>
    <w:rsid w:val="0022049E"/>
    <w:rsid w:val="002C59B0"/>
    <w:rsid w:val="00421B8E"/>
    <w:rsid w:val="004912B2"/>
    <w:rsid w:val="004A64C7"/>
    <w:rsid w:val="00547E46"/>
    <w:rsid w:val="0059554D"/>
    <w:rsid w:val="006A18F3"/>
    <w:rsid w:val="006C1EA1"/>
    <w:rsid w:val="00785914"/>
    <w:rsid w:val="007A6105"/>
    <w:rsid w:val="007E4C91"/>
    <w:rsid w:val="00802286"/>
    <w:rsid w:val="0080494F"/>
    <w:rsid w:val="008400D1"/>
    <w:rsid w:val="008D1229"/>
    <w:rsid w:val="0090337F"/>
    <w:rsid w:val="009E4317"/>
    <w:rsid w:val="00A27ED9"/>
    <w:rsid w:val="00A6471F"/>
    <w:rsid w:val="00AE6390"/>
    <w:rsid w:val="00BD6E11"/>
    <w:rsid w:val="00C55B87"/>
    <w:rsid w:val="00C62C4B"/>
    <w:rsid w:val="00D16AE7"/>
    <w:rsid w:val="00DD0E61"/>
    <w:rsid w:val="00F02C68"/>
    <w:rsid w:val="00F52A1A"/>
    <w:rsid w:val="00F63D4E"/>
    <w:rsid w:val="00F7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229"/>
    <w:rPr>
      <w:color w:val="0000FF"/>
      <w:u w:val="single"/>
    </w:rPr>
  </w:style>
  <w:style w:type="paragraph" w:styleId="a4">
    <w:name w:val="Normal (Web)"/>
    <w:basedOn w:val="a"/>
    <w:uiPriority w:val="99"/>
    <w:unhideWhenUsed/>
    <w:rsid w:val="008D12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10BE0"/>
    <w:pPr>
      <w:ind w:left="720"/>
      <w:contextualSpacing/>
    </w:pPr>
  </w:style>
  <w:style w:type="paragraph" w:styleId="a6">
    <w:name w:val="Balloon Text"/>
    <w:basedOn w:val="a"/>
    <w:link w:val="a7"/>
    <w:uiPriority w:val="99"/>
    <w:semiHidden/>
    <w:unhideWhenUsed/>
    <w:rsid w:val="00BD6E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6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91470">
      <w:bodyDiv w:val="1"/>
      <w:marLeft w:val="0"/>
      <w:marRight w:val="0"/>
      <w:marTop w:val="0"/>
      <w:marBottom w:val="0"/>
      <w:divBdr>
        <w:top w:val="none" w:sz="0" w:space="0" w:color="auto"/>
        <w:left w:val="none" w:sz="0" w:space="0" w:color="auto"/>
        <w:bottom w:val="none" w:sz="0" w:space="0" w:color="auto"/>
        <w:right w:val="none" w:sz="0" w:space="0" w:color="auto"/>
      </w:divBdr>
      <w:divsChild>
        <w:div w:id="1921257038">
          <w:marLeft w:val="0"/>
          <w:marRight w:val="0"/>
          <w:marTop w:val="0"/>
          <w:marBottom w:val="0"/>
          <w:divBdr>
            <w:top w:val="none" w:sz="0" w:space="0" w:color="auto"/>
            <w:left w:val="none" w:sz="0" w:space="0" w:color="auto"/>
            <w:bottom w:val="none" w:sz="0" w:space="0" w:color="auto"/>
            <w:right w:val="none" w:sz="0" w:space="0" w:color="auto"/>
          </w:divBdr>
          <w:divsChild>
            <w:div w:id="843974339">
              <w:marLeft w:val="0"/>
              <w:marRight w:val="0"/>
              <w:marTop w:val="0"/>
              <w:marBottom w:val="0"/>
              <w:divBdr>
                <w:top w:val="none" w:sz="0" w:space="0" w:color="auto"/>
                <w:left w:val="none" w:sz="0" w:space="0" w:color="auto"/>
                <w:bottom w:val="none" w:sz="0" w:space="0" w:color="auto"/>
                <w:right w:val="none" w:sz="0" w:space="0" w:color="auto"/>
              </w:divBdr>
              <w:divsChild>
                <w:div w:id="300549058">
                  <w:marLeft w:val="0"/>
                  <w:marRight w:val="0"/>
                  <w:marTop w:val="0"/>
                  <w:marBottom w:val="0"/>
                  <w:divBdr>
                    <w:top w:val="none" w:sz="0" w:space="0" w:color="auto"/>
                    <w:left w:val="none" w:sz="0" w:space="0" w:color="auto"/>
                    <w:bottom w:val="none" w:sz="0" w:space="0" w:color="auto"/>
                    <w:right w:val="none" w:sz="0" w:space="0" w:color="auto"/>
                  </w:divBdr>
                  <w:divsChild>
                    <w:div w:id="969359135">
                      <w:marLeft w:val="0"/>
                      <w:marRight w:val="0"/>
                      <w:marTop w:val="0"/>
                      <w:marBottom w:val="0"/>
                      <w:divBdr>
                        <w:top w:val="none" w:sz="0" w:space="0" w:color="auto"/>
                        <w:left w:val="none" w:sz="0" w:space="0" w:color="auto"/>
                        <w:bottom w:val="none" w:sz="0" w:space="0" w:color="auto"/>
                        <w:right w:val="none" w:sz="0" w:space="0" w:color="auto"/>
                      </w:divBdr>
                      <w:divsChild>
                        <w:div w:id="1944460748">
                          <w:marLeft w:val="0"/>
                          <w:marRight w:val="0"/>
                          <w:marTop w:val="0"/>
                          <w:marBottom w:val="0"/>
                          <w:divBdr>
                            <w:top w:val="none" w:sz="0" w:space="0" w:color="auto"/>
                            <w:left w:val="none" w:sz="0" w:space="0" w:color="auto"/>
                            <w:bottom w:val="none" w:sz="0" w:space="0" w:color="auto"/>
                            <w:right w:val="none" w:sz="0" w:space="0" w:color="auto"/>
                          </w:divBdr>
                          <w:divsChild>
                            <w:div w:id="1538005230">
                              <w:marLeft w:val="0"/>
                              <w:marRight w:val="0"/>
                              <w:marTop w:val="0"/>
                              <w:marBottom w:val="0"/>
                              <w:divBdr>
                                <w:top w:val="none" w:sz="0" w:space="0" w:color="auto"/>
                                <w:left w:val="none" w:sz="0" w:space="0" w:color="auto"/>
                                <w:bottom w:val="none" w:sz="0" w:space="0" w:color="auto"/>
                                <w:right w:val="none" w:sz="0" w:space="0" w:color="auto"/>
                              </w:divBdr>
                              <w:divsChild>
                                <w:div w:id="943540138">
                                  <w:marLeft w:val="0"/>
                                  <w:marRight w:val="0"/>
                                  <w:marTop w:val="0"/>
                                  <w:marBottom w:val="0"/>
                                  <w:divBdr>
                                    <w:top w:val="none" w:sz="0" w:space="0" w:color="auto"/>
                                    <w:left w:val="none" w:sz="0" w:space="0" w:color="auto"/>
                                    <w:bottom w:val="none" w:sz="0" w:space="0" w:color="auto"/>
                                    <w:right w:val="none" w:sz="0" w:space="0" w:color="auto"/>
                                  </w:divBdr>
                                  <w:divsChild>
                                    <w:div w:id="1320646522">
                                      <w:marLeft w:val="0"/>
                                      <w:marRight w:val="0"/>
                                      <w:marTop w:val="0"/>
                                      <w:marBottom w:val="0"/>
                                      <w:divBdr>
                                        <w:top w:val="none" w:sz="0" w:space="0" w:color="auto"/>
                                        <w:left w:val="none" w:sz="0" w:space="0" w:color="auto"/>
                                        <w:bottom w:val="none" w:sz="0" w:space="0" w:color="auto"/>
                                        <w:right w:val="none" w:sz="0" w:space="0" w:color="auto"/>
                                      </w:divBdr>
                                      <w:divsChild>
                                        <w:div w:id="137574820">
                                          <w:marLeft w:val="0"/>
                                          <w:marRight w:val="0"/>
                                          <w:marTop w:val="0"/>
                                          <w:marBottom w:val="0"/>
                                          <w:divBdr>
                                            <w:top w:val="none" w:sz="0" w:space="0" w:color="auto"/>
                                            <w:left w:val="none" w:sz="0" w:space="0" w:color="auto"/>
                                            <w:bottom w:val="none" w:sz="0" w:space="0" w:color="auto"/>
                                            <w:right w:val="none" w:sz="0" w:space="0" w:color="auto"/>
                                          </w:divBdr>
                                          <w:divsChild>
                                            <w:div w:id="394551329">
                                              <w:marLeft w:val="0"/>
                                              <w:marRight w:val="0"/>
                                              <w:marTop w:val="0"/>
                                              <w:marBottom w:val="0"/>
                                              <w:divBdr>
                                                <w:top w:val="none" w:sz="0" w:space="0" w:color="auto"/>
                                                <w:left w:val="none" w:sz="0" w:space="0" w:color="auto"/>
                                                <w:bottom w:val="none" w:sz="0" w:space="0" w:color="auto"/>
                                                <w:right w:val="none" w:sz="0" w:space="0" w:color="auto"/>
                                              </w:divBdr>
                                              <w:divsChild>
                                                <w:div w:id="307170115">
                                                  <w:marLeft w:val="0"/>
                                                  <w:marRight w:val="0"/>
                                                  <w:marTop w:val="0"/>
                                                  <w:marBottom w:val="0"/>
                                                  <w:divBdr>
                                                    <w:top w:val="none" w:sz="0" w:space="0" w:color="auto"/>
                                                    <w:left w:val="none" w:sz="0" w:space="0" w:color="auto"/>
                                                    <w:bottom w:val="none" w:sz="0" w:space="0" w:color="auto"/>
                                                    <w:right w:val="none" w:sz="0" w:space="0" w:color="auto"/>
                                                  </w:divBdr>
                                                  <w:divsChild>
                                                    <w:div w:id="1416054052">
                                                      <w:marLeft w:val="0"/>
                                                      <w:marRight w:val="0"/>
                                                      <w:marTop w:val="0"/>
                                                      <w:marBottom w:val="0"/>
                                                      <w:divBdr>
                                                        <w:top w:val="none" w:sz="0" w:space="0" w:color="auto"/>
                                                        <w:left w:val="none" w:sz="0" w:space="0" w:color="auto"/>
                                                        <w:bottom w:val="none" w:sz="0" w:space="0" w:color="auto"/>
                                                        <w:right w:val="none" w:sz="0" w:space="0" w:color="auto"/>
                                                      </w:divBdr>
                                                      <w:divsChild>
                                                        <w:div w:id="387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D0313B9BCAC4215734A2680444F09356908B7DA205DFD68C989985E7E38F497E5E0033D2BF7D6BCF9D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27A6C22A753788295C64C098CD8D6ED94D333385CA356E638D097259A6A05BCABB982B1CAB71F6i7z2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btu</dc:creator>
  <cp:lastModifiedBy>upr_terr4</cp:lastModifiedBy>
  <cp:revision>53</cp:revision>
  <cp:lastPrinted>2013-11-14T08:51:00Z</cp:lastPrinted>
  <dcterms:created xsi:type="dcterms:W3CDTF">2013-11-14T06:39:00Z</dcterms:created>
  <dcterms:modified xsi:type="dcterms:W3CDTF">2019-08-29T02:10:00Z</dcterms:modified>
</cp:coreProperties>
</file>