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327" w:y="142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pt;height:78pt;">
            <v:imagedata r:id="rId5" r:href="rId6"/>
          </v:shape>
        </w:pict>
      </w:r>
    </w:p>
    <w:p>
      <w:pPr>
        <w:pStyle w:val="Style3"/>
        <w:framePr w:w="9379" w:h="1491" w:hRule="exact" w:wrap="none" w:vAnchor="page" w:hAnchor="page" w:x="1103" w:y="2937"/>
        <w:widowControl w:val="0"/>
        <w:keepNext w:val="0"/>
        <w:keepLines w:val="0"/>
        <w:shd w:val="clear" w:color="auto" w:fill="auto"/>
        <w:bidi w:val="0"/>
        <w:spacing w:before="0" w:after="71"/>
        <w:ind w:left="0" w:right="40" w:firstLine="0"/>
      </w:pPr>
      <w:r>
        <w:rPr>
          <w:rStyle w:val="CharStyle5"/>
          <w:b w:val="0"/>
          <w:bCs w:val="0"/>
        </w:rPr>
        <w:t>КЕМЕРОВСКАЯ ОБЛАСТЬ</w:t>
        <w:br/>
      </w:r>
      <w:r>
        <w:rPr>
          <w:rStyle w:val="CharStyle6"/>
          <w:b/>
          <w:bCs/>
        </w:rPr>
        <w:t>Администрация Беловского городского округа</w:t>
      </w:r>
    </w:p>
    <w:p>
      <w:pPr>
        <w:pStyle w:val="Style7"/>
        <w:framePr w:w="9379" w:h="1491" w:hRule="exact" w:wrap="none" w:vAnchor="page" w:hAnchor="page" w:x="1103" w:y="2937"/>
        <w:widowControl w:val="0"/>
        <w:keepNext w:val="0"/>
        <w:keepLines w:val="0"/>
        <w:shd w:val="clear" w:color="auto" w:fill="auto"/>
        <w:bidi w:val="0"/>
        <w:spacing w:before="0" w:after="0" w:line="520" w:lineRule="exact"/>
        <w:ind w:left="0" w:right="40" w:firstLine="0"/>
      </w:pPr>
      <w:bookmarkStart w:id="0" w:name="bookmark0"/>
      <w:r>
        <w:rPr>
          <w:rStyle w:val="CharStyle9"/>
          <w:b/>
          <w:bCs/>
        </w:rPr>
        <w:t>ПОСТАНОВЛЕНИЕ</w:t>
      </w:r>
      <w:bookmarkEnd w:id="0"/>
    </w:p>
    <w:p>
      <w:pPr>
        <w:pStyle w:val="Style10"/>
        <w:framePr w:wrap="none" w:vAnchor="page" w:hAnchor="page" w:x="1103" w:y="446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60" w:right="0" w:firstLine="0"/>
      </w:pPr>
      <w:bookmarkStart w:id="1" w:name="bookmark1"/>
      <w:r>
        <w:rPr>
          <w:rStyle w:val="CharStyle12"/>
          <w:b/>
          <w:bCs/>
        </w:rPr>
        <w:t>15. о 5.2020</w:t>
      </w:r>
      <w:bookmarkEnd w:id="1"/>
    </w:p>
    <w:p>
      <w:pPr>
        <w:framePr w:wrap="none" w:vAnchor="page" w:hAnchor="page" w:x="8130" w:y="4356"/>
        <w:widowControl w:val="0"/>
      </w:pPr>
    </w:p>
    <w:p>
      <w:pPr>
        <w:pStyle w:val="Style3"/>
        <w:framePr w:w="9379" w:h="1042" w:hRule="exact" w:wrap="none" w:vAnchor="page" w:hAnchor="page" w:x="1103" w:y="519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3360" w:firstLine="0"/>
      </w:pPr>
      <w:r>
        <w:rPr>
          <w:rStyle w:val="CharStyle6"/>
          <w:b/>
          <w:bCs/>
        </w:rPr>
        <w:t>О признании утратившим силу постановления Администрации Беловского городского округа от 11.03.2020 №691-п</w:t>
      </w:r>
    </w:p>
    <w:p>
      <w:pPr>
        <w:pStyle w:val="Style15"/>
        <w:framePr w:w="9379" w:h="8448" w:hRule="exact" w:wrap="none" w:vAnchor="page" w:hAnchor="page" w:x="1103" w:y="655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 xml:space="preserve">В соответствии с решением Координационного штаба при полномочном представителе Президента Российской Федерации в Сибирском Федеральном округе по предупреждению и борьбе с распространением новой коронавирусной инфекции </w:t>
      </w:r>
      <w:r>
        <w:rPr>
          <w:rStyle w:val="CharStyle17"/>
          <w:lang w:val="en-US" w:eastAsia="en-US" w:bidi="en-US"/>
        </w:rPr>
        <w:t xml:space="preserve">(COVID-19) </w:t>
      </w:r>
      <w:r>
        <w:rPr>
          <w:rStyle w:val="CharStyle17"/>
        </w:rPr>
        <w:t>на территории Сибирского Федерального округа от 20.04.2020 № А55-3197 под председательством полномочного представителя Президента Российской Федерации в Сибирском Федеральном округе Меняйло С.И.</w:t>
      </w:r>
    </w:p>
    <w:p>
      <w:pPr>
        <w:pStyle w:val="Style15"/>
        <w:numPr>
          <w:ilvl w:val="0"/>
          <w:numId w:val="1"/>
        </w:numPr>
        <w:framePr w:w="9379" w:h="8448" w:hRule="exact" w:wrap="none" w:vAnchor="page" w:hAnchor="page" w:x="1103" w:y="6554"/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Постановление Администрации Беловского городского округа от 11.03.2020 № 691-п «О введении временного ограничения движения в период возникновения неблагоприятных природно-климатических условий в 2020 году признать утратившим силу.</w:t>
      </w:r>
    </w:p>
    <w:p>
      <w:pPr>
        <w:pStyle w:val="Style15"/>
        <w:numPr>
          <w:ilvl w:val="0"/>
          <w:numId w:val="1"/>
        </w:numPr>
        <w:framePr w:w="9379" w:h="8448" w:hRule="exact" w:wrap="none" w:vAnchor="page" w:hAnchor="page" w:x="1103" w:y="6554"/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Управлению по работе со СМИ Администрации Беловского городского округа (Осипова Ю.Н.) и отделу информационных технологий (Александрова С.А.) опубликовать настояшее постановление в газете «Беловский вестник»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>
      <w:pPr>
        <w:pStyle w:val="Style15"/>
        <w:numPr>
          <w:ilvl w:val="0"/>
          <w:numId w:val="1"/>
        </w:numPr>
        <w:framePr w:w="9379" w:h="8448" w:hRule="exact" w:wrap="none" w:vAnchor="page" w:hAnchor="page" w:x="1103" w:y="6554"/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МУ «КЗР и МИ г. Белово» (Е.В. Осипова) обеспечить направление информации об отмене введения временного ограничения движения транспортных средств, осуществляющих перевозку тяжеловесных грузов на территории Беловского городского округа, в Федеральное дорожное агентство Российской Федерации.</w:t>
      </w:r>
    </w:p>
    <w:p>
      <w:pPr>
        <w:pStyle w:val="Style15"/>
        <w:numPr>
          <w:ilvl w:val="0"/>
          <w:numId w:val="1"/>
        </w:numPr>
        <w:framePr w:w="9379" w:h="8448" w:hRule="exact" w:wrap="none" w:vAnchor="page" w:hAnchor="page" w:x="1103" w:y="6554"/>
        <w:tabs>
          <w:tab w:leader="none" w:pos="11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Настоящее постановление вступает в силу с 30.04.2020.</w:t>
      </w:r>
    </w:p>
    <w:p>
      <w:pPr>
        <w:pStyle w:val="Style15"/>
        <w:numPr>
          <w:ilvl w:val="0"/>
          <w:numId w:val="1"/>
        </w:numPr>
        <w:framePr w:w="9379" w:h="8448" w:hRule="exact" w:wrap="none" w:vAnchor="page" w:hAnchor="page" w:x="1103" w:y="6554"/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17"/>
        </w:rPr>
        <w:t>Контроль за исполнением настоящего постановления возложить на заместителя Главы Беловского городского округа по жилищно</w:t>
        <w:softHyphen/>
        <w:t>коммунальному хозяйству (С.В.'&gt;Смаракова).</w:t>
      </w:r>
    </w:p>
    <w:p>
      <w:pPr>
        <w:pStyle w:val="Style15"/>
        <w:framePr w:w="2333" w:h="719" w:hRule="exact" w:wrap="none" w:vAnchor="page" w:hAnchor="page" w:x="1113" w:y="15246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rStyle w:val="CharStyle17"/>
        </w:rPr>
        <w:t>Г лава Беловского городского округа</w:t>
      </w:r>
    </w:p>
    <w:p>
      <w:pPr>
        <w:framePr w:wrap="none" w:vAnchor="page" w:hAnchor="page" w:x="3978" w:y="15182"/>
        <w:widowControl w:val="0"/>
        <w:rPr>
          <w:sz w:val="2"/>
          <w:szCs w:val="2"/>
        </w:rPr>
      </w:pPr>
      <w:r>
        <w:pict>
          <v:shape id="_x0000_s1027" type="#_x0000_t75" style="width:154pt;height:81pt;">
            <v:imagedata r:id="rId7" r:href="rId8"/>
          </v:shape>
        </w:pict>
      </w:r>
    </w:p>
    <w:p>
      <w:pPr>
        <w:pStyle w:val="Style15"/>
        <w:framePr w:wrap="none" w:vAnchor="page" w:hAnchor="page" w:x="8630" w:y="1558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7"/>
        </w:rPr>
        <w:t>А.В. Курносов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3) + 14 pt,Не полужирный"/>
    <w:basedOn w:val="CharStyle4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6">
    <w:name w:val="Основной текст (3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9">
    <w:name w:val="Заголовок №1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Заголовок №2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Заголовок №2"/>
    <w:basedOn w:val="CharStyle11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Другое_"/>
    <w:basedOn w:val="DefaultParagraphFont"/>
    <w:link w:val="Style1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Основной текст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2)"/>
    <w:basedOn w:val="CharStyle16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180" w:line="38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10">
    <w:name w:val="Заголовок №2"/>
    <w:basedOn w:val="Normal"/>
    <w:link w:val="CharStyle11"/>
    <w:pPr>
      <w:widowControl w:val="0"/>
      <w:shd w:val="clear" w:color="auto" w:fill="FFFFFF"/>
      <w:outlineLvl w:val="1"/>
      <w:spacing w:before="180"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FFFFFF"/>
      <w:jc w:val="both"/>
      <w:spacing w:before="30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