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D9" w:rsidRPr="005F7500" w:rsidRDefault="006C33D9">
      <w:pPr>
        <w:pStyle w:val="ConsPlusTitle"/>
        <w:jc w:val="center"/>
        <w:outlineLvl w:val="0"/>
      </w:pPr>
      <w:r w:rsidRPr="005F7500">
        <w:t>АДМИНИСТРАЦИЯ ГОРОДА БЕЛОВО</w:t>
      </w:r>
    </w:p>
    <w:p w:rsidR="006C33D9" w:rsidRPr="005F7500" w:rsidRDefault="006C33D9">
      <w:pPr>
        <w:pStyle w:val="ConsPlusTitle"/>
        <w:jc w:val="center"/>
      </w:pPr>
    </w:p>
    <w:p w:rsidR="006C33D9" w:rsidRPr="005F7500" w:rsidRDefault="006C33D9">
      <w:pPr>
        <w:pStyle w:val="ConsPlusTitle"/>
        <w:jc w:val="center"/>
      </w:pPr>
      <w:r w:rsidRPr="005F7500">
        <w:t>ПОСТАНОВЛЕНИЕ</w:t>
      </w:r>
    </w:p>
    <w:p w:rsidR="006C33D9" w:rsidRPr="005F7500" w:rsidRDefault="006C33D9">
      <w:pPr>
        <w:pStyle w:val="ConsPlusTitle"/>
        <w:jc w:val="center"/>
      </w:pPr>
      <w:r w:rsidRPr="005F7500">
        <w:t>от 2 февраля 2005 г. N 20-п</w:t>
      </w:r>
    </w:p>
    <w:p w:rsidR="006C33D9" w:rsidRPr="005F7500" w:rsidRDefault="006C33D9">
      <w:pPr>
        <w:pStyle w:val="ConsPlusTitle"/>
        <w:jc w:val="center"/>
      </w:pPr>
    </w:p>
    <w:p w:rsidR="006C33D9" w:rsidRPr="005F7500" w:rsidRDefault="006C33D9">
      <w:pPr>
        <w:pStyle w:val="ConsPlusTitle"/>
        <w:jc w:val="center"/>
      </w:pPr>
      <w:r w:rsidRPr="005F7500">
        <w:t>О ЦЕЛЕВОЙ ПОДПРОГРАММЕ "ОСНАЩЕНИЕ КОТЕЛЬНЫХ Г. БЕЛОВО</w:t>
      </w:r>
    </w:p>
    <w:p w:rsidR="006C33D9" w:rsidRPr="005F7500" w:rsidRDefault="006C33D9">
      <w:pPr>
        <w:pStyle w:val="ConsPlusTitle"/>
        <w:jc w:val="center"/>
      </w:pPr>
      <w:r w:rsidRPr="005F7500">
        <w:t>СРЕДСТВАМИ БОРЬБЫ С НАКИПЕОБРАЗОВАНИЕМ" НА 2005 ГОД</w:t>
      </w:r>
    </w:p>
    <w:p w:rsidR="006C33D9" w:rsidRPr="005F7500" w:rsidRDefault="006C33D9">
      <w:pPr>
        <w:pStyle w:val="ConsPlusNormal"/>
        <w:jc w:val="center"/>
      </w:pPr>
    </w:p>
    <w:p w:rsidR="006C33D9" w:rsidRPr="005F7500" w:rsidRDefault="006C33D9">
      <w:pPr>
        <w:pStyle w:val="ConsPlusNormal"/>
        <w:ind w:firstLine="540"/>
        <w:jc w:val="both"/>
      </w:pPr>
      <w:proofErr w:type="gramStart"/>
      <w:r w:rsidRPr="005F7500">
        <w:t xml:space="preserve">В целях осуществления энергосберегающей политики Кемеровской области, во исполнение Постановления Администрации Кемеровской области от 07.12.2004 N 258 "О целевой подпрограмме "Оснащение котельных области средствами борьбы с </w:t>
      </w:r>
      <w:proofErr w:type="spellStart"/>
      <w:r w:rsidRPr="005F7500">
        <w:t>накипеобразованием</w:t>
      </w:r>
      <w:proofErr w:type="spellEnd"/>
      <w:r w:rsidRPr="005F7500">
        <w:t xml:space="preserve">" на 2005 год", отмечая большую актуальность и экономическую целесообразность решения вопроса борьбы с </w:t>
      </w:r>
      <w:proofErr w:type="spellStart"/>
      <w:r w:rsidRPr="005F7500">
        <w:t>накипеобразованием</w:t>
      </w:r>
      <w:proofErr w:type="spellEnd"/>
      <w:r w:rsidRPr="005F7500">
        <w:t xml:space="preserve"> на котельном оборудовании, в соответствии с Законом Кемеровской области от 02.03.2000 N 15-ОЗ "Об утверждении областной программы "Энергосбережение на</w:t>
      </w:r>
      <w:proofErr w:type="gramEnd"/>
      <w:r w:rsidRPr="005F7500">
        <w:t xml:space="preserve"> территории Кемеровской области до 2005 года":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 xml:space="preserve">1. Утвердить целевую подпрограмму "Оснащение котельных г. Белово средствами борьбы с </w:t>
      </w:r>
      <w:proofErr w:type="spellStart"/>
      <w:r w:rsidRPr="005F7500">
        <w:t>накипеобразованием</w:t>
      </w:r>
      <w:proofErr w:type="spellEnd"/>
      <w:r w:rsidRPr="005F7500">
        <w:t>" на 2005 год (прило</w:t>
      </w:r>
      <w:bookmarkStart w:id="0" w:name="_GoBack"/>
      <w:bookmarkEnd w:id="0"/>
      <w:r w:rsidRPr="005F7500">
        <w:t>жение N 1).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 xml:space="preserve">2. </w:t>
      </w:r>
      <w:proofErr w:type="gramStart"/>
      <w:r w:rsidRPr="005F7500">
        <w:t>Контроль за</w:t>
      </w:r>
      <w:proofErr w:type="gramEnd"/>
      <w:r w:rsidRPr="005F7500">
        <w:t xml:space="preserve"> исполнением распоряжения возложить на заместителя Главы города С.А. </w:t>
      </w:r>
      <w:proofErr w:type="spellStart"/>
      <w:r w:rsidRPr="005F7500">
        <w:t>Ставрова</w:t>
      </w:r>
      <w:proofErr w:type="spellEnd"/>
      <w:r w:rsidRPr="005F7500">
        <w:t>.</w:t>
      </w:r>
    </w:p>
    <w:p w:rsidR="006C33D9" w:rsidRPr="005F7500" w:rsidRDefault="006C33D9">
      <w:pPr>
        <w:pStyle w:val="ConsPlusNormal"/>
        <w:jc w:val="right"/>
      </w:pPr>
    </w:p>
    <w:p w:rsidR="006C33D9" w:rsidRPr="005F7500" w:rsidRDefault="006C33D9">
      <w:pPr>
        <w:pStyle w:val="ConsPlusNormal"/>
        <w:jc w:val="right"/>
      </w:pPr>
      <w:r w:rsidRPr="005F7500">
        <w:t>Глава</w:t>
      </w:r>
    </w:p>
    <w:p w:rsidR="006C33D9" w:rsidRPr="005F7500" w:rsidRDefault="006C33D9">
      <w:pPr>
        <w:pStyle w:val="ConsPlusNormal"/>
        <w:jc w:val="right"/>
      </w:pPr>
      <w:r w:rsidRPr="005F7500">
        <w:t>города Белово</w:t>
      </w:r>
    </w:p>
    <w:p w:rsidR="006C33D9" w:rsidRPr="005F7500" w:rsidRDefault="006C33D9">
      <w:pPr>
        <w:pStyle w:val="ConsPlusNormal"/>
        <w:jc w:val="right"/>
      </w:pPr>
      <w:r w:rsidRPr="005F7500">
        <w:t>Е.А.ПАНОВ</w:t>
      </w:r>
    </w:p>
    <w:p w:rsidR="006C33D9" w:rsidRPr="005F7500" w:rsidRDefault="006C33D9">
      <w:pPr>
        <w:pStyle w:val="ConsPlusNormal"/>
        <w:jc w:val="right"/>
      </w:pPr>
    </w:p>
    <w:p w:rsidR="006C33D9" w:rsidRPr="005F7500" w:rsidRDefault="006C33D9">
      <w:pPr>
        <w:pStyle w:val="ConsPlusNormal"/>
        <w:jc w:val="right"/>
      </w:pPr>
    </w:p>
    <w:p w:rsidR="006C33D9" w:rsidRPr="005F7500" w:rsidRDefault="006C33D9">
      <w:pPr>
        <w:pStyle w:val="ConsPlusNormal"/>
        <w:jc w:val="right"/>
      </w:pPr>
    </w:p>
    <w:p w:rsidR="006C33D9" w:rsidRPr="005F7500" w:rsidRDefault="006C33D9">
      <w:pPr>
        <w:pStyle w:val="ConsPlusNormal"/>
        <w:jc w:val="right"/>
      </w:pPr>
    </w:p>
    <w:p w:rsidR="006C33D9" w:rsidRPr="005F7500" w:rsidRDefault="006C33D9">
      <w:pPr>
        <w:pStyle w:val="ConsPlusNormal"/>
        <w:jc w:val="right"/>
      </w:pPr>
    </w:p>
    <w:p w:rsidR="006C33D9" w:rsidRPr="005F7500" w:rsidRDefault="006C33D9">
      <w:pPr>
        <w:pStyle w:val="ConsPlusNormal"/>
        <w:jc w:val="right"/>
        <w:outlineLvl w:val="0"/>
      </w:pPr>
      <w:r w:rsidRPr="005F7500">
        <w:t>Приложение N 1</w:t>
      </w:r>
    </w:p>
    <w:p w:rsidR="006C33D9" w:rsidRPr="005F7500" w:rsidRDefault="006C33D9">
      <w:pPr>
        <w:pStyle w:val="ConsPlusNormal"/>
        <w:jc w:val="right"/>
      </w:pPr>
      <w:r w:rsidRPr="005F7500">
        <w:t>к Постановлению Главы</w:t>
      </w:r>
    </w:p>
    <w:p w:rsidR="006C33D9" w:rsidRPr="005F7500" w:rsidRDefault="006C33D9">
      <w:pPr>
        <w:pStyle w:val="ConsPlusNormal"/>
        <w:jc w:val="right"/>
      </w:pPr>
      <w:r w:rsidRPr="005F7500">
        <w:t>города Белово</w:t>
      </w:r>
    </w:p>
    <w:p w:rsidR="006C33D9" w:rsidRPr="005F7500" w:rsidRDefault="006C33D9">
      <w:pPr>
        <w:pStyle w:val="ConsPlusNormal"/>
        <w:jc w:val="right"/>
      </w:pPr>
      <w:r w:rsidRPr="005F7500">
        <w:t>от 02.02.2005 N 20-п</w:t>
      </w:r>
    </w:p>
    <w:p w:rsidR="006C33D9" w:rsidRPr="005F7500" w:rsidRDefault="006C33D9">
      <w:pPr>
        <w:pStyle w:val="ConsPlusNormal"/>
        <w:jc w:val="right"/>
      </w:pPr>
    </w:p>
    <w:p w:rsidR="006C33D9" w:rsidRPr="005F7500" w:rsidRDefault="006C33D9">
      <w:pPr>
        <w:pStyle w:val="ConsPlusTitle"/>
        <w:jc w:val="center"/>
      </w:pPr>
      <w:bookmarkStart w:id="1" w:name="P26"/>
      <w:bookmarkEnd w:id="1"/>
      <w:r w:rsidRPr="005F7500">
        <w:t>ЦЕЛЕВАЯ ПОДПРОГРАММА</w:t>
      </w:r>
    </w:p>
    <w:p w:rsidR="006C33D9" w:rsidRPr="005F7500" w:rsidRDefault="006C33D9">
      <w:pPr>
        <w:pStyle w:val="ConsPlusTitle"/>
        <w:jc w:val="center"/>
      </w:pPr>
      <w:r w:rsidRPr="005F7500">
        <w:t xml:space="preserve">"ОСНАЩЕНИЕ КОТЕЛЬНЫХ ГОРОДА БЕЛОВО СРЕДСТВАМИ БОРЬБЫ </w:t>
      </w:r>
      <w:proofErr w:type="gramStart"/>
      <w:r w:rsidRPr="005F7500">
        <w:t>С</w:t>
      </w:r>
      <w:proofErr w:type="gramEnd"/>
    </w:p>
    <w:p w:rsidR="006C33D9" w:rsidRPr="005F7500" w:rsidRDefault="006C33D9">
      <w:pPr>
        <w:pStyle w:val="ConsPlusTitle"/>
        <w:jc w:val="center"/>
      </w:pPr>
      <w:r w:rsidRPr="005F7500">
        <w:t>НАКИПЕОБРАЗОВАНИЕМ" НА 2005 ГОД</w:t>
      </w:r>
    </w:p>
    <w:p w:rsidR="006C33D9" w:rsidRPr="005F7500" w:rsidRDefault="006C33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6360"/>
      </w:tblGrid>
      <w:tr w:rsidR="005F7500" w:rsidRPr="005F7500">
        <w:trPr>
          <w:trHeight w:val="240"/>
        </w:trPr>
        <w:tc>
          <w:tcPr>
            <w:tcW w:w="1680" w:type="dxa"/>
          </w:tcPr>
          <w:p w:rsidR="006C33D9" w:rsidRPr="005F7500" w:rsidRDefault="006C33D9">
            <w:pPr>
              <w:pStyle w:val="ConsPlusNonformat"/>
            </w:pPr>
            <w:r w:rsidRPr="005F7500">
              <w:t>Наименование</w:t>
            </w:r>
          </w:p>
          <w:p w:rsidR="006C33D9" w:rsidRPr="005F7500" w:rsidRDefault="006C33D9">
            <w:pPr>
              <w:pStyle w:val="ConsPlusNonformat"/>
            </w:pPr>
            <w:r w:rsidRPr="005F7500">
              <w:t>Подпрограммы</w:t>
            </w:r>
          </w:p>
        </w:tc>
        <w:tc>
          <w:tcPr>
            <w:tcW w:w="6360" w:type="dxa"/>
          </w:tcPr>
          <w:p w:rsidR="006C33D9" w:rsidRPr="005F7500" w:rsidRDefault="006C33D9">
            <w:pPr>
              <w:pStyle w:val="ConsPlusNonformat"/>
            </w:pPr>
            <w:r w:rsidRPr="005F7500">
              <w:t xml:space="preserve">Целевая Подпрограмма "Оснащение котельных города  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Белово средствами борьбы с </w:t>
            </w:r>
            <w:proofErr w:type="spellStart"/>
            <w:r w:rsidRPr="005F7500">
              <w:t>накипеобразованием</w:t>
            </w:r>
            <w:proofErr w:type="spellEnd"/>
            <w:r w:rsidRPr="005F7500">
              <w:t xml:space="preserve">" </w:t>
            </w:r>
            <w:proofErr w:type="gramStart"/>
            <w:r w:rsidRPr="005F7500">
              <w:t>на</w:t>
            </w:r>
            <w:proofErr w:type="gramEnd"/>
            <w:r w:rsidRPr="005F7500">
              <w:t xml:space="preserve"> 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2005 год                                           </w:t>
            </w:r>
          </w:p>
        </w:tc>
      </w:tr>
      <w:tr w:rsidR="005F7500" w:rsidRPr="005F7500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Основание  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для </w:t>
            </w:r>
            <w:proofErr w:type="spellStart"/>
            <w:r w:rsidRPr="005F7500">
              <w:t>разра</w:t>
            </w:r>
            <w:proofErr w:type="spellEnd"/>
            <w:r w:rsidRPr="005F7500">
              <w:t xml:space="preserve">-  </w:t>
            </w:r>
          </w:p>
          <w:p w:rsidR="006C33D9" w:rsidRPr="005F7500" w:rsidRDefault="006C33D9">
            <w:pPr>
              <w:pStyle w:val="ConsPlusNonformat"/>
            </w:pPr>
            <w:proofErr w:type="spellStart"/>
            <w:r w:rsidRPr="005F7500">
              <w:t>ботки</w:t>
            </w:r>
            <w:proofErr w:type="spellEnd"/>
            <w:proofErr w:type="gramStart"/>
            <w:r w:rsidRPr="005F7500">
              <w:t xml:space="preserve"> П</w:t>
            </w:r>
            <w:proofErr w:type="gramEnd"/>
            <w:r w:rsidRPr="005F7500">
              <w:t xml:space="preserve">од- 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программы   </w:t>
            </w:r>
          </w:p>
        </w:tc>
        <w:tc>
          <w:tcPr>
            <w:tcW w:w="636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>Постановление АКО от 07.12.2004 N 258, Решение</w:t>
            </w:r>
            <w:proofErr w:type="gramStart"/>
            <w:r w:rsidRPr="005F7500">
              <w:t xml:space="preserve"> К</w:t>
            </w:r>
            <w:proofErr w:type="gramEnd"/>
            <w:r w:rsidRPr="005F7500">
              <w:t xml:space="preserve">о- </w:t>
            </w:r>
          </w:p>
          <w:p w:rsidR="006C33D9" w:rsidRPr="005F7500" w:rsidRDefault="006C33D9">
            <w:pPr>
              <w:pStyle w:val="ConsPlusNonformat"/>
            </w:pPr>
            <w:proofErr w:type="spellStart"/>
            <w:r w:rsidRPr="005F7500">
              <w:t>ординационного</w:t>
            </w:r>
            <w:proofErr w:type="spellEnd"/>
            <w:r w:rsidRPr="005F7500">
              <w:t xml:space="preserve"> совета по энергосбережению </w:t>
            </w:r>
            <w:proofErr w:type="spellStart"/>
            <w:r w:rsidRPr="005F7500">
              <w:t>Кемеровс</w:t>
            </w:r>
            <w:proofErr w:type="spellEnd"/>
            <w:r w:rsidRPr="005F7500">
              <w:t>-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кой области от 19.12.2003 N 21                     </w:t>
            </w:r>
          </w:p>
        </w:tc>
      </w:tr>
      <w:tr w:rsidR="005F7500" w:rsidRPr="005F7500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Заказчик    </w:t>
            </w:r>
          </w:p>
          <w:p w:rsidR="006C33D9" w:rsidRPr="005F7500" w:rsidRDefault="006C33D9">
            <w:pPr>
              <w:pStyle w:val="ConsPlusNonformat"/>
            </w:pPr>
            <w:r w:rsidRPr="005F7500">
              <w:t>Подпрограммы</w:t>
            </w:r>
          </w:p>
        </w:tc>
        <w:tc>
          <w:tcPr>
            <w:tcW w:w="636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Муниципальное унитарное предприятие "Служба </w:t>
            </w:r>
            <w:proofErr w:type="gramStart"/>
            <w:r w:rsidRPr="005F7500">
              <w:t>единого</w:t>
            </w:r>
            <w:proofErr w:type="gramEnd"/>
          </w:p>
          <w:p w:rsidR="006C33D9" w:rsidRPr="005F7500" w:rsidRDefault="006C33D9">
            <w:pPr>
              <w:pStyle w:val="ConsPlusNonformat"/>
            </w:pPr>
            <w:r w:rsidRPr="005F7500">
              <w:t xml:space="preserve">заказчика"                                         </w:t>
            </w:r>
          </w:p>
        </w:tc>
      </w:tr>
      <w:tr w:rsidR="005F7500" w:rsidRPr="005F7500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Директор    </w:t>
            </w:r>
          </w:p>
          <w:p w:rsidR="006C33D9" w:rsidRPr="005F7500" w:rsidRDefault="006C33D9">
            <w:pPr>
              <w:pStyle w:val="ConsPlusNonformat"/>
            </w:pPr>
            <w:r w:rsidRPr="005F7500">
              <w:t>Подпрограммы</w:t>
            </w:r>
          </w:p>
        </w:tc>
        <w:tc>
          <w:tcPr>
            <w:tcW w:w="636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Заместитель Главы города по строительству и жилищ- </w:t>
            </w:r>
          </w:p>
          <w:p w:rsidR="006C33D9" w:rsidRPr="005F7500" w:rsidRDefault="006C33D9">
            <w:pPr>
              <w:pStyle w:val="ConsPlusNonformat"/>
            </w:pPr>
            <w:proofErr w:type="gramStart"/>
            <w:r w:rsidRPr="005F7500">
              <w:t>но-коммунальному</w:t>
            </w:r>
            <w:proofErr w:type="gramEnd"/>
            <w:r w:rsidRPr="005F7500">
              <w:t xml:space="preserve"> хозяйству С.А. </w:t>
            </w:r>
            <w:proofErr w:type="spellStart"/>
            <w:r w:rsidRPr="005F7500">
              <w:t>Ставров</w:t>
            </w:r>
            <w:proofErr w:type="spellEnd"/>
            <w:r w:rsidRPr="005F7500">
              <w:t xml:space="preserve">            </w:t>
            </w:r>
          </w:p>
        </w:tc>
      </w:tr>
      <w:tr w:rsidR="005F7500" w:rsidRPr="005F7500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Разработчик </w:t>
            </w:r>
          </w:p>
          <w:p w:rsidR="006C33D9" w:rsidRPr="005F7500" w:rsidRDefault="006C33D9">
            <w:pPr>
              <w:pStyle w:val="ConsPlusNonformat"/>
            </w:pPr>
            <w:r w:rsidRPr="005F7500">
              <w:t>Подпрограммы</w:t>
            </w:r>
          </w:p>
        </w:tc>
        <w:tc>
          <w:tcPr>
            <w:tcW w:w="636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Муниципальное унитарное предприятие "Служба </w:t>
            </w:r>
            <w:proofErr w:type="gramStart"/>
            <w:r w:rsidRPr="005F7500">
              <w:t>единого</w:t>
            </w:r>
            <w:proofErr w:type="gramEnd"/>
          </w:p>
          <w:p w:rsidR="006C33D9" w:rsidRPr="005F7500" w:rsidRDefault="006C33D9">
            <w:pPr>
              <w:pStyle w:val="ConsPlusNonformat"/>
            </w:pPr>
            <w:r w:rsidRPr="005F7500">
              <w:t xml:space="preserve">заказчика", предприятия ЖКХ                        </w:t>
            </w:r>
          </w:p>
        </w:tc>
      </w:tr>
      <w:tr w:rsidR="005F7500" w:rsidRPr="005F7500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lastRenderedPageBreak/>
              <w:t>Цели и зада-</w:t>
            </w:r>
          </w:p>
          <w:p w:rsidR="006C33D9" w:rsidRPr="005F7500" w:rsidRDefault="006C33D9">
            <w:pPr>
              <w:pStyle w:val="ConsPlusNonformat"/>
            </w:pPr>
            <w:proofErr w:type="spellStart"/>
            <w:r w:rsidRPr="005F7500">
              <w:t>чи</w:t>
            </w:r>
            <w:proofErr w:type="spellEnd"/>
            <w:r w:rsidRPr="005F7500">
              <w:t xml:space="preserve"> </w:t>
            </w:r>
            <w:proofErr w:type="spellStart"/>
            <w:r w:rsidRPr="005F7500">
              <w:t>Подпро</w:t>
            </w:r>
            <w:proofErr w:type="spellEnd"/>
            <w:r w:rsidRPr="005F7500">
              <w:t xml:space="preserve">- 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граммы      </w:t>
            </w:r>
          </w:p>
        </w:tc>
        <w:tc>
          <w:tcPr>
            <w:tcW w:w="636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Обеспечение котельных города Белово средствами    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борьбы с </w:t>
            </w:r>
            <w:proofErr w:type="spellStart"/>
            <w:r w:rsidRPr="005F7500">
              <w:t>накипеобразованием</w:t>
            </w:r>
            <w:proofErr w:type="spellEnd"/>
            <w:r w:rsidRPr="005F7500">
              <w:t xml:space="preserve"> для достижения </w:t>
            </w:r>
            <w:proofErr w:type="spellStart"/>
            <w:r w:rsidRPr="005F7500">
              <w:t>опти</w:t>
            </w:r>
            <w:proofErr w:type="spellEnd"/>
            <w:r w:rsidRPr="005F7500">
              <w:t xml:space="preserve">-   </w:t>
            </w:r>
          </w:p>
          <w:p w:rsidR="006C33D9" w:rsidRPr="005F7500" w:rsidRDefault="006C33D9">
            <w:pPr>
              <w:pStyle w:val="ConsPlusNonformat"/>
            </w:pPr>
            <w:proofErr w:type="spellStart"/>
            <w:r w:rsidRPr="005F7500">
              <w:t>мальных</w:t>
            </w:r>
            <w:proofErr w:type="spellEnd"/>
            <w:r w:rsidRPr="005F7500">
              <w:t xml:space="preserve"> результатов по рациональному расходованию 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энергетических ресурсов и повышению </w:t>
            </w:r>
            <w:proofErr w:type="gramStart"/>
            <w:r w:rsidRPr="005F7500">
              <w:t>экономической</w:t>
            </w:r>
            <w:proofErr w:type="gramEnd"/>
            <w:r w:rsidRPr="005F7500">
              <w:t xml:space="preserve"> 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эффективности от их использования                  </w:t>
            </w:r>
          </w:p>
        </w:tc>
      </w:tr>
      <w:tr w:rsidR="005F7500" w:rsidRPr="005F7500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proofErr w:type="spellStart"/>
            <w:r w:rsidRPr="005F7500">
              <w:t>Характерис</w:t>
            </w:r>
            <w:proofErr w:type="spellEnd"/>
            <w:r w:rsidRPr="005F7500">
              <w:t xml:space="preserve">-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тика </w:t>
            </w:r>
            <w:proofErr w:type="spellStart"/>
            <w:r w:rsidRPr="005F7500">
              <w:t>Подпро</w:t>
            </w:r>
            <w:proofErr w:type="spellEnd"/>
            <w:r w:rsidRPr="005F7500">
              <w:t>-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граммы      </w:t>
            </w:r>
          </w:p>
        </w:tc>
        <w:tc>
          <w:tcPr>
            <w:tcW w:w="636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proofErr w:type="gramStart"/>
            <w:r w:rsidRPr="005F7500">
              <w:t>Краткосрочная</w:t>
            </w:r>
            <w:proofErr w:type="gramEnd"/>
            <w:r w:rsidRPr="005F7500">
              <w:t xml:space="preserve"> (2005 год), региональная, в </w:t>
            </w:r>
            <w:proofErr w:type="spellStart"/>
            <w:r w:rsidRPr="005F7500">
              <w:t>т.ч</w:t>
            </w:r>
            <w:proofErr w:type="spellEnd"/>
            <w:r w:rsidRPr="005F7500">
              <w:t xml:space="preserve">. </w:t>
            </w:r>
            <w:proofErr w:type="spellStart"/>
            <w:r w:rsidRPr="005F7500">
              <w:t>го</w:t>
            </w:r>
            <w:proofErr w:type="spellEnd"/>
            <w:r w:rsidRPr="005F7500">
              <w:t xml:space="preserve">- </w:t>
            </w:r>
          </w:p>
          <w:p w:rsidR="006C33D9" w:rsidRPr="005F7500" w:rsidRDefault="006C33D9">
            <w:pPr>
              <w:pStyle w:val="ConsPlusNonformat"/>
            </w:pPr>
            <w:proofErr w:type="spellStart"/>
            <w:r w:rsidRPr="005F7500">
              <w:t>родская</w:t>
            </w:r>
            <w:proofErr w:type="spellEnd"/>
            <w:r w:rsidRPr="005F7500">
              <w:t xml:space="preserve">, комплексная                               </w:t>
            </w:r>
          </w:p>
        </w:tc>
      </w:tr>
      <w:tr w:rsidR="005F7500" w:rsidRPr="005F7500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Исполнители </w:t>
            </w:r>
          </w:p>
          <w:p w:rsidR="006C33D9" w:rsidRPr="005F7500" w:rsidRDefault="006C33D9">
            <w:pPr>
              <w:pStyle w:val="ConsPlusNonformat"/>
            </w:pPr>
            <w:r w:rsidRPr="005F7500">
              <w:t>Подпрограммы</w:t>
            </w:r>
          </w:p>
        </w:tc>
        <w:tc>
          <w:tcPr>
            <w:tcW w:w="636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Предприятия жилищно-коммунального хозяйства        </w:t>
            </w:r>
          </w:p>
        </w:tc>
      </w:tr>
      <w:tr w:rsidR="005F7500" w:rsidRPr="005F7500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Источники   </w:t>
            </w:r>
          </w:p>
          <w:p w:rsidR="006C33D9" w:rsidRPr="005F7500" w:rsidRDefault="006C33D9">
            <w:pPr>
              <w:pStyle w:val="ConsPlusNonformat"/>
            </w:pPr>
            <w:proofErr w:type="spellStart"/>
            <w:r w:rsidRPr="005F7500">
              <w:t>финансирова</w:t>
            </w:r>
            <w:proofErr w:type="spellEnd"/>
            <w:r w:rsidRPr="005F7500">
              <w:t>-</w:t>
            </w:r>
          </w:p>
          <w:p w:rsidR="006C33D9" w:rsidRPr="005F7500" w:rsidRDefault="006C33D9">
            <w:pPr>
              <w:pStyle w:val="ConsPlusNonformat"/>
            </w:pPr>
            <w:proofErr w:type="spellStart"/>
            <w:r w:rsidRPr="005F7500">
              <w:t>ния</w:t>
            </w:r>
            <w:proofErr w:type="spellEnd"/>
            <w:r w:rsidRPr="005F7500">
              <w:t xml:space="preserve">         </w:t>
            </w:r>
          </w:p>
        </w:tc>
        <w:tc>
          <w:tcPr>
            <w:tcW w:w="636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Целевые средства энергосбережения, собственные    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средства предприятий ЖКХ, городской бюджет         </w:t>
            </w:r>
          </w:p>
        </w:tc>
      </w:tr>
      <w:tr w:rsidR="006C33D9" w:rsidRPr="005F7500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Контроль </w:t>
            </w:r>
            <w:proofErr w:type="gramStart"/>
            <w:r w:rsidRPr="005F7500">
              <w:t>за</w:t>
            </w:r>
            <w:proofErr w:type="gramEnd"/>
            <w:r w:rsidRPr="005F7500">
              <w:t xml:space="preserve">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выполнением </w:t>
            </w:r>
          </w:p>
          <w:p w:rsidR="006C33D9" w:rsidRPr="005F7500" w:rsidRDefault="006C33D9">
            <w:pPr>
              <w:pStyle w:val="ConsPlusNonformat"/>
            </w:pPr>
            <w:r w:rsidRPr="005F7500">
              <w:t>Подпрограммы</w:t>
            </w:r>
          </w:p>
        </w:tc>
        <w:tc>
          <w:tcPr>
            <w:tcW w:w="6360" w:type="dxa"/>
            <w:tcBorders>
              <w:top w:val="nil"/>
            </w:tcBorders>
          </w:tcPr>
          <w:p w:rsidR="006C33D9" w:rsidRPr="005F7500" w:rsidRDefault="006C33D9">
            <w:pPr>
              <w:pStyle w:val="ConsPlusNonformat"/>
            </w:pPr>
            <w:r w:rsidRPr="005F7500">
              <w:t xml:space="preserve">Администрация Кемеровской области; Администрация   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города Белово; Координационный совет по </w:t>
            </w:r>
            <w:proofErr w:type="spellStart"/>
            <w:r w:rsidRPr="005F7500">
              <w:t>энергосбе</w:t>
            </w:r>
            <w:proofErr w:type="spellEnd"/>
            <w:r w:rsidRPr="005F7500">
              <w:t xml:space="preserve">- </w:t>
            </w:r>
          </w:p>
          <w:p w:rsidR="006C33D9" w:rsidRPr="005F7500" w:rsidRDefault="006C33D9">
            <w:pPr>
              <w:pStyle w:val="ConsPlusNonformat"/>
            </w:pPr>
            <w:proofErr w:type="spellStart"/>
            <w:r w:rsidRPr="005F7500">
              <w:t>режению</w:t>
            </w:r>
            <w:proofErr w:type="spellEnd"/>
            <w:r w:rsidRPr="005F7500">
              <w:t xml:space="preserve"> Кемеровской области; директор Подпрограммы;</w:t>
            </w:r>
          </w:p>
          <w:p w:rsidR="006C33D9" w:rsidRPr="005F7500" w:rsidRDefault="006C33D9">
            <w:pPr>
              <w:pStyle w:val="ConsPlusNonformat"/>
            </w:pPr>
            <w:r w:rsidRPr="005F7500">
              <w:t>оперативное управление исполнением и финансирование</w:t>
            </w:r>
          </w:p>
          <w:p w:rsidR="006C33D9" w:rsidRPr="005F7500" w:rsidRDefault="006C33D9">
            <w:pPr>
              <w:pStyle w:val="ConsPlusNonformat"/>
            </w:pPr>
            <w:r w:rsidRPr="005F7500">
              <w:t>осуществляет ГУ "Кузбасский центр энергосбережения"</w:t>
            </w:r>
          </w:p>
          <w:p w:rsidR="006C33D9" w:rsidRPr="005F7500" w:rsidRDefault="006C33D9">
            <w:pPr>
              <w:pStyle w:val="ConsPlusNonformat"/>
            </w:pPr>
            <w:r w:rsidRPr="005F7500">
              <w:t xml:space="preserve">и Муниципальное унитарное предприятие "Служба </w:t>
            </w:r>
            <w:proofErr w:type="spellStart"/>
            <w:r w:rsidRPr="005F7500">
              <w:t>еди</w:t>
            </w:r>
            <w:proofErr w:type="spellEnd"/>
            <w:r w:rsidRPr="005F7500">
              <w:t xml:space="preserve">- </w:t>
            </w:r>
          </w:p>
          <w:p w:rsidR="006C33D9" w:rsidRPr="005F7500" w:rsidRDefault="006C33D9">
            <w:pPr>
              <w:pStyle w:val="ConsPlusNonformat"/>
            </w:pPr>
            <w:proofErr w:type="spellStart"/>
            <w:r w:rsidRPr="005F7500">
              <w:t>ного</w:t>
            </w:r>
            <w:proofErr w:type="spellEnd"/>
            <w:r w:rsidRPr="005F7500">
              <w:t xml:space="preserve"> заказчика"                                    </w:t>
            </w:r>
          </w:p>
        </w:tc>
      </w:tr>
    </w:tbl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jc w:val="center"/>
        <w:outlineLvl w:val="1"/>
      </w:pPr>
      <w:r w:rsidRPr="005F7500">
        <w:t>1. ОБЩИЕ ПОЛОЖЕНИЯ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ind w:firstLine="540"/>
        <w:jc w:val="both"/>
      </w:pPr>
      <w:proofErr w:type="gramStart"/>
      <w:r w:rsidRPr="005F7500">
        <w:t xml:space="preserve">Вопросы снижения затрат на производство тепловой энергии на отопительных (производственно-отопительных) котельных и повышения эффективности их работы, наряду с надежным и качественным </w:t>
      </w:r>
      <w:proofErr w:type="spellStart"/>
      <w:r w:rsidRPr="005F7500">
        <w:t>теплообеспечением</w:t>
      </w:r>
      <w:proofErr w:type="spellEnd"/>
      <w:r w:rsidRPr="005F7500">
        <w:t xml:space="preserve"> потребителей, являются наиболее важными в деятельности теплоснабжающих предприятий.</w:t>
      </w:r>
      <w:proofErr w:type="gramEnd"/>
      <w:r w:rsidRPr="005F7500">
        <w:t xml:space="preserve"> Решение проблем водоподготовки на источниках тепловой энергии - одна из самых актуальных задач, наряду с проблемами топлива, эффективного использования </w:t>
      </w:r>
      <w:proofErr w:type="spellStart"/>
      <w:r w:rsidRPr="005F7500">
        <w:t>теплопроизводящего</w:t>
      </w:r>
      <w:proofErr w:type="spellEnd"/>
      <w:r w:rsidRPr="005F7500">
        <w:t xml:space="preserve"> оборудования, электроэнергии и другими.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В процессе работы теплотехнического оборудования при использовании природной воды на поверхностях нагрева котлов и теплообменных аппаратов образуются твердые отложения, которые принято называть накипью. Накипь обладает низкой теплопередающей способностью и является причиной возникновения целого ряда технических проблем и дополнительных финансовых затрат в теплосиловом хозяйстве предприятий.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Накипь приводит к снижению коэффициента полезного действия котлов и, соответственно, к значительному перерасходу топлива, электроэнергии на технологические нужды, уменьшению срока службы оборудования, увеличению количества вредных выбросов в атмосферу. Низкая теплопроводность накипи приводит к перегреву металла поверхностей нагревателей, деформации труб, появлению трещин и вздутия. Накипь - причина возникновения аварийных ситуаций и сокращения срока службы котлов в 2 - 3 раза.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Для восстановления теплообменной способности оборудования по окончании отопительного сезона проводится трудоемкая и дорогостоящая работа по очистке котлов и теплообменников от образовавшихся отложений.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 xml:space="preserve">Отрицательных последствий </w:t>
      </w:r>
      <w:proofErr w:type="spellStart"/>
      <w:r w:rsidRPr="005F7500">
        <w:t>накипеобразования</w:t>
      </w:r>
      <w:proofErr w:type="spellEnd"/>
      <w:r w:rsidRPr="005F7500">
        <w:t xml:space="preserve"> можно избежать, применяя химические и физические методы борьбы с ним.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К химическим методам относятся технологии предварительного химического умягчения воды с использованием ионообменных материалов и технологии с применением химических веществ, являющихся ингибиторами отложений минеральных солей и коррозии.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 xml:space="preserve">К физическим методам относятся технологии обработки воды электрическими, </w:t>
      </w:r>
      <w:r w:rsidRPr="005F7500">
        <w:lastRenderedPageBreak/>
        <w:t>магнитными и электромагнитными полями, ультразвуковыми колебаниями, а также с применением электроимпульсных устройств непрерывного и периодического действия.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jc w:val="center"/>
        <w:outlineLvl w:val="1"/>
      </w:pPr>
      <w:r w:rsidRPr="005F7500">
        <w:t>2. ЦЕЛИ И ЗАДАЧИ ПОДПРОГРАММЫ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ind w:firstLine="540"/>
        <w:jc w:val="both"/>
      </w:pPr>
      <w:r w:rsidRPr="005F7500">
        <w:t xml:space="preserve">Координационный совет по энергосбережению Кемеровской области признал эксплуатацию котельных без наличия средств подавления </w:t>
      </w:r>
      <w:proofErr w:type="spellStart"/>
      <w:r w:rsidRPr="005F7500">
        <w:t>накипеобразования</w:t>
      </w:r>
      <w:proofErr w:type="spellEnd"/>
      <w:r w:rsidRPr="005F7500">
        <w:t xml:space="preserve"> экономически нецелесообразным, поэтому целью Подпрограммы является обеспечение котельных области средствами борьбы с </w:t>
      </w:r>
      <w:proofErr w:type="spellStart"/>
      <w:r w:rsidRPr="005F7500">
        <w:t>накипеобразованием</w:t>
      </w:r>
      <w:proofErr w:type="spellEnd"/>
      <w:r w:rsidRPr="005F7500">
        <w:t xml:space="preserve"> для решения следующих задач: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достижение рационального использования топливных и водных ресурсов и снижение уровня загрязнения окружающей среды солевыми стоками и выбросами в атмосферу;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повышение эффективности работы теплогенерирующего оборудования, сдерживание роста тарифов на тепловую энергию;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повышение качества коммунальных услуг, улучшение социально-экономической обстановки в регионе.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jc w:val="center"/>
        <w:outlineLvl w:val="1"/>
      </w:pPr>
      <w:r w:rsidRPr="005F7500">
        <w:t>3. ХАРАКТЕРИСТИКА ПОДПРОГРАММЫ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ind w:firstLine="540"/>
        <w:jc w:val="both"/>
      </w:pPr>
      <w:proofErr w:type="gramStart"/>
      <w:r w:rsidRPr="005F7500">
        <w:t>Краткосрочная</w:t>
      </w:r>
      <w:proofErr w:type="gramEnd"/>
      <w:r w:rsidRPr="005F7500">
        <w:t xml:space="preserve"> (один год) - работы по началу реализации Подпрограммы предполагается завершить в 2005 году.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 xml:space="preserve">Региональная, в </w:t>
      </w:r>
      <w:proofErr w:type="spellStart"/>
      <w:r w:rsidRPr="005F7500">
        <w:t>т.ч</w:t>
      </w:r>
      <w:proofErr w:type="spellEnd"/>
      <w:r w:rsidRPr="005F7500">
        <w:t>. городская Подпрограмма, решает проблему борьбы с накипью на котельных, расположенных на территории Кемеровской области.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Комплексная Подпрограмма рассчитана на достижение оптимальных результатов по рациональному расходованию энергетических ресурсов при производстве тепловой энергии, увеличению срока службы теплосилового оборудования котельных, систем отопления и тепловых сетей, экологического эффекта от сокращения выбросов загрязняющих веществ в атмосферу и солевых стоков в водоемы.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jc w:val="center"/>
        <w:outlineLvl w:val="1"/>
      </w:pPr>
      <w:r w:rsidRPr="005F7500">
        <w:t>4. МЕХАНИЗМ РЕАЛИЗАЦИИ ПОДПРОГРАММЫ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ind w:firstLine="540"/>
        <w:jc w:val="both"/>
      </w:pPr>
      <w:r w:rsidRPr="005F7500">
        <w:t xml:space="preserve">Предприятия жилищно-коммунального хозяйства города вносят на рассмотрение Администрации города Белово предложения по обеспечению котельных средствами борьбы с </w:t>
      </w:r>
      <w:proofErr w:type="spellStart"/>
      <w:r w:rsidRPr="005F7500">
        <w:t>накипеобразованием</w:t>
      </w:r>
      <w:proofErr w:type="spellEnd"/>
      <w:r w:rsidRPr="005F7500">
        <w:t xml:space="preserve"> и выполнению работ по реконструкции действующих систем водоподготовки.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Сформированная по городу Программа мероприятий с объемами финансирования представляется на рассмотрение в ГУ "Кузбасский центр энергосбережения" для осуществления финансирования из целевых средств по областной Программе энергосбережения, утвержденной распоряжением АКО от 31.01.2000 N 58-р.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Координационный совет по энергосбережению Кемеровской области принимает решения о выполнении конкретных мероприятий и объемах их финансирования, пересматривает объемы финансирования Подпрограммы с учетом уровня цен в 2005 году.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 xml:space="preserve">Исполнителями работ по реализации конкретных мероприятий Подпрограммы являются производители водоподготовительного оборудования и устройств подавления </w:t>
      </w:r>
      <w:proofErr w:type="spellStart"/>
      <w:r w:rsidRPr="005F7500">
        <w:t>накипеобразования</w:t>
      </w:r>
      <w:proofErr w:type="spellEnd"/>
      <w:r w:rsidRPr="005F7500">
        <w:t xml:space="preserve">, </w:t>
      </w:r>
      <w:proofErr w:type="spellStart"/>
      <w:r w:rsidRPr="005F7500">
        <w:t>энергосервисные</w:t>
      </w:r>
      <w:proofErr w:type="spellEnd"/>
      <w:r w:rsidRPr="005F7500">
        <w:t xml:space="preserve"> компании, предприятия ЖКХ, заинтересованные в использовании энергоресурсов и повышении эффективности производства тепловой энергии.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Достижение поставленных целей и решение задач Подпрограммы должны обеспечиваться реализацией мер по следующим направлениям: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организация сервисных служб, способных решать весь комплекс задач, связанных с водоподготовкой;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lastRenderedPageBreak/>
        <w:t xml:space="preserve">- создание базы </w:t>
      </w:r>
      <w:proofErr w:type="gramStart"/>
      <w:r w:rsidRPr="005F7500">
        <w:t>данных</w:t>
      </w:r>
      <w:proofErr w:type="gramEnd"/>
      <w:r w:rsidRPr="005F7500">
        <w:t xml:space="preserve"> по качеству используемой теплоисточниками воды;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проведение технического обследования водоподготовительных установок;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 xml:space="preserve">- подготовка технико-экономических обоснований внедрения водоподготовительных технологий, средств и способов предотвращения </w:t>
      </w:r>
      <w:proofErr w:type="spellStart"/>
      <w:r w:rsidRPr="005F7500">
        <w:t>накипеобразования</w:t>
      </w:r>
      <w:proofErr w:type="spellEnd"/>
      <w:r w:rsidRPr="005F7500">
        <w:t>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уточнение источников финансирования по каждому объекту;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разработка графиков выполнения работ и реализация принятых технических решений;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контроль исполнения решений;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мониторинг реально достигнутого экономического эффекта.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jc w:val="center"/>
        <w:outlineLvl w:val="1"/>
      </w:pPr>
      <w:r w:rsidRPr="005F7500">
        <w:t>5. ФИНАНСОВОЕ ОБЕСПЕЧЕНИЕ ПОДПРОГРАММЫ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ind w:firstLine="540"/>
        <w:jc w:val="both"/>
      </w:pPr>
      <w:r w:rsidRPr="005F7500">
        <w:t>Подпрограмма сформирована с учетом предложений муниципальных предприятий жилищно-коммунального хозяйства города.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Механизм реализации Подпрограммы предусматривает применение экономических и организационных мер.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Мероприятия по строительству и реконструкции систем водоподготовки в котельных должны финансироваться за счет собственных средств и сре</w:t>
      </w:r>
      <w:proofErr w:type="gramStart"/>
      <w:r w:rsidRPr="005F7500">
        <w:t>дств в пр</w:t>
      </w:r>
      <w:proofErr w:type="gramEnd"/>
      <w:r w:rsidRPr="005F7500">
        <w:t>еделах бюджетного финансирования, целевых средств энергосбережения.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 xml:space="preserve">Потребность в средствах определяется с учетом наличия и технического состояния действующих систем предотвращения </w:t>
      </w:r>
      <w:proofErr w:type="spellStart"/>
      <w:r w:rsidRPr="005F7500">
        <w:t>накипеобразования</w:t>
      </w:r>
      <w:proofErr w:type="spellEnd"/>
      <w:r w:rsidRPr="005F7500">
        <w:t xml:space="preserve"> и подлежит уточнению при разработке технико-экономического обоснования каждого конкретного проекта.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jc w:val="center"/>
        <w:outlineLvl w:val="1"/>
      </w:pPr>
      <w:r w:rsidRPr="005F7500">
        <w:t>6. ОЦЕНКА ЭФФЕКТИВНОСТИ ОСУЩЕСТВЛЕНИЯ ПОДПРОГРАММЫ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ind w:firstLine="540"/>
        <w:jc w:val="both"/>
      </w:pPr>
      <w:r w:rsidRPr="005F7500">
        <w:t xml:space="preserve">Оценка экономической эффективности мероприятий Подпрограммы предполагает, что котельные города будут оснащены средствами подавления процессов </w:t>
      </w:r>
      <w:proofErr w:type="spellStart"/>
      <w:r w:rsidRPr="005F7500">
        <w:t>накипеобразования</w:t>
      </w:r>
      <w:proofErr w:type="spellEnd"/>
      <w:r w:rsidRPr="005F7500">
        <w:t xml:space="preserve"> или на них будут выполнены работы по реконструкции действующих систем водоподготовки. В результате чего исключаются финансовые потери на перерасход угля и котельного оборудования. Водоподготовительные установки котельных средней и большой мощности главным образом основаны на применен</w:t>
      </w:r>
      <w:proofErr w:type="gramStart"/>
      <w:r w:rsidRPr="005F7500">
        <w:t>ии ио</w:t>
      </w:r>
      <w:proofErr w:type="gramEnd"/>
      <w:r w:rsidRPr="005F7500">
        <w:t xml:space="preserve">нообменной технологии. </w:t>
      </w:r>
      <w:proofErr w:type="gramStart"/>
      <w:r w:rsidRPr="005F7500">
        <w:t>При переходе на технологию с использованием комплексонов возможно достижение экономического и экологического эффектов от сокращения расходов:</w:t>
      </w:r>
      <w:proofErr w:type="gramEnd"/>
    </w:p>
    <w:p w:rsidR="006C33D9" w:rsidRPr="005F7500" w:rsidRDefault="006C33D9">
      <w:pPr>
        <w:pStyle w:val="ConsPlusNormal"/>
        <w:ind w:firstLine="540"/>
        <w:jc w:val="both"/>
      </w:pPr>
      <w:r w:rsidRPr="005F7500">
        <w:t>- воды на собственные нужды котельных;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на приобретение технической соли;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на расходы, связанные со сбросом загрязненных стоков;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на капитальный ремонт систем отопления жилого фонда по причине наличия отложений и коррозионных повреждений.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jc w:val="center"/>
        <w:outlineLvl w:val="1"/>
      </w:pPr>
      <w:r w:rsidRPr="005F7500">
        <w:t xml:space="preserve">7. </w:t>
      </w:r>
      <w:proofErr w:type="gramStart"/>
      <w:r w:rsidRPr="005F7500">
        <w:t>КОНТРОЛЬ ЗА</w:t>
      </w:r>
      <w:proofErr w:type="gramEnd"/>
      <w:r w:rsidRPr="005F7500">
        <w:t xml:space="preserve"> ВЫПОЛНЕНИЕМ ПОДПРОГРАММЫ</w:t>
      </w:r>
    </w:p>
    <w:p w:rsidR="006C33D9" w:rsidRPr="005F7500" w:rsidRDefault="006C33D9">
      <w:pPr>
        <w:pStyle w:val="ConsPlusNormal"/>
        <w:ind w:firstLine="540"/>
        <w:jc w:val="both"/>
      </w:pPr>
    </w:p>
    <w:p w:rsidR="006C33D9" w:rsidRPr="005F7500" w:rsidRDefault="006C33D9">
      <w:pPr>
        <w:pStyle w:val="ConsPlusNormal"/>
        <w:ind w:firstLine="540"/>
        <w:jc w:val="both"/>
      </w:pPr>
      <w:proofErr w:type="gramStart"/>
      <w:r w:rsidRPr="005F7500">
        <w:t>Контроль за</w:t>
      </w:r>
      <w:proofErr w:type="gramEnd"/>
      <w:r w:rsidRPr="005F7500">
        <w:t xml:space="preserve"> выполнением мероприятий Подпрограммы осуществляют: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Администрация Кемеровской области;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Администрация города Белово;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Координационный совет по энергосбережению Кемеровской области;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директор Подпрограммы;</w:t>
      </w:r>
    </w:p>
    <w:p w:rsidR="006C33D9" w:rsidRPr="005F7500" w:rsidRDefault="006C33D9">
      <w:pPr>
        <w:pStyle w:val="ConsPlusNormal"/>
        <w:ind w:firstLine="540"/>
        <w:jc w:val="both"/>
      </w:pPr>
      <w:r w:rsidRPr="005F7500">
        <w:t>- ГУ "Кузбасский центр энергосбережения".</w:t>
      </w:r>
    </w:p>
    <w:p w:rsidR="006C33D9" w:rsidRPr="005F7500" w:rsidRDefault="006C33D9">
      <w:pPr>
        <w:pStyle w:val="ConsPlusNormal"/>
        <w:jc w:val="right"/>
      </w:pPr>
    </w:p>
    <w:p w:rsidR="006C33D9" w:rsidRPr="005F7500" w:rsidRDefault="006C33D9">
      <w:pPr>
        <w:pStyle w:val="ConsPlusNormal"/>
        <w:jc w:val="right"/>
      </w:pPr>
      <w:r w:rsidRPr="005F7500">
        <w:t>Управляющий делами</w:t>
      </w:r>
    </w:p>
    <w:p w:rsidR="006C33D9" w:rsidRPr="005F7500" w:rsidRDefault="006C33D9">
      <w:pPr>
        <w:pStyle w:val="ConsPlusNormal"/>
        <w:jc w:val="right"/>
      </w:pPr>
      <w:r w:rsidRPr="005F7500">
        <w:t>Т.Ю.МИШИНА</w:t>
      </w:r>
    </w:p>
    <w:p w:rsidR="006C33D9" w:rsidRPr="005F7500" w:rsidRDefault="006C33D9">
      <w:pPr>
        <w:pStyle w:val="ConsPlusNormal"/>
        <w:jc w:val="right"/>
      </w:pPr>
    </w:p>
    <w:p w:rsidR="006C33D9" w:rsidRPr="005F7500" w:rsidRDefault="006C33D9">
      <w:pPr>
        <w:pStyle w:val="ConsPlusNormal"/>
        <w:jc w:val="right"/>
      </w:pPr>
    </w:p>
    <w:p w:rsidR="006C33D9" w:rsidRPr="005F7500" w:rsidRDefault="006C33D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B073C" w:rsidRPr="005F7500" w:rsidRDefault="006B073C"/>
    <w:sectPr w:rsidR="006B073C" w:rsidRPr="005F7500" w:rsidSect="008F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D9"/>
    <w:rsid w:val="000343C6"/>
    <w:rsid w:val="000E504D"/>
    <w:rsid w:val="0015024A"/>
    <w:rsid w:val="001A007A"/>
    <w:rsid w:val="001F5124"/>
    <w:rsid w:val="002308B2"/>
    <w:rsid w:val="00263187"/>
    <w:rsid w:val="002810DD"/>
    <w:rsid w:val="003912E5"/>
    <w:rsid w:val="003C5CA0"/>
    <w:rsid w:val="003E309C"/>
    <w:rsid w:val="00424705"/>
    <w:rsid w:val="00431895"/>
    <w:rsid w:val="0043403D"/>
    <w:rsid w:val="004345BB"/>
    <w:rsid w:val="00480A0B"/>
    <w:rsid w:val="004F2800"/>
    <w:rsid w:val="005B3307"/>
    <w:rsid w:val="005D3E15"/>
    <w:rsid w:val="005F7500"/>
    <w:rsid w:val="00644CA2"/>
    <w:rsid w:val="00654B28"/>
    <w:rsid w:val="006B073C"/>
    <w:rsid w:val="006C33D9"/>
    <w:rsid w:val="006F32A4"/>
    <w:rsid w:val="00723195"/>
    <w:rsid w:val="007332CB"/>
    <w:rsid w:val="00784B8E"/>
    <w:rsid w:val="007F1784"/>
    <w:rsid w:val="008771ED"/>
    <w:rsid w:val="00877A89"/>
    <w:rsid w:val="008A6E6E"/>
    <w:rsid w:val="008E0C99"/>
    <w:rsid w:val="0097218F"/>
    <w:rsid w:val="009C330B"/>
    <w:rsid w:val="00AD7588"/>
    <w:rsid w:val="00B20191"/>
    <w:rsid w:val="00B47DF9"/>
    <w:rsid w:val="00B60A6C"/>
    <w:rsid w:val="00B8154A"/>
    <w:rsid w:val="00C65410"/>
    <w:rsid w:val="00C811D1"/>
    <w:rsid w:val="00C83E28"/>
    <w:rsid w:val="00D80279"/>
    <w:rsid w:val="00E17893"/>
    <w:rsid w:val="00E433E0"/>
    <w:rsid w:val="00E5356D"/>
    <w:rsid w:val="00E7570B"/>
    <w:rsid w:val="00EA0D50"/>
    <w:rsid w:val="00ED765D"/>
    <w:rsid w:val="00F50644"/>
    <w:rsid w:val="00F568DE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3D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C33D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C33D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C33D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3D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C33D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C33D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C33D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dcterms:created xsi:type="dcterms:W3CDTF">2017-06-15T02:07:00Z</dcterms:created>
  <dcterms:modified xsi:type="dcterms:W3CDTF">2017-06-15T06:08:00Z</dcterms:modified>
</cp:coreProperties>
</file>