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47" w:rsidRPr="0083336E" w:rsidRDefault="007A2E47" w:rsidP="00DB1727">
      <w:pPr>
        <w:autoSpaceDE w:val="0"/>
        <w:autoSpaceDN w:val="0"/>
        <w:adjustRightInd w:val="0"/>
        <w:spacing w:after="0" w:line="360" w:lineRule="auto"/>
        <w:jc w:val="right"/>
        <w:rPr>
          <w:rFonts w:ascii="Times New Roman" w:hAnsi="Times New Roman" w:cs="Times New Roman"/>
          <w:color w:val="000000"/>
          <w:sz w:val="28"/>
          <w:szCs w:val="28"/>
        </w:rPr>
      </w:pPr>
      <w:r w:rsidRPr="0083336E">
        <w:rPr>
          <w:rFonts w:ascii="Times New Roman" w:hAnsi="Times New Roman" w:cs="Times New Roman"/>
          <w:b/>
          <w:bCs/>
          <w:color w:val="000000"/>
          <w:sz w:val="28"/>
          <w:szCs w:val="28"/>
        </w:rPr>
        <w:t xml:space="preserve">Проект Технического задания </w:t>
      </w:r>
    </w:p>
    <w:p w:rsidR="007A2E47" w:rsidRPr="0083336E" w:rsidRDefault="007A2E47" w:rsidP="00DB1727">
      <w:pPr>
        <w:autoSpaceDE w:val="0"/>
        <w:autoSpaceDN w:val="0"/>
        <w:adjustRightInd w:val="0"/>
        <w:spacing w:after="0" w:line="360" w:lineRule="auto"/>
        <w:jc w:val="right"/>
        <w:rPr>
          <w:rFonts w:ascii="Times New Roman" w:hAnsi="Times New Roman" w:cs="Times New Roman"/>
          <w:color w:val="000000"/>
          <w:sz w:val="28"/>
          <w:szCs w:val="28"/>
        </w:rPr>
      </w:pPr>
      <w:r w:rsidRPr="0083336E">
        <w:rPr>
          <w:rFonts w:ascii="Times New Roman" w:hAnsi="Times New Roman" w:cs="Times New Roman"/>
          <w:b/>
          <w:bCs/>
          <w:color w:val="000000"/>
          <w:sz w:val="28"/>
          <w:szCs w:val="28"/>
        </w:rPr>
        <w:t xml:space="preserve">для обсуждения с </w:t>
      </w:r>
      <w:proofErr w:type="gramStart"/>
      <w:r w:rsidRPr="0083336E">
        <w:rPr>
          <w:rFonts w:ascii="Times New Roman" w:hAnsi="Times New Roman" w:cs="Times New Roman"/>
          <w:b/>
          <w:bCs/>
          <w:color w:val="000000"/>
          <w:sz w:val="28"/>
          <w:szCs w:val="28"/>
        </w:rPr>
        <w:t>заинтересованной</w:t>
      </w:r>
      <w:proofErr w:type="gramEnd"/>
      <w:r w:rsidRPr="0083336E">
        <w:rPr>
          <w:rFonts w:ascii="Times New Roman" w:hAnsi="Times New Roman" w:cs="Times New Roman"/>
          <w:b/>
          <w:bCs/>
          <w:color w:val="000000"/>
          <w:sz w:val="28"/>
          <w:szCs w:val="28"/>
        </w:rPr>
        <w:t xml:space="preserve"> </w:t>
      </w:r>
    </w:p>
    <w:p w:rsidR="00A21488" w:rsidRPr="0083336E" w:rsidRDefault="007A2E47" w:rsidP="00DB1727">
      <w:pPr>
        <w:spacing w:line="360" w:lineRule="auto"/>
        <w:jc w:val="right"/>
        <w:rPr>
          <w:rFonts w:ascii="Times New Roman" w:hAnsi="Times New Roman"/>
          <w:b/>
          <w:sz w:val="28"/>
          <w:szCs w:val="24"/>
        </w:rPr>
      </w:pPr>
      <w:r w:rsidRPr="0083336E">
        <w:rPr>
          <w:rFonts w:ascii="Times New Roman" w:hAnsi="Times New Roman" w:cs="Times New Roman"/>
          <w:b/>
          <w:bCs/>
          <w:color w:val="000000"/>
          <w:sz w:val="28"/>
          <w:szCs w:val="28"/>
        </w:rPr>
        <w:t>общественностью</w:t>
      </w:r>
    </w:p>
    <w:p w:rsidR="007A2E47" w:rsidRPr="0083336E" w:rsidRDefault="007A2E47" w:rsidP="00A21488">
      <w:pPr>
        <w:rPr>
          <w:rFonts w:ascii="Times New Roman" w:hAnsi="Times New Roman"/>
          <w:b/>
          <w:sz w:val="28"/>
          <w:szCs w:val="24"/>
        </w:rPr>
      </w:pPr>
    </w:p>
    <w:p w:rsidR="00DB1727" w:rsidRPr="0083336E" w:rsidRDefault="00DB1727" w:rsidP="00A21488">
      <w:pPr>
        <w:rPr>
          <w:rFonts w:ascii="Times New Roman" w:hAnsi="Times New Roman"/>
          <w:b/>
          <w:sz w:val="28"/>
          <w:szCs w:val="24"/>
        </w:rPr>
      </w:pPr>
    </w:p>
    <w:p w:rsidR="00DB1727" w:rsidRPr="0083336E" w:rsidRDefault="00DB1727" w:rsidP="00A21488">
      <w:pPr>
        <w:rPr>
          <w:rFonts w:ascii="Times New Roman" w:hAnsi="Times New Roman"/>
          <w:b/>
          <w:sz w:val="28"/>
          <w:szCs w:val="24"/>
        </w:rPr>
      </w:pPr>
    </w:p>
    <w:p w:rsidR="00DB1727" w:rsidRPr="0083336E" w:rsidRDefault="00DB1727" w:rsidP="00A21488">
      <w:pPr>
        <w:rPr>
          <w:rFonts w:ascii="Times New Roman" w:hAnsi="Times New Roman"/>
          <w:b/>
          <w:sz w:val="28"/>
          <w:szCs w:val="24"/>
        </w:rPr>
      </w:pPr>
    </w:p>
    <w:p w:rsidR="00DB1727" w:rsidRPr="0083336E" w:rsidRDefault="00DB1727" w:rsidP="00A21488">
      <w:pPr>
        <w:rPr>
          <w:rFonts w:ascii="Times New Roman" w:hAnsi="Times New Roman"/>
          <w:b/>
          <w:sz w:val="28"/>
          <w:szCs w:val="24"/>
        </w:rPr>
      </w:pPr>
    </w:p>
    <w:p w:rsidR="00DB1727" w:rsidRPr="0083336E" w:rsidRDefault="00DB1727" w:rsidP="00A21488">
      <w:pPr>
        <w:rPr>
          <w:rFonts w:ascii="Times New Roman" w:hAnsi="Times New Roman"/>
          <w:b/>
          <w:sz w:val="28"/>
          <w:szCs w:val="24"/>
        </w:rPr>
      </w:pPr>
    </w:p>
    <w:p w:rsidR="00DB1727" w:rsidRPr="0083336E" w:rsidRDefault="00DB1727" w:rsidP="00DB1727">
      <w:pPr>
        <w:spacing w:after="0"/>
        <w:jc w:val="center"/>
        <w:rPr>
          <w:rFonts w:ascii="Times New Roman" w:hAnsi="Times New Roman" w:cs="Times New Roman"/>
          <w:b/>
          <w:color w:val="000000"/>
          <w:sz w:val="40"/>
          <w:szCs w:val="40"/>
        </w:rPr>
      </w:pPr>
      <w:r w:rsidRPr="0083336E">
        <w:rPr>
          <w:rFonts w:ascii="Times New Roman" w:hAnsi="Times New Roman" w:cs="Times New Roman"/>
          <w:b/>
          <w:color w:val="000000"/>
          <w:sz w:val="40"/>
          <w:szCs w:val="40"/>
        </w:rPr>
        <w:t>Техническое задание</w:t>
      </w:r>
    </w:p>
    <w:p w:rsidR="00DB1727" w:rsidRPr="0083336E" w:rsidRDefault="00DB1727" w:rsidP="00DB1727">
      <w:pPr>
        <w:spacing w:after="0"/>
        <w:jc w:val="center"/>
        <w:rPr>
          <w:rFonts w:ascii="Times New Roman" w:hAnsi="Times New Roman" w:cs="Times New Roman"/>
          <w:b/>
          <w:color w:val="000000"/>
          <w:sz w:val="40"/>
          <w:szCs w:val="40"/>
        </w:rPr>
      </w:pPr>
      <w:r w:rsidRPr="0083336E">
        <w:rPr>
          <w:rFonts w:ascii="Times New Roman" w:hAnsi="Times New Roman" w:cs="Times New Roman"/>
          <w:b/>
          <w:color w:val="000000"/>
          <w:sz w:val="40"/>
          <w:szCs w:val="40"/>
        </w:rPr>
        <w:t xml:space="preserve">на проведение оценки воздействия на окружающую среду </w:t>
      </w:r>
    </w:p>
    <w:p w:rsidR="00DB1727" w:rsidRPr="0083336E" w:rsidRDefault="00DB1727" w:rsidP="00DB1727">
      <w:pPr>
        <w:jc w:val="center"/>
        <w:rPr>
          <w:rFonts w:ascii="Times New Roman" w:hAnsi="Times New Roman" w:cs="Times New Roman"/>
          <w:b/>
          <w:color w:val="000000"/>
          <w:sz w:val="44"/>
          <w:szCs w:val="44"/>
          <w:highlight w:val="yellow"/>
        </w:rPr>
      </w:pPr>
    </w:p>
    <w:p w:rsidR="00DB1727" w:rsidRPr="00AC6C0D" w:rsidRDefault="00CD7103" w:rsidP="00DB1727">
      <w:pPr>
        <w:spacing w:after="0"/>
        <w:jc w:val="center"/>
        <w:rPr>
          <w:rFonts w:ascii="Times New Roman" w:hAnsi="Times New Roman" w:cs="Times New Roman"/>
          <w:b/>
          <w:color w:val="000000"/>
          <w:sz w:val="32"/>
          <w:szCs w:val="32"/>
        </w:rPr>
      </w:pPr>
      <w:r w:rsidRPr="00AC6C0D">
        <w:rPr>
          <w:rFonts w:ascii="Times New Roman" w:hAnsi="Times New Roman" w:cs="Times New Roman"/>
          <w:b/>
          <w:color w:val="000000"/>
          <w:sz w:val="32"/>
          <w:szCs w:val="32"/>
        </w:rPr>
        <w:t>к</w:t>
      </w:r>
      <w:r w:rsidR="00DB1727" w:rsidRPr="00AC6C0D">
        <w:rPr>
          <w:rFonts w:ascii="Times New Roman" w:hAnsi="Times New Roman" w:cs="Times New Roman"/>
          <w:b/>
          <w:color w:val="000000"/>
          <w:sz w:val="32"/>
          <w:szCs w:val="32"/>
        </w:rPr>
        <w:t xml:space="preserve"> </w:t>
      </w:r>
      <w:r w:rsidRPr="00AC6C0D">
        <w:rPr>
          <w:rFonts w:ascii="Times New Roman" w:hAnsi="Times New Roman" w:cs="Times New Roman"/>
          <w:b/>
          <w:color w:val="000000"/>
          <w:sz w:val="32"/>
          <w:szCs w:val="32"/>
        </w:rPr>
        <w:t>П</w:t>
      </w:r>
      <w:r w:rsidR="00DB1727" w:rsidRPr="00AC6C0D">
        <w:rPr>
          <w:rFonts w:ascii="Times New Roman" w:hAnsi="Times New Roman" w:cs="Times New Roman"/>
          <w:b/>
          <w:color w:val="000000"/>
          <w:sz w:val="32"/>
          <w:szCs w:val="32"/>
        </w:rPr>
        <w:t>роект</w:t>
      </w:r>
      <w:r w:rsidRPr="00AC6C0D">
        <w:rPr>
          <w:rFonts w:ascii="Times New Roman" w:hAnsi="Times New Roman" w:cs="Times New Roman"/>
          <w:b/>
          <w:color w:val="000000"/>
          <w:sz w:val="32"/>
          <w:szCs w:val="32"/>
        </w:rPr>
        <w:t>у</w:t>
      </w:r>
      <w:r w:rsidR="00DB1727" w:rsidRPr="00AC6C0D">
        <w:rPr>
          <w:rFonts w:ascii="Times New Roman" w:hAnsi="Times New Roman" w:cs="Times New Roman"/>
          <w:b/>
          <w:color w:val="000000"/>
          <w:sz w:val="32"/>
          <w:szCs w:val="32"/>
        </w:rPr>
        <w:t xml:space="preserve"> технической документации «Технологический регламент «</w:t>
      </w:r>
      <w:r w:rsidR="001A0789" w:rsidRPr="00AC6C0D">
        <w:rPr>
          <w:rFonts w:ascii="Times New Roman" w:hAnsi="Times New Roman"/>
          <w:b/>
          <w:bCs/>
          <w:sz w:val="32"/>
          <w:szCs w:val="32"/>
          <w:lang w:eastAsia="ru-RU"/>
        </w:rPr>
        <w:t>Материал золошлаковый, получаемый в результате деятельности Беловской ГРЭС ПАО «Кузбассэнерго</w:t>
      </w:r>
      <w:r w:rsidR="00DB1727" w:rsidRPr="00AC6C0D">
        <w:rPr>
          <w:rFonts w:ascii="Times New Roman" w:hAnsi="Times New Roman" w:cs="Times New Roman"/>
          <w:b/>
          <w:color w:val="000000"/>
          <w:sz w:val="32"/>
          <w:szCs w:val="32"/>
        </w:rPr>
        <w:t>»</w:t>
      </w:r>
    </w:p>
    <w:p w:rsidR="00DB1727" w:rsidRPr="0083336E" w:rsidRDefault="00DB1727" w:rsidP="00A21488">
      <w:pPr>
        <w:rPr>
          <w:rFonts w:ascii="Times New Roman" w:hAnsi="Times New Roman"/>
          <w:b/>
          <w:sz w:val="28"/>
          <w:szCs w:val="24"/>
          <w:highlight w:val="yellow"/>
        </w:rPr>
      </w:pPr>
    </w:p>
    <w:p w:rsidR="00DB1727" w:rsidRPr="0083336E" w:rsidRDefault="00DB1727" w:rsidP="00A21488">
      <w:pPr>
        <w:rPr>
          <w:rFonts w:ascii="Times New Roman" w:hAnsi="Times New Roman"/>
          <w:b/>
          <w:sz w:val="28"/>
          <w:szCs w:val="24"/>
          <w:highlight w:val="yellow"/>
        </w:rPr>
      </w:pPr>
    </w:p>
    <w:p w:rsidR="00DB1727" w:rsidRPr="0083336E" w:rsidRDefault="00DB1727" w:rsidP="00A21488">
      <w:pPr>
        <w:rPr>
          <w:rFonts w:ascii="Times New Roman" w:hAnsi="Times New Roman"/>
          <w:b/>
          <w:sz w:val="28"/>
          <w:szCs w:val="24"/>
          <w:highlight w:val="yellow"/>
        </w:rPr>
      </w:pPr>
    </w:p>
    <w:p w:rsidR="00DB1727" w:rsidRPr="0083336E" w:rsidRDefault="00DB1727" w:rsidP="00A21488">
      <w:pPr>
        <w:rPr>
          <w:rFonts w:ascii="Times New Roman" w:hAnsi="Times New Roman"/>
          <w:b/>
          <w:sz w:val="28"/>
          <w:szCs w:val="24"/>
          <w:highlight w:val="yellow"/>
        </w:rPr>
      </w:pPr>
    </w:p>
    <w:p w:rsidR="00DB1727" w:rsidRPr="0083336E" w:rsidRDefault="00DB1727" w:rsidP="00A21488">
      <w:pPr>
        <w:rPr>
          <w:rFonts w:ascii="Times New Roman" w:hAnsi="Times New Roman"/>
          <w:b/>
          <w:sz w:val="28"/>
          <w:szCs w:val="24"/>
          <w:highlight w:val="yellow"/>
        </w:rPr>
      </w:pPr>
    </w:p>
    <w:p w:rsidR="00DB1727" w:rsidRPr="0083336E" w:rsidRDefault="00DB1727" w:rsidP="00A21488">
      <w:pPr>
        <w:rPr>
          <w:rFonts w:ascii="Times New Roman" w:hAnsi="Times New Roman"/>
          <w:b/>
          <w:sz w:val="24"/>
          <w:szCs w:val="24"/>
          <w:highlight w:val="yellow"/>
        </w:rPr>
      </w:pPr>
    </w:p>
    <w:p w:rsidR="00DB1727" w:rsidRPr="0083336E" w:rsidRDefault="00DB1727" w:rsidP="00A21488">
      <w:pPr>
        <w:rPr>
          <w:rFonts w:ascii="Times New Roman" w:hAnsi="Times New Roman"/>
          <w:b/>
          <w:sz w:val="24"/>
          <w:szCs w:val="24"/>
          <w:highlight w:val="yellow"/>
        </w:rPr>
      </w:pPr>
    </w:p>
    <w:p w:rsidR="00E62598" w:rsidRPr="0083336E" w:rsidRDefault="00E62598" w:rsidP="00A21488">
      <w:pPr>
        <w:rPr>
          <w:rFonts w:ascii="Times New Roman" w:hAnsi="Times New Roman"/>
          <w:b/>
          <w:sz w:val="24"/>
          <w:szCs w:val="24"/>
          <w:highlight w:val="yellow"/>
        </w:rPr>
      </w:pPr>
    </w:p>
    <w:p w:rsidR="00DB1727" w:rsidRPr="0083336E" w:rsidRDefault="00DB1727" w:rsidP="00A21488">
      <w:pPr>
        <w:rPr>
          <w:rFonts w:ascii="Times New Roman" w:hAnsi="Times New Roman"/>
          <w:b/>
          <w:sz w:val="28"/>
          <w:szCs w:val="24"/>
          <w:highlight w:val="yellow"/>
        </w:rPr>
      </w:pPr>
    </w:p>
    <w:p w:rsidR="007A2E47" w:rsidRPr="0083336E" w:rsidRDefault="0083336E" w:rsidP="00DB1727">
      <w:pPr>
        <w:jc w:val="center"/>
        <w:rPr>
          <w:rFonts w:ascii="Times New Roman" w:hAnsi="Times New Roman"/>
          <w:b/>
          <w:sz w:val="28"/>
          <w:szCs w:val="24"/>
        </w:rPr>
      </w:pPr>
      <w:r w:rsidRPr="0083336E">
        <w:rPr>
          <w:rFonts w:ascii="Times New Roman" w:hAnsi="Times New Roman" w:cs="Times New Roman"/>
          <w:sz w:val="24"/>
          <w:szCs w:val="24"/>
        </w:rPr>
        <w:t>Белово</w:t>
      </w:r>
      <w:r w:rsidR="00DB1727" w:rsidRPr="0083336E">
        <w:rPr>
          <w:rFonts w:ascii="Times New Roman" w:hAnsi="Times New Roman" w:cs="Times New Roman"/>
          <w:sz w:val="24"/>
          <w:szCs w:val="24"/>
        </w:rPr>
        <w:t xml:space="preserve"> - 2017</w:t>
      </w:r>
      <w:r w:rsidR="007A2E47" w:rsidRPr="0083336E">
        <w:rPr>
          <w:rFonts w:ascii="Times New Roman" w:hAnsi="Times New Roman"/>
          <w:b/>
          <w:sz w:val="28"/>
          <w:szCs w:val="24"/>
        </w:rPr>
        <w:br w:type="page"/>
      </w:r>
    </w:p>
    <w:tbl>
      <w:tblPr>
        <w:tblW w:w="9889" w:type="dxa"/>
        <w:tblLayout w:type="fixed"/>
        <w:tblLook w:val="0000" w:firstRow="0" w:lastRow="0" w:firstColumn="0" w:lastColumn="0" w:noHBand="0" w:noVBand="0"/>
      </w:tblPr>
      <w:tblGrid>
        <w:gridCol w:w="3510"/>
        <w:gridCol w:w="2552"/>
        <w:gridCol w:w="3827"/>
      </w:tblGrid>
      <w:tr w:rsidR="007A2E47" w:rsidRPr="00062828" w:rsidTr="00D51DD6">
        <w:trPr>
          <w:trHeight w:val="1843"/>
        </w:trPr>
        <w:tc>
          <w:tcPr>
            <w:tcW w:w="3510" w:type="dxa"/>
            <w:vAlign w:val="center"/>
          </w:tcPr>
          <w:p w:rsidR="007A2E47" w:rsidRPr="00062828" w:rsidRDefault="007A2E47" w:rsidP="00D51DD6">
            <w:pPr>
              <w:spacing w:after="0" w:line="360" w:lineRule="auto"/>
              <w:rPr>
                <w:rFonts w:ascii="Times New Roman" w:eastAsia="Times New Roman" w:hAnsi="Times New Roman" w:cs="Times New Roman"/>
                <w:caps/>
                <w:sz w:val="24"/>
                <w:szCs w:val="24"/>
                <w:lang w:eastAsia="ru-RU"/>
              </w:rPr>
            </w:pPr>
            <w:r w:rsidRPr="00062828">
              <w:rPr>
                <w:rFonts w:ascii="Times New Roman" w:eastAsia="Times New Roman" w:hAnsi="Times New Roman" w:cs="Times New Roman"/>
                <w:sz w:val="24"/>
                <w:szCs w:val="24"/>
                <w:lang w:eastAsia="ru-RU"/>
              </w:rPr>
              <w:lastRenderedPageBreak/>
              <w:br w:type="page"/>
            </w:r>
            <w:r w:rsidRPr="00062828">
              <w:rPr>
                <w:rFonts w:ascii="Times New Roman" w:eastAsia="Times New Roman" w:hAnsi="Times New Roman" w:cs="Times New Roman"/>
                <w:caps/>
                <w:sz w:val="24"/>
                <w:szCs w:val="24"/>
                <w:lang w:eastAsia="ru-RU"/>
              </w:rPr>
              <w:t>Согласовано:</w:t>
            </w:r>
          </w:p>
          <w:p w:rsidR="007A2E47" w:rsidRPr="00062828" w:rsidRDefault="007A2E47" w:rsidP="00D51DD6">
            <w:pPr>
              <w:spacing w:after="0" w:line="240" w:lineRule="auto"/>
              <w:rPr>
                <w:rFonts w:ascii="Times New Roman" w:eastAsia="Times New Roman" w:hAnsi="Times New Roman" w:cs="Times New Roman"/>
                <w:sz w:val="24"/>
                <w:szCs w:val="24"/>
                <w:lang w:eastAsia="ru-RU"/>
              </w:rPr>
            </w:pPr>
            <w:r w:rsidRPr="00062828">
              <w:rPr>
                <w:rFonts w:ascii="Times New Roman" w:eastAsia="Times New Roman" w:hAnsi="Times New Roman" w:cs="Times New Roman"/>
                <w:sz w:val="24"/>
                <w:szCs w:val="24"/>
                <w:lang w:eastAsia="ru-RU"/>
              </w:rPr>
              <w:t xml:space="preserve">Директор </w:t>
            </w:r>
          </w:p>
          <w:p w:rsidR="007A2E47" w:rsidRPr="00062828" w:rsidRDefault="007A2E47" w:rsidP="00D51DD6">
            <w:pPr>
              <w:spacing w:after="0" w:line="240" w:lineRule="auto"/>
              <w:rPr>
                <w:rFonts w:ascii="Times New Roman" w:eastAsia="Times New Roman" w:hAnsi="Times New Roman" w:cs="Times New Roman"/>
                <w:sz w:val="24"/>
                <w:szCs w:val="24"/>
                <w:lang w:eastAsia="ru-RU"/>
              </w:rPr>
            </w:pPr>
            <w:r w:rsidRPr="00062828">
              <w:rPr>
                <w:rFonts w:ascii="Times New Roman" w:eastAsia="Times New Roman" w:hAnsi="Times New Roman" w:cs="Times New Roman"/>
                <w:sz w:val="24"/>
                <w:szCs w:val="24"/>
                <w:lang w:eastAsia="ru-RU"/>
              </w:rPr>
              <w:t xml:space="preserve">ООО «СибЭко» </w:t>
            </w:r>
          </w:p>
        </w:tc>
        <w:tc>
          <w:tcPr>
            <w:tcW w:w="2552" w:type="dxa"/>
            <w:vAlign w:val="center"/>
          </w:tcPr>
          <w:p w:rsidR="007A2E47" w:rsidRPr="00062828" w:rsidRDefault="007A2E47" w:rsidP="00D51DD6">
            <w:pPr>
              <w:spacing w:after="0" w:line="240" w:lineRule="auto"/>
              <w:rPr>
                <w:rFonts w:ascii="Times New Roman" w:eastAsia="Times New Roman" w:hAnsi="Times New Roman" w:cs="Times New Roman"/>
                <w:caps/>
                <w:sz w:val="24"/>
                <w:szCs w:val="24"/>
                <w:lang w:eastAsia="ru-RU"/>
              </w:rPr>
            </w:pPr>
          </w:p>
        </w:tc>
        <w:tc>
          <w:tcPr>
            <w:tcW w:w="3827" w:type="dxa"/>
            <w:vAlign w:val="center"/>
          </w:tcPr>
          <w:p w:rsidR="007A2E47" w:rsidRPr="00062828" w:rsidRDefault="007A2E47" w:rsidP="00D51DD6">
            <w:pPr>
              <w:spacing w:after="0" w:line="360" w:lineRule="auto"/>
              <w:ind w:left="34"/>
              <w:rPr>
                <w:rFonts w:ascii="Times New Roman" w:eastAsia="Times New Roman" w:hAnsi="Times New Roman" w:cs="Times New Roman"/>
                <w:caps/>
                <w:sz w:val="24"/>
                <w:szCs w:val="24"/>
                <w:lang w:eastAsia="ru-RU"/>
              </w:rPr>
            </w:pPr>
            <w:r w:rsidRPr="00062828">
              <w:rPr>
                <w:rFonts w:ascii="Times New Roman" w:eastAsia="Times New Roman" w:hAnsi="Times New Roman" w:cs="Times New Roman"/>
                <w:caps/>
                <w:sz w:val="24"/>
                <w:szCs w:val="24"/>
                <w:lang w:eastAsia="ru-RU"/>
              </w:rPr>
              <w:t>УтверждАЮ:</w:t>
            </w:r>
          </w:p>
          <w:p w:rsidR="001A0789" w:rsidRPr="00062828" w:rsidRDefault="001A0789" w:rsidP="001A0789">
            <w:pPr>
              <w:spacing w:after="0" w:line="240" w:lineRule="auto"/>
              <w:ind w:right="1309" w:firstLine="34"/>
              <w:rPr>
                <w:rFonts w:ascii="Times New Roman" w:eastAsia="Times New Roman" w:hAnsi="Times New Roman" w:cs="Times New Roman"/>
                <w:sz w:val="24"/>
                <w:szCs w:val="24"/>
                <w:lang w:eastAsia="ru-RU"/>
              </w:rPr>
            </w:pPr>
            <w:r w:rsidRPr="00062828">
              <w:rPr>
                <w:rFonts w:ascii="Times New Roman" w:eastAsia="Times New Roman" w:hAnsi="Times New Roman" w:cs="Times New Roman"/>
                <w:sz w:val="24"/>
                <w:szCs w:val="24"/>
                <w:lang w:eastAsia="ru-RU"/>
              </w:rPr>
              <w:t xml:space="preserve">Директор </w:t>
            </w:r>
          </w:p>
          <w:p w:rsidR="007A2E47" w:rsidRPr="00062828" w:rsidRDefault="001A0789" w:rsidP="001A0789">
            <w:pPr>
              <w:spacing w:after="0" w:line="240" w:lineRule="auto"/>
              <w:ind w:right="1309" w:firstLine="34"/>
              <w:rPr>
                <w:rFonts w:ascii="Times New Roman" w:eastAsia="Times New Roman" w:hAnsi="Times New Roman" w:cs="Times New Roman"/>
                <w:caps/>
                <w:sz w:val="24"/>
                <w:szCs w:val="24"/>
                <w:lang w:eastAsia="ru-RU"/>
              </w:rPr>
            </w:pPr>
            <w:r w:rsidRPr="00062828">
              <w:rPr>
                <w:rFonts w:ascii="Times New Roman" w:eastAsia="Times New Roman" w:hAnsi="Times New Roman" w:cs="Times New Roman"/>
                <w:sz w:val="24"/>
                <w:szCs w:val="24"/>
                <w:lang w:eastAsia="ru-RU"/>
              </w:rPr>
              <w:t>Беловской ГРЭС ПАО «Кузбассэнерго</w:t>
            </w:r>
          </w:p>
        </w:tc>
      </w:tr>
      <w:tr w:rsidR="007A2E47" w:rsidRPr="00062828" w:rsidTr="00D51DD6">
        <w:tc>
          <w:tcPr>
            <w:tcW w:w="3510" w:type="dxa"/>
          </w:tcPr>
          <w:p w:rsidR="007A2E47" w:rsidRPr="00062828" w:rsidRDefault="007A2E47" w:rsidP="00D51DD6">
            <w:pPr>
              <w:spacing w:after="0" w:line="240" w:lineRule="auto"/>
              <w:jc w:val="both"/>
              <w:rPr>
                <w:rFonts w:ascii="Times New Roman" w:eastAsia="Times New Roman" w:hAnsi="Times New Roman" w:cs="Times New Roman"/>
                <w:b/>
                <w:sz w:val="24"/>
                <w:szCs w:val="24"/>
                <w:lang w:eastAsia="ru-RU"/>
              </w:rPr>
            </w:pPr>
            <w:r w:rsidRPr="00062828">
              <w:rPr>
                <w:rFonts w:ascii="Times New Roman" w:eastAsia="Times New Roman" w:hAnsi="Times New Roman" w:cs="Times New Roman"/>
                <w:b/>
                <w:sz w:val="24"/>
                <w:szCs w:val="24"/>
                <w:lang w:eastAsia="ru-RU"/>
              </w:rPr>
              <w:t>________</w:t>
            </w:r>
            <w:r w:rsidRPr="00062828">
              <w:rPr>
                <w:rFonts w:ascii="Times New Roman" w:eastAsia="Times New Roman" w:hAnsi="Times New Roman" w:cs="Times New Roman"/>
                <w:sz w:val="24"/>
                <w:szCs w:val="24"/>
                <w:lang w:eastAsia="ru-RU"/>
              </w:rPr>
              <w:t xml:space="preserve"> О.В. Карпова</w:t>
            </w:r>
          </w:p>
        </w:tc>
        <w:tc>
          <w:tcPr>
            <w:tcW w:w="2552" w:type="dxa"/>
          </w:tcPr>
          <w:p w:rsidR="007A2E47" w:rsidRPr="00062828" w:rsidRDefault="007A2E47" w:rsidP="00D51DD6">
            <w:pPr>
              <w:spacing w:after="0" w:line="240" w:lineRule="auto"/>
              <w:jc w:val="both"/>
              <w:rPr>
                <w:rFonts w:ascii="Times New Roman" w:eastAsia="Times New Roman" w:hAnsi="Times New Roman" w:cs="Times New Roman"/>
                <w:caps/>
                <w:sz w:val="24"/>
                <w:szCs w:val="24"/>
                <w:lang w:eastAsia="ru-RU"/>
              </w:rPr>
            </w:pPr>
          </w:p>
        </w:tc>
        <w:tc>
          <w:tcPr>
            <w:tcW w:w="3827" w:type="dxa"/>
          </w:tcPr>
          <w:p w:rsidR="007A2E47" w:rsidRPr="00062828" w:rsidRDefault="007A2E47" w:rsidP="00D51DD6">
            <w:pPr>
              <w:spacing w:after="0" w:line="240" w:lineRule="auto"/>
              <w:jc w:val="both"/>
              <w:rPr>
                <w:rFonts w:ascii="Times New Roman" w:eastAsia="Times New Roman" w:hAnsi="Times New Roman" w:cs="Times New Roman"/>
                <w:caps/>
                <w:sz w:val="24"/>
                <w:szCs w:val="24"/>
                <w:lang w:eastAsia="ru-RU"/>
              </w:rPr>
            </w:pPr>
            <w:r w:rsidRPr="00062828">
              <w:rPr>
                <w:rFonts w:ascii="Times New Roman" w:eastAsia="Times New Roman" w:hAnsi="Times New Roman" w:cs="Times New Roman"/>
                <w:b/>
                <w:sz w:val="24"/>
                <w:szCs w:val="24"/>
                <w:lang w:eastAsia="ru-RU"/>
              </w:rPr>
              <w:t>____________</w:t>
            </w:r>
            <w:r w:rsidRPr="00062828">
              <w:rPr>
                <w:rFonts w:ascii="Times New Roman" w:eastAsia="Times New Roman" w:hAnsi="Times New Roman" w:cs="Times New Roman"/>
                <w:sz w:val="24"/>
                <w:szCs w:val="24"/>
                <w:lang w:eastAsia="ru-RU"/>
              </w:rPr>
              <w:t xml:space="preserve"> </w:t>
            </w:r>
            <w:r w:rsidR="00062828" w:rsidRPr="00062828">
              <w:rPr>
                <w:rFonts w:ascii="Times New Roman" w:hAnsi="Times New Roman"/>
                <w:sz w:val="24"/>
                <w:szCs w:val="24"/>
                <w:lang w:eastAsia="ru-RU"/>
              </w:rPr>
              <w:t>Ю.А. Кротов</w:t>
            </w:r>
          </w:p>
        </w:tc>
      </w:tr>
      <w:tr w:rsidR="007A2E47" w:rsidRPr="00062828" w:rsidTr="00D51DD6">
        <w:tc>
          <w:tcPr>
            <w:tcW w:w="3510" w:type="dxa"/>
          </w:tcPr>
          <w:p w:rsidR="007A2E47" w:rsidRPr="00062828" w:rsidRDefault="007A2E47" w:rsidP="00D51DD6">
            <w:pPr>
              <w:spacing w:after="0" w:line="240" w:lineRule="auto"/>
              <w:jc w:val="both"/>
              <w:rPr>
                <w:rFonts w:ascii="Times New Roman" w:eastAsia="Times New Roman" w:hAnsi="Times New Roman" w:cs="Times New Roman"/>
                <w:b/>
                <w:sz w:val="24"/>
                <w:szCs w:val="24"/>
                <w:lang w:eastAsia="ru-RU"/>
              </w:rPr>
            </w:pPr>
          </w:p>
        </w:tc>
        <w:tc>
          <w:tcPr>
            <w:tcW w:w="2552" w:type="dxa"/>
          </w:tcPr>
          <w:p w:rsidR="007A2E47" w:rsidRPr="00062828" w:rsidRDefault="007A2E47" w:rsidP="00D51DD6">
            <w:pPr>
              <w:spacing w:after="0" w:line="240" w:lineRule="auto"/>
              <w:jc w:val="both"/>
              <w:rPr>
                <w:rFonts w:ascii="Times New Roman" w:eastAsia="Times New Roman" w:hAnsi="Times New Roman" w:cs="Times New Roman"/>
                <w:caps/>
                <w:sz w:val="24"/>
                <w:szCs w:val="24"/>
                <w:lang w:eastAsia="ru-RU"/>
              </w:rPr>
            </w:pPr>
          </w:p>
        </w:tc>
        <w:tc>
          <w:tcPr>
            <w:tcW w:w="3827" w:type="dxa"/>
          </w:tcPr>
          <w:p w:rsidR="007A2E47" w:rsidRPr="00062828" w:rsidRDefault="007A2E47" w:rsidP="00D51DD6">
            <w:pPr>
              <w:spacing w:after="0" w:line="240" w:lineRule="auto"/>
              <w:jc w:val="both"/>
              <w:rPr>
                <w:rFonts w:ascii="Times New Roman" w:eastAsia="Times New Roman" w:hAnsi="Times New Roman" w:cs="Times New Roman"/>
                <w:b/>
                <w:sz w:val="24"/>
                <w:szCs w:val="24"/>
                <w:lang w:eastAsia="ru-RU"/>
              </w:rPr>
            </w:pPr>
          </w:p>
        </w:tc>
      </w:tr>
      <w:tr w:rsidR="007A2E47" w:rsidRPr="00062828" w:rsidTr="00D51DD6">
        <w:tc>
          <w:tcPr>
            <w:tcW w:w="3510" w:type="dxa"/>
          </w:tcPr>
          <w:p w:rsidR="007A2E47" w:rsidRPr="00062828" w:rsidRDefault="007A2E47" w:rsidP="00D51DD6">
            <w:pPr>
              <w:spacing w:after="0" w:line="240" w:lineRule="auto"/>
              <w:jc w:val="both"/>
              <w:rPr>
                <w:rFonts w:ascii="Times New Roman" w:eastAsia="Times New Roman" w:hAnsi="Times New Roman" w:cs="Times New Roman"/>
                <w:b/>
                <w:sz w:val="24"/>
                <w:szCs w:val="24"/>
                <w:lang w:eastAsia="ru-RU"/>
              </w:rPr>
            </w:pPr>
            <w:r w:rsidRPr="00062828">
              <w:rPr>
                <w:rFonts w:ascii="Times New Roman" w:eastAsia="Times New Roman" w:hAnsi="Times New Roman" w:cs="Times New Roman"/>
                <w:sz w:val="24"/>
                <w:szCs w:val="24"/>
                <w:lang w:eastAsia="ru-RU"/>
              </w:rPr>
              <w:t>«____»__________2017 г.</w:t>
            </w:r>
          </w:p>
        </w:tc>
        <w:tc>
          <w:tcPr>
            <w:tcW w:w="2552" w:type="dxa"/>
          </w:tcPr>
          <w:p w:rsidR="007A2E47" w:rsidRPr="00062828" w:rsidRDefault="007A2E47" w:rsidP="00D51DD6">
            <w:pPr>
              <w:spacing w:after="0" w:line="240" w:lineRule="auto"/>
              <w:jc w:val="both"/>
              <w:rPr>
                <w:rFonts w:ascii="Times New Roman" w:eastAsia="Times New Roman" w:hAnsi="Times New Roman" w:cs="Times New Roman"/>
                <w:b/>
                <w:sz w:val="24"/>
                <w:szCs w:val="24"/>
                <w:lang w:eastAsia="ru-RU"/>
              </w:rPr>
            </w:pPr>
          </w:p>
        </w:tc>
        <w:tc>
          <w:tcPr>
            <w:tcW w:w="3827" w:type="dxa"/>
          </w:tcPr>
          <w:p w:rsidR="007A2E47" w:rsidRPr="00062828" w:rsidRDefault="007A2E47" w:rsidP="00D51DD6">
            <w:pPr>
              <w:spacing w:after="0" w:line="240" w:lineRule="auto"/>
              <w:jc w:val="both"/>
              <w:rPr>
                <w:rFonts w:ascii="Times New Roman" w:eastAsia="Times New Roman" w:hAnsi="Times New Roman" w:cs="Times New Roman"/>
                <w:sz w:val="24"/>
                <w:szCs w:val="24"/>
                <w:lang w:eastAsia="ru-RU"/>
              </w:rPr>
            </w:pPr>
            <w:r w:rsidRPr="00062828">
              <w:rPr>
                <w:rFonts w:ascii="Times New Roman" w:eastAsia="Times New Roman" w:hAnsi="Times New Roman" w:cs="Times New Roman"/>
                <w:sz w:val="24"/>
                <w:szCs w:val="24"/>
                <w:lang w:eastAsia="ru-RU"/>
              </w:rPr>
              <w:t>«____»__________2017 г.</w:t>
            </w:r>
          </w:p>
          <w:p w:rsidR="007A2E47" w:rsidRPr="00062828" w:rsidRDefault="007A2E47" w:rsidP="00D51DD6">
            <w:pPr>
              <w:spacing w:after="0" w:line="240" w:lineRule="auto"/>
              <w:jc w:val="both"/>
              <w:rPr>
                <w:rFonts w:ascii="Times New Roman" w:eastAsia="Times New Roman" w:hAnsi="Times New Roman" w:cs="Times New Roman"/>
                <w:sz w:val="24"/>
                <w:szCs w:val="24"/>
                <w:lang w:eastAsia="ru-RU"/>
              </w:rPr>
            </w:pPr>
          </w:p>
        </w:tc>
      </w:tr>
    </w:tbl>
    <w:p w:rsidR="00A21488" w:rsidRPr="0083336E" w:rsidRDefault="00A21488">
      <w:pPr>
        <w:rPr>
          <w:rFonts w:ascii="Times New Roman" w:hAnsi="Times New Roman" w:cs="Times New Roman"/>
          <w:highlight w:val="yellow"/>
        </w:rPr>
      </w:pPr>
    </w:p>
    <w:p w:rsidR="007A2E47" w:rsidRPr="0083336E" w:rsidRDefault="007A2E47">
      <w:pPr>
        <w:rPr>
          <w:rFonts w:ascii="Times New Roman" w:hAnsi="Times New Roman" w:cs="Times New Roman"/>
          <w:highlight w:val="yellow"/>
        </w:rPr>
      </w:pPr>
    </w:p>
    <w:p w:rsidR="007A2E47" w:rsidRPr="0083336E" w:rsidRDefault="007A2E47">
      <w:pPr>
        <w:rPr>
          <w:rFonts w:ascii="Times New Roman" w:hAnsi="Times New Roman" w:cs="Times New Roman"/>
          <w:highlight w:val="yellow"/>
        </w:rPr>
      </w:pPr>
    </w:p>
    <w:p w:rsidR="007A2E47" w:rsidRPr="0083336E" w:rsidRDefault="007A2E47">
      <w:pPr>
        <w:rPr>
          <w:rFonts w:ascii="Times New Roman" w:hAnsi="Times New Roman" w:cs="Times New Roman"/>
          <w:highlight w:val="yellow"/>
        </w:rPr>
      </w:pPr>
    </w:p>
    <w:p w:rsidR="007A2E47" w:rsidRPr="0083336E" w:rsidRDefault="007A2E47">
      <w:pPr>
        <w:rPr>
          <w:rFonts w:ascii="Times New Roman" w:hAnsi="Times New Roman" w:cs="Times New Roman"/>
          <w:highlight w:val="yellow"/>
        </w:rPr>
      </w:pPr>
    </w:p>
    <w:p w:rsidR="00FF00C2" w:rsidRPr="0083336E" w:rsidRDefault="00FF00C2">
      <w:pPr>
        <w:rPr>
          <w:rFonts w:ascii="Times New Roman" w:hAnsi="Times New Roman" w:cs="Times New Roman"/>
          <w:highlight w:val="yellow"/>
        </w:rPr>
      </w:pPr>
    </w:p>
    <w:p w:rsidR="00A21488" w:rsidRPr="00062828" w:rsidRDefault="00A21488" w:rsidP="00A21488">
      <w:pPr>
        <w:spacing w:after="0"/>
        <w:jc w:val="center"/>
        <w:rPr>
          <w:rFonts w:ascii="Times New Roman" w:hAnsi="Times New Roman" w:cs="Times New Roman"/>
          <w:b/>
          <w:color w:val="000000"/>
          <w:sz w:val="40"/>
          <w:szCs w:val="40"/>
        </w:rPr>
      </w:pPr>
      <w:r w:rsidRPr="00062828">
        <w:rPr>
          <w:rFonts w:ascii="Times New Roman" w:hAnsi="Times New Roman" w:cs="Times New Roman"/>
          <w:b/>
          <w:color w:val="000000"/>
          <w:sz w:val="40"/>
          <w:szCs w:val="40"/>
        </w:rPr>
        <w:t>Техническое задание</w:t>
      </w:r>
    </w:p>
    <w:p w:rsidR="00A21488" w:rsidRPr="00062828" w:rsidRDefault="00A21488" w:rsidP="00A21488">
      <w:pPr>
        <w:spacing w:after="0"/>
        <w:jc w:val="center"/>
        <w:rPr>
          <w:rFonts w:ascii="Times New Roman" w:hAnsi="Times New Roman" w:cs="Times New Roman"/>
          <w:b/>
          <w:color w:val="000000"/>
          <w:sz w:val="40"/>
          <w:szCs w:val="40"/>
        </w:rPr>
      </w:pPr>
      <w:r w:rsidRPr="00062828">
        <w:rPr>
          <w:rFonts w:ascii="Times New Roman" w:hAnsi="Times New Roman" w:cs="Times New Roman"/>
          <w:b/>
          <w:color w:val="000000"/>
          <w:sz w:val="40"/>
          <w:szCs w:val="40"/>
        </w:rPr>
        <w:t xml:space="preserve">на проведение оценки воздействия на окружающую среду </w:t>
      </w:r>
    </w:p>
    <w:p w:rsidR="00A21488" w:rsidRPr="0083336E" w:rsidRDefault="00A21488" w:rsidP="00A21488">
      <w:pPr>
        <w:jc w:val="center"/>
        <w:rPr>
          <w:rFonts w:ascii="Times New Roman" w:hAnsi="Times New Roman" w:cs="Times New Roman"/>
          <w:b/>
          <w:color w:val="000000"/>
          <w:sz w:val="44"/>
          <w:szCs w:val="44"/>
          <w:highlight w:val="yellow"/>
        </w:rPr>
      </w:pPr>
    </w:p>
    <w:p w:rsidR="00A21488" w:rsidRPr="00062828" w:rsidRDefault="001F58FF" w:rsidP="00A21488">
      <w:pPr>
        <w:spacing w:after="0"/>
        <w:jc w:val="center"/>
        <w:rPr>
          <w:rFonts w:ascii="Times New Roman" w:hAnsi="Times New Roman" w:cs="Times New Roman"/>
          <w:b/>
          <w:color w:val="000000"/>
          <w:sz w:val="32"/>
          <w:szCs w:val="32"/>
        </w:rPr>
      </w:pPr>
      <w:r w:rsidRPr="00062828">
        <w:rPr>
          <w:rFonts w:ascii="Times New Roman" w:hAnsi="Times New Roman" w:cs="Times New Roman"/>
          <w:b/>
          <w:color w:val="000000"/>
          <w:sz w:val="32"/>
          <w:szCs w:val="32"/>
        </w:rPr>
        <w:t>к Проекту технической документации «</w:t>
      </w:r>
      <w:r w:rsidR="00062828" w:rsidRPr="00062828">
        <w:rPr>
          <w:rFonts w:ascii="Times New Roman" w:hAnsi="Times New Roman" w:cs="Times New Roman"/>
          <w:b/>
          <w:color w:val="000000"/>
          <w:sz w:val="32"/>
          <w:szCs w:val="32"/>
        </w:rPr>
        <w:t>Технологический регламент «Материал золошлаковый, получаемый в результате деятельности Беловской ГРЭС ПАО «Кузбассэнерго</w:t>
      </w:r>
      <w:r w:rsidRPr="00062828">
        <w:rPr>
          <w:rFonts w:ascii="Times New Roman" w:hAnsi="Times New Roman" w:cs="Times New Roman"/>
          <w:b/>
          <w:color w:val="000000"/>
          <w:sz w:val="32"/>
          <w:szCs w:val="32"/>
        </w:rPr>
        <w:t>»</w:t>
      </w:r>
    </w:p>
    <w:p w:rsidR="00A21488" w:rsidRPr="0083336E" w:rsidRDefault="00A21488" w:rsidP="00A21488">
      <w:pPr>
        <w:jc w:val="center"/>
        <w:rPr>
          <w:rFonts w:ascii="Times New Roman" w:hAnsi="Times New Roman" w:cs="Times New Roman"/>
          <w:b/>
          <w:highlight w:val="yellow"/>
        </w:rPr>
      </w:pPr>
    </w:p>
    <w:p w:rsidR="00A21488" w:rsidRPr="0083336E" w:rsidRDefault="00A21488" w:rsidP="00A21488">
      <w:pPr>
        <w:jc w:val="center"/>
        <w:rPr>
          <w:rFonts w:ascii="Times New Roman" w:hAnsi="Times New Roman" w:cs="Times New Roman"/>
          <w:b/>
          <w:highlight w:val="yellow"/>
        </w:rPr>
      </w:pPr>
    </w:p>
    <w:p w:rsidR="00A21488" w:rsidRPr="0083336E" w:rsidRDefault="00A21488" w:rsidP="00A21488">
      <w:pPr>
        <w:jc w:val="center"/>
        <w:rPr>
          <w:rFonts w:ascii="Times New Roman" w:hAnsi="Times New Roman" w:cs="Times New Roman"/>
          <w:b/>
          <w:highlight w:val="yellow"/>
        </w:rPr>
      </w:pPr>
    </w:p>
    <w:p w:rsidR="00A21488" w:rsidRPr="0083336E" w:rsidRDefault="00A21488" w:rsidP="00A21488">
      <w:pPr>
        <w:jc w:val="center"/>
        <w:rPr>
          <w:rFonts w:ascii="Times New Roman" w:hAnsi="Times New Roman" w:cs="Times New Roman"/>
          <w:b/>
          <w:highlight w:val="yellow"/>
        </w:rPr>
      </w:pPr>
    </w:p>
    <w:p w:rsidR="00A21488" w:rsidRPr="0083336E" w:rsidRDefault="00A21488" w:rsidP="00A21488">
      <w:pPr>
        <w:jc w:val="center"/>
        <w:rPr>
          <w:rFonts w:ascii="Times New Roman" w:hAnsi="Times New Roman" w:cs="Times New Roman"/>
          <w:b/>
          <w:highlight w:val="yellow"/>
        </w:rPr>
      </w:pPr>
    </w:p>
    <w:p w:rsidR="00A21488" w:rsidRPr="0083336E" w:rsidRDefault="00A21488" w:rsidP="00A21488">
      <w:pPr>
        <w:jc w:val="center"/>
        <w:rPr>
          <w:rFonts w:ascii="Times New Roman" w:hAnsi="Times New Roman" w:cs="Times New Roman"/>
          <w:b/>
          <w:highlight w:val="yellow"/>
        </w:rPr>
      </w:pPr>
    </w:p>
    <w:p w:rsidR="00A21488" w:rsidRPr="0083336E" w:rsidRDefault="00A21488" w:rsidP="00A21488">
      <w:pPr>
        <w:jc w:val="center"/>
        <w:rPr>
          <w:rFonts w:ascii="Times New Roman" w:hAnsi="Times New Roman" w:cs="Times New Roman"/>
          <w:b/>
          <w:highlight w:val="yellow"/>
        </w:rPr>
      </w:pPr>
    </w:p>
    <w:p w:rsidR="00A21488" w:rsidRPr="0083336E" w:rsidRDefault="00A21488" w:rsidP="00A21488">
      <w:pPr>
        <w:jc w:val="center"/>
        <w:rPr>
          <w:rFonts w:ascii="Times New Roman" w:hAnsi="Times New Roman" w:cs="Times New Roman"/>
          <w:b/>
          <w:highlight w:val="yellow"/>
        </w:rPr>
      </w:pPr>
    </w:p>
    <w:p w:rsidR="00A21488" w:rsidRPr="0083336E" w:rsidRDefault="00A21488" w:rsidP="00A21488">
      <w:pPr>
        <w:jc w:val="center"/>
        <w:rPr>
          <w:rFonts w:ascii="Times New Roman" w:hAnsi="Times New Roman" w:cs="Times New Roman"/>
          <w:b/>
          <w:highlight w:val="yellow"/>
        </w:rPr>
      </w:pPr>
    </w:p>
    <w:p w:rsidR="00A21488" w:rsidRPr="00062828" w:rsidRDefault="00062828" w:rsidP="00FF00C2">
      <w:pPr>
        <w:jc w:val="center"/>
        <w:rPr>
          <w:rFonts w:ascii="Times New Roman" w:hAnsi="Times New Roman" w:cs="Times New Roman"/>
          <w:b/>
        </w:rPr>
      </w:pPr>
      <w:r w:rsidRPr="00062828">
        <w:rPr>
          <w:rFonts w:ascii="Times New Roman" w:hAnsi="Times New Roman" w:cs="Times New Roman"/>
          <w:sz w:val="24"/>
          <w:szCs w:val="24"/>
        </w:rPr>
        <w:t>Белово</w:t>
      </w:r>
      <w:r w:rsidR="00A21488" w:rsidRPr="00062828">
        <w:rPr>
          <w:rFonts w:ascii="Times New Roman" w:hAnsi="Times New Roman" w:cs="Times New Roman"/>
          <w:sz w:val="24"/>
          <w:szCs w:val="24"/>
        </w:rPr>
        <w:t xml:space="preserve"> - 2017</w:t>
      </w:r>
      <w:r w:rsidR="00A21488" w:rsidRPr="00062828">
        <w:rPr>
          <w:rFonts w:ascii="Times New Roman" w:hAnsi="Times New Roman" w:cs="Times New Roman"/>
          <w:b/>
        </w:rPr>
        <w:br w:type="page"/>
      </w:r>
    </w:p>
    <w:p w:rsidR="0002108C" w:rsidRPr="00C839A8" w:rsidRDefault="0002108C" w:rsidP="0002108C">
      <w:pPr>
        <w:spacing w:after="0" w:line="240" w:lineRule="auto"/>
        <w:jc w:val="center"/>
        <w:rPr>
          <w:rFonts w:ascii="Times New Roman" w:eastAsia="Times New Roman" w:hAnsi="Times New Roman" w:cs="Times New Roman"/>
          <w:b/>
          <w:sz w:val="24"/>
          <w:szCs w:val="24"/>
          <w:lang w:eastAsia="ru-RU"/>
        </w:rPr>
      </w:pPr>
      <w:r w:rsidRPr="00C839A8">
        <w:rPr>
          <w:rFonts w:ascii="Times New Roman" w:eastAsia="Times New Roman" w:hAnsi="Times New Roman" w:cs="Times New Roman"/>
          <w:b/>
          <w:sz w:val="24"/>
          <w:szCs w:val="24"/>
          <w:lang w:eastAsia="ru-RU"/>
        </w:rPr>
        <w:lastRenderedPageBreak/>
        <w:t>СОДЕРЖАНИЕ</w:t>
      </w:r>
    </w:p>
    <w:p w:rsidR="0002108C" w:rsidRPr="00C839A8" w:rsidRDefault="0002108C" w:rsidP="0002108C">
      <w:pPr>
        <w:tabs>
          <w:tab w:val="right" w:leader="dot" w:pos="9639"/>
        </w:tabs>
        <w:spacing w:after="0" w:line="240" w:lineRule="auto"/>
        <w:rPr>
          <w:rFonts w:ascii="Times New Roman" w:eastAsia="Times New Roman" w:hAnsi="Times New Roman" w:cs="Times New Roman"/>
          <w:caps/>
          <w:sz w:val="24"/>
          <w:szCs w:val="24"/>
          <w:lang w:eastAsia="ru-RU"/>
        </w:rPr>
      </w:pPr>
    </w:p>
    <w:p w:rsidR="00506232" w:rsidRPr="00C839A8" w:rsidRDefault="0002108C">
      <w:pPr>
        <w:pStyle w:val="11"/>
        <w:tabs>
          <w:tab w:val="right" w:leader="dot" w:pos="9628"/>
        </w:tabs>
        <w:rPr>
          <w:rFonts w:ascii="Times New Roman" w:eastAsiaTheme="minorEastAsia" w:hAnsi="Times New Roman" w:cs="Times New Roman"/>
          <w:noProof/>
          <w:sz w:val="24"/>
          <w:szCs w:val="24"/>
          <w:lang w:eastAsia="ru-RU"/>
        </w:rPr>
      </w:pPr>
      <w:r w:rsidRPr="00C839A8">
        <w:rPr>
          <w:rFonts w:ascii="Times New Roman" w:eastAsia="Times New Roman" w:hAnsi="Times New Roman" w:cs="Times New Roman"/>
          <w:sz w:val="24"/>
          <w:szCs w:val="24"/>
          <w:lang w:eastAsia="ru-RU"/>
        </w:rPr>
        <w:fldChar w:fldCharType="begin"/>
      </w:r>
      <w:r w:rsidRPr="00C839A8">
        <w:rPr>
          <w:rFonts w:ascii="Times New Roman" w:eastAsia="Times New Roman" w:hAnsi="Times New Roman" w:cs="Times New Roman"/>
          <w:sz w:val="24"/>
          <w:szCs w:val="24"/>
          <w:lang w:eastAsia="ru-RU"/>
        </w:rPr>
        <w:instrText xml:space="preserve"> TOC \o "1-3" </w:instrText>
      </w:r>
      <w:r w:rsidRPr="00C839A8">
        <w:rPr>
          <w:rFonts w:ascii="Times New Roman" w:eastAsia="Times New Roman" w:hAnsi="Times New Roman" w:cs="Times New Roman"/>
          <w:sz w:val="24"/>
          <w:szCs w:val="24"/>
          <w:lang w:eastAsia="ru-RU"/>
        </w:rPr>
        <w:fldChar w:fldCharType="separate"/>
      </w:r>
      <w:r w:rsidR="00506232" w:rsidRPr="00C839A8">
        <w:rPr>
          <w:rFonts w:ascii="Times New Roman" w:hAnsi="Times New Roman" w:cs="Times New Roman"/>
          <w:noProof/>
          <w:sz w:val="24"/>
          <w:szCs w:val="24"/>
        </w:rPr>
        <w:t>Введение</w:t>
      </w:r>
      <w:r w:rsidR="00506232" w:rsidRPr="00C839A8">
        <w:rPr>
          <w:rFonts w:ascii="Times New Roman" w:hAnsi="Times New Roman" w:cs="Times New Roman"/>
          <w:noProof/>
          <w:sz w:val="24"/>
          <w:szCs w:val="24"/>
        </w:rPr>
        <w:tab/>
      </w:r>
      <w:r w:rsidR="00506232" w:rsidRPr="00C839A8">
        <w:rPr>
          <w:rFonts w:ascii="Times New Roman" w:hAnsi="Times New Roman" w:cs="Times New Roman"/>
          <w:noProof/>
          <w:sz w:val="24"/>
          <w:szCs w:val="24"/>
        </w:rPr>
        <w:fldChar w:fldCharType="begin"/>
      </w:r>
      <w:r w:rsidR="00506232" w:rsidRPr="00C839A8">
        <w:rPr>
          <w:rFonts w:ascii="Times New Roman" w:hAnsi="Times New Roman" w:cs="Times New Roman"/>
          <w:noProof/>
          <w:sz w:val="24"/>
          <w:szCs w:val="24"/>
        </w:rPr>
        <w:instrText xml:space="preserve"> PAGEREF _Toc482715142 \h </w:instrText>
      </w:r>
      <w:r w:rsidR="00506232" w:rsidRPr="00C839A8">
        <w:rPr>
          <w:rFonts w:ascii="Times New Roman" w:hAnsi="Times New Roman" w:cs="Times New Roman"/>
          <w:noProof/>
          <w:sz w:val="24"/>
          <w:szCs w:val="24"/>
        </w:rPr>
      </w:r>
      <w:r w:rsidR="00506232"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4</w:t>
      </w:r>
      <w:r w:rsidR="00506232" w:rsidRPr="00C839A8">
        <w:rPr>
          <w:rFonts w:ascii="Times New Roman" w:hAnsi="Times New Roman" w:cs="Times New Roman"/>
          <w:noProof/>
          <w:sz w:val="24"/>
          <w:szCs w:val="24"/>
        </w:rPr>
        <w:fldChar w:fldCharType="end"/>
      </w:r>
    </w:p>
    <w:p w:rsidR="00506232" w:rsidRPr="00C839A8" w:rsidRDefault="00506232">
      <w:pPr>
        <w:pStyle w:val="11"/>
        <w:tabs>
          <w:tab w:val="left" w:pos="44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1.</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Основание для проведения работ</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_Toc482715143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5</w:t>
      </w:r>
      <w:r w:rsidRPr="00C839A8">
        <w:rPr>
          <w:rFonts w:ascii="Times New Roman" w:hAnsi="Times New Roman" w:cs="Times New Roman"/>
          <w:noProof/>
          <w:sz w:val="24"/>
          <w:szCs w:val="24"/>
        </w:rPr>
        <w:fldChar w:fldCharType="end"/>
      </w:r>
    </w:p>
    <w:p w:rsidR="00506232" w:rsidRPr="00C839A8" w:rsidRDefault="00506232">
      <w:pPr>
        <w:pStyle w:val="11"/>
        <w:tabs>
          <w:tab w:val="left" w:pos="44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2.</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Краткое описание намечаемой деятельности</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_Toc482715144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6</w:t>
      </w:r>
      <w:r w:rsidRPr="00C839A8">
        <w:rPr>
          <w:rFonts w:ascii="Times New Roman" w:hAnsi="Times New Roman" w:cs="Times New Roman"/>
          <w:noProof/>
          <w:sz w:val="24"/>
          <w:szCs w:val="24"/>
        </w:rPr>
        <w:fldChar w:fldCharType="end"/>
      </w:r>
    </w:p>
    <w:p w:rsidR="00506232" w:rsidRPr="00C839A8" w:rsidRDefault="00506232">
      <w:pPr>
        <w:pStyle w:val="11"/>
        <w:tabs>
          <w:tab w:val="left" w:pos="44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3.</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Основные принципы оценки воздействия на окружающую среду</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_Toc482715145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7</w:t>
      </w:r>
      <w:r w:rsidRPr="00C839A8">
        <w:rPr>
          <w:rFonts w:ascii="Times New Roman" w:hAnsi="Times New Roman" w:cs="Times New Roman"/>
          <w:noProof/>
          <w:sz w:val="24"/>
          <w:szCs w:val="24"/>
        </w:rPr>
        <w:fldChar w:fldCharType="end"/>
      </w:r>
    </w:p>
    <w:p w:rsidR="00506232" w:rsidRPr="00C839A8" w:rsidRDefault="00506232">
      <w:pPr>
        <w:pStyle w:val="11"/>
        <w:tabs>
          <w:tab w:val="left" w:pos="44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4.</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Информирование и участие общественности в процессе ОВОС</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_Toc482715146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9</w:t>
      </w:r>
      <w:r w:rsidRPr="00C839A8">
        <w:rPr>
          <w:rFonts w:ascii="Times New Roman" w:hAnsi="Times New Roman" w:cs="Times New Roman"/>
          <w:noProof/>
          <w:sz w:val="24"/>
          <w:szCs w:val="24"/>
        </w:rPr>
        <w:fldChar w:fldCharType="end"/>
      </w:r>
    </w:p>
    <w:p w:rsidR="00506232" w:rsidRPr="00C839A8" w:rsidRDefault="00506232">
      <w:pPr>
        <w:pStyle w:val="11"/>
        <w:tabs>
          <w:tab w:val="left" w:pos="66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4.1.</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Цели проведения общественных обсуждений</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_Toc482715147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9</w:t>
      </w:r>
      <w:r w:rsidRPr="00C839A8">
        <w:rPr>
          <w:rFonts w:ascii="Times New Roman" w:hAnsi="Times New Roman" w:cs="Times New Roman"/>
          <w:noProof/>
          <w:sz w:val="24"/>
          <w:szCs w:val="24"/>
        </w:rPr>
        <w:fldChar w:fldCharType="end"/>
      </w:r>
    </w:p>
    <w:p w:rsidR="00506232" w:rsidRPr="00C839A8" w:rsidRDefault="00506232">
      <w:pPr>
        <w:pStyle w:val="11"/>
        <w:tabs>
          <w:tab w:val="left" w:pos="66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4.2.</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Требования законодательства</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_Toc482715148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9</w:t>
      </w:r>
      <w:r w:rsidRPr="00C839A8">
        <w:rPr>
          <w:rFonts w:ascii="Times New Roman" w:hAnsi="Times New Roman" w:cs="Times New Roman"/>
          <w:noProof/>
          <w:sz w:val="24"/>
          <w:szCs w:val="24"/>
        </w:rPr>
        <w:fldChar w:fldCharType="end"/>
      </w:r>
    </w:p>
    <w:p w:rsidR="00506232" w:rsidRPr="00C839A8" w:rsidRDefault="00506232">
      <w:pPr>
        <w:pStyle w:val="11"/>
        <w:tabs>
          <w:tab w:val="left" w:pos="66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4.3.</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Основные механизмы и методы проведения общественных обсуждений</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_Toc482715149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10</w:t>
      </w:r>
      <w:r w:rsidRPr="00C839A8">
        <w:rPr>
          <w:rFonts w:ascii="Times New Roman" w:hAnsi="Times New Roman" w:cs="Times New Roman"/>
          <w:noProof/>
          <w:sz w:val="24"/>
          <w:szCs w:val="24"/>
        </w:rPr>
        <w:fldChar w:fldCharType="end"/>
      </w:r>
    </w:p>
    <w:p w:rsidR="00506232" w:rsidRPr="00C839A8" w:rsidRDefault="00506232">
      <w:pPr>
        <w:pStyle w:val="11"/>
        <w:tabs>
          <w:tab w:val="left" w:pos="88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4.3.1.</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План проведения общественных обсуждений</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_Toc482715150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12</w:t>
      </w:r>
      <w:r w:rsidRPr="00C839A8">
        <w:rPr>
          <w:rFonts w:ascii="Times New Roman" w:hAnsi="Times New Roman" w:cs="Times New Roman"/>
          <w:noProof/>
          <w:sz w:val="24"/>
          <w:szCs w:val="24"/>
        </w:rPr>
        <w:fldChar w:fldCharType="end"/>
      </w:r>
    </w:p>
    <w:p w:rsidR="00506232" w:rsidRPr="00C839A8" w:rsidRDefault="00506232">
      <w:pPr>
        <w:pStyle w:val="11"/>
        <w:tabs>
          <w:tab w:val="left" w:pos="44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5.</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Требования к выполнению материалов ОВОС</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_Toc482715151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15</w:t>
      </w:r>
      <w:r w:rsidRPr="00C839A8">
        <w:rPr>
          <w:rFonts w:ascii="Times New Roman" w:hAnsi="Times New Roman" w:cs="Times New Roman"/>
          <w:noProof/>
          <w:sz w:val="24"/>
          <w:szCs w:val="24"/>
        </w:rPr>
        <w:fldChar w:fldCharType="end"/>
      </w:r>
    </w:p>
    <w:p w:rsidR="00506232" w:rsidRPr="00C839A8" w:rsidRDefault="00506232">
      <w:pPr>
        <w:pStyle w:val="11"/>
        <w:tabs>
          <w:tab w:val="left" w:pos="440"/>
          <w:tab w:val="right" w:leader="dot" w:pos="9628"/>
        </w:tabs>
        <w:rPr>
          <w:rFonts w:ascii="Times New Roman" w:eastAsiaTheme="minorEastAsia" w:hAnsi="Times New Roman" w:cs="Times New Roman"/>
          <w:noProof/>
          <w:sz w:val="24"/>
          <w:szCs w:val="24"/>
          <w:lang w:eastAsia="ru-RU"/>
        </w:rPr>
      </w:pPr>
      <w:r w:rsidRPr="00C839A8">
        <w:rPr>
          <w:rFonts w:ascii="Times New Roman" w:hAnsi="Times New Roman" w:cs="Times New Roman"/>
          <w:noProof/>
          <w:sz w:val="24"/>
          <w:szCs w:val="24"/>
        </w:rPr>
        <w:t>6.</w:t>
      </w:r>
      <w:r w:rsidRPr="00C839A8">
        <w:rPr>
          <w:rFonts w:ascii="Times New Roman" w:eastAsiaTheme="minorEastAsia" w:hAnsi="Times New Roman" w:cs="Times New Roman"/>
          <w:noProof/>
          <w:sz w:val="24"/>
          <w:szCs w:val="24"/>
          <w:lang w:eastAsia="ru-RU"/>
        </w:rPr>
        <w:tab/>
      </w:r>
      <w:r w:rsidRPr="00C839A8">
        <w:rPr>
          <w:rFonts w:ascii="Times New Roman" w:hAnsi="Times New Roman" w:cs="Times New Roman"/>
          <w:noProof/>
          <w:sz w:val="24"/>
          <w:szCs w:val="24"/>
        </w:rPr>
        <w:t>Состав и содержание материалов ОВОС</w:t>
      </w:r>
      <w:r w:rsidRPr="00C839A8">
        <w:rPr>
          <w:rFonts w:ascii="Times New Roman" w:hAnsi="Times New Roman" w:cs="Times New Roman"/>
          <w:noProof/>
          <w:sz w:val="24"/>
          <w:szCs w:val="24"/>
        </w:rPr>
        <w:tab/>
      </w:r>
      <w:r w:rsidRPr="00C839A8">
        <w:rPr>
          <w:rFonts w:ascii="Times New Roman" w:hAnsi="Times New Roman" w:cs="Times New Roman"/>
          <w:noProof/>
          <w:sz w:val="24"/>
          <w:szCs w:val="24"/>
        </w:rPr>
        <w:fldChar w:fldCharType="begin"/>
      </w:r>
      <w:r w:rsidRPr="00C839A8">
        <w:rPr>
          <w:rFonts w:ascii="Times New Roman" w:hAnsi="Times New Roman" w:cs="Times New Roman"/>
          <w:noProof/>
          <w:sz w:val="24"/>
          <w:szCs w:val="24"/>
        </w:rPr>
        <w:instrText xml:space="preserve"> PAGEREF _Toc482715152 \h </w:instrText>
      </w:r>
      <w:r w:rsidRPr="00C839A8">
        <w:rPr>
          <w:rFonts w:ascii="Times New Roman" w:hAnsi="Times New Roman" w:cs="Times New Roman"/>
          <w:noProof/>
          <w:sz w:val="24"/>
          <w:szCs w:val="24"/>
        </w:rPr>
      </w:r>
      <w:r w:rsidRPr="00C839A8">
        <w:rPr>
          <w:rFonts w:ascii="Times New Roman" w:hAnsi="Times New Roman" w:cs="Times New Roman"/>
          <w:noProof/>
          <w:sz w:val="24"/>
          <w:szCs w:val="24"/>
        </w:rPr>
        <w:fldChar w:fldCharType="separate"/>
      </w:r>
      <w:r w:rsidR="00E62598" w:rsidRPr="00C839A8">
        <w:rPr>
          <w:rFonts w:ascii="Times New Roman" w:hAnsi="Times New Roman" w:cs="Times New Roman"/>
          <w:noProof/>
          <w:sz w:val="24"/>
          <w:szCs w:val="24"/>
        </w:rPr>
        <w:t>15</w:t>
      </w:r>
      <w:r w:rsidRPr="00C839A8">
        <w:rPr>
          <w:rFonts w:ascii="Times New Roman" w:hAnsi="Times New Roman" w:cs="Times New Roman"/>
          <w:noProof/>
          <w:sz w:val="24"/>
          <w:szCs w:val="24"/>
        </w:rPr>
        <w:fldChar w:fldCharType="end"/>
      </w:r>
    </w:p>
    <w:p w:rsidR="0002108C" w:rsidRPr="0083336E" w:rsidRDefault="0002108C" w:rsidP="0002108C">
      <w:pPr>
        <w:tabs>
          <w:tab w:val="right" w:leader="dot" w:pos="9639"/>
        </w:tabs>
        <w:spacing w:after="0"/>
        <w:rPr>
          <w:rFonts w:ascii="Times New Roman" w:eastAsia="Times New Roman" w:hAnsi="Times New Roman" w:cs="Times New Roman"/>
          <w:caps/>
          <w:sz w:val="20"/>
          <w:szCs w:val="20"/>
          <w:highlight w:val="yellow"/>
          <w:lang w:eastAsia="ru-RU"/>
        </w:rPr>
        <w:sectPr w:rsidR="0002108C" w:rsidRPr="0083336E" w:rsidSect="00BD2FF7">
          <w:footerReference w:type="default" r:id="rId8"/>
          <w:pgSz w:w="11907" w:h="16840" w:code="9"/>
          <w:pgMar w:top="1134" w:right="851" w:bottom="1134" w:left="1418" w:header="720" w:footer="331"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r w:rsidRPr="00C839A8">
        <w:rPr>
          <w:rFonts w:ascii="Times New Roman" w:eastAsia="Times New Roman" w:hAnsi="Times New Roman" w:cs="Times New Roman"/>
          <w:sz w:val="24"/>
          <w:szCs w:val="24"/>
          <w:lang w:eastAsia="ru-RU"/>
        </w:rPr>
        <w:fldChar w:fldCharType="end"/>
      </w:r>
    </w:p>
    <w:p w:rsidR="0002108C" w:rsidRPr="007A3E11" w:rsidRDefault="0002108C" w:rsidP="00920667">
      <w:pPr>
        <w:pStyle w:val="1"/>
        <w:spacing w:before="120" w:after="120" w:line="276" w:lineRule="auto"/>
        <w:ind w:left="788" w:hanging="357"/>
        <w:rPr>
          <w:sz w:val="28"/>
          <w:szCs w:val="28"/>
        </w:rPr>
      </w:pPr>
      <w:bookmarkStart w:id="0" w:name="_Toc341283623"/>
      <w:bookmarkStart w:id="1" w:name="_Toc482715142"/>
      <w:r w:rsidRPr="007A3E11">
        <w:rPr>
          <w:sz w:val="28"/>
          <w:szCs w:val="28"/>
        </w:rPr>
        <w:lastRenderedPageBreak/>
        <w:t>Введение</w:t>
      </w:r>
      <w:bookmarkEnd w:id="0"/>
      <w:bookmarkEnd w:id="1"/>
    </w:p>
    <w:p w:rsidR="000A00B2" w:rsidRPr="007A3E11" w:rsidRDefault="000A00B2" w:rsidP="00414268">
      <w:pPr>
        <w:pStyle w:val="Default"/>
        <w:spacing w:line="360" w:lineRule="auto"/>
        <w:ind w:firstLine="567"/>
        <w:jc w:val="both"/>
        <w:rPr>
          <w:rFonts w:ascii="Times New Roman" w:hAnsi="Times New Roman" w:cs="Times New Roman"/>
        </w:rPr>
      </w:pPr>
      <w:proofErr w:type="gramStart"/>
      <w:r w:rsidRPr="007A3E11">
        <w:rPr>
          <w:rFonts w:ascii="Times New Roman" w:hAnsi="Times New Roman" w:cs="Times New Roman"/>
          <w:b/>
          <w:i/>
        </w:rPr>
        <w:t xml:space="preserve">Техническое задание на проведение оценки воздействия на окружающую среду (ОВОС) намечаемой деятельности </w:t>
      </w:r>
      <w:r w:rsidR="007A3E11" w:rsidRPr="007A3E11">
        <w:rPr>
          <w:rFonts w:ascii="Times New Roman" w:hAnsi="Times New Roman" w:cs="Times New Roman"/>
          <w:b/>
          <w:i/>
        </w:rPr>
        <w:t>Беловской ГРЭС ПАО «Кузбассэнерго»</w:t>
      </w:r>
      <w:r w:rsidR="001C7772" w:rsidRPr="007A3E11">
        <w:rPr>
          <w:rFonts w:ascii="Times New Roman" w:hAnsi="Times New Roman" w:cs="Times New Roman"/>
          <w:b/>
          <w:i/>
        </w:rPr>
        <w:t xml:space="preserve"> к Проекту технической документации «Технологический регламент «</w:t>
      </w:r>
      <w:r w:rsidR="007A3E11" w:rsidRPr="007A3E11">
        <w:rPr>
          <w:rFonts w:ascii="Times New Roman" w:hAnsi="Times New Roman" w:cs="Times New Roman"/>
          <w:b/>
          <w:i/>
        </w:rPr>
        <w:t>Материал золошлаковый, получаемый в результате деятельности Беловской ГРЭС ПАО «Кузбассэнерго</w:t>
      </w:r>
      <w:r w:rsidR="001C7772" w:rsidRPr="007A3E11">
        <w:rPr>
          <w:rFonts w:ascii="Times New Roman" w:hAnsi="Times New Roman" w:cs="Times New Roman"/>
          <w:b/>
          <w:i/>
        </w:rPr>
        <w:t>»</w:t>
      </w:r>
      <w:r w:rsidR="003A1B86" w:rsidRPr="007A3E11">
        <w:rPr>
          <w:rFonts w:ascii="Times New Roman" w:hAnsi="Times New Roman" w:cs="Times New Roman"/>
          <w:b/>
          <w:i/>
        </w:rPr>
        <w:t xml:space="preserve"> </w:t>
      </w:r>
      <w:r w:rsidRPr="007A3E11">
        <w:rPr>
          <w:rFonts w:ascii="Times New Roman" w:hAnsi="Times New Roman" w:cs="Times New Roman"/>
        </w:rPr>
        <w:t xml:space="preserve">представляется для общественного обсуждения в соответствии с требованиями российского природоохранного законодательства (ст. 3 Федерального закона ФЗ «Об охране окружающей среды» и «Положение об оценке воздействия на окружающую среду»). </w:t>
      </w:r>
      <w:proofErr w:type="gramEnd"/>
    </w:p>
    <w:p w:rsidR="000558C5" w:rsidRPr="00B622F6" w:rsidRDefault="000558C5" w:rsidP="00414268">
      <w:pPr>
        <w:pStyle w:val="Default"/>
        <w:spacing w:line="360" w:lineRule="auto"/>
        <w:ind w:firstLine="567"/>
        <w:jc w:val="both"/>
        <w:rPr>
          <w:rFonts w:ascii="Times New Roman" w:hAnsi="Times New Roman" w:cs="Times New Roman"/>
        </w:rPr>
      </w:pPr>
      <w:r w:rsidRPr="00B622F6">
        <w:rPr>
          <w:rFonts w:ascii="Times New Roman" w:hAnsi="Times New Roman" w:cs="Times New Roman"/>
        </w:rPr>
        <w:t>Настоящим заданием определяется объём и порядок проведения воздействия на окружающую среду (ОВОС), а также требования к составу и содержанию материалов ОВОС.</w:t>
      </w:r>
    </w:p>
    <w:p w:rsidR="000A00B2" w:rsidRPr="00B622F6" w:rsidRDefault="000A00B2" w:rsidP="00414268">
      <w:pPr>
        <w:pStyle w:val="Default"/>
        <w:spacing w:line="360" w:lineRule="auto"/>
        <w:ind w:firstLine="567"/>
        <w:jc w:val="both"/>
        <w:rPr>
          <w:rFonts w:ascii="Times New Roman" w:hAnsi="Times New Roman" w:cs="Times New Roman"/>
        </w:rPr>
      </w:pPr>
      <w:r w:rsidRPr="00B622F6">
        <w:rPr>
          <w:rFonts w:ascii="Times New Roman" w:hAnsi="Times New Roman" w:cs="Times New Roman"/>
        </w:rPr>
        <w:t xml:space="preserve">В Техническом задании (ТЗ) на оценку </w:t>
      </w:r>
      <w:proofErr w:type="gramStart"/>
      <w:r w:rsidRPr="00B622F6">
        <w:rPr>
          <w:rFonts w:ascii="Times New Roman" w:hAnsi="Times New Roman" w:cs="Times New Roman"/>
        </w:rPr>
        <w:t>воздействия</w:t>
      </w:r>
      <w:proofErr w:type="gramEnd"/>
      <w:r w:rsidRPr="00B622F6">
        <w:rPr>
          <w:rFonts w:ascii="Times New Roman" w:hAnsi="Times New Roman" w:cs="Times New Roman"/>
        </w:rPr>
        <w:t xml:space="preserve"> на окружающую среду (ОВОС) Заказчик (Исполнитель ОВОС) учитывает требования специально уполномоченных органов по охране окружающей среды, органов местного самоуправления, а также мнения других участников процесса оценки воздействия на окружающую среду. ТЗ рассылается участникам процесса оценки воздействия на окружающую среду по их запросам и доступно для общественности в течение всего времени проведения оценки воздействия на окружающую среду. </w:t>
      </w:r>
    </w:p>
    <w:p w:rsidR="000A00B2" w:rsidRPr="006A5AE5" w:rsidRDefault="000A00B2" w:rsidP="00414268">
      <w:pPr>
        <w:pStyle w:val="Default"/>
        <w:spacing w:line="360" w:lineRule="auto"/>
        <w:ind w:firstLine="567"/>
        <w:jc w:val="both"/>
        <w:rPr>
          <w:rFonts w:ascii="Times New Roman" w:hAnsi="Times New Roman" w:cs="Times New Roman"/>
        </w:rPr>
      </w:pPr>
      <w:r w:rsidRPr="006A5AE5">
        <w:rPr>
          <w:rFonts w:ascii="Times New Roman" w:hAnsi="Times New Roman" w:cs="Times New Roman"/>
        </w:rPr>
        <w:t xml:space="preserve">В соответствии с российским законодательством общественное обсуждение намечаемой деятельности организуется Заказчиком совместно с органами местного самоуправления. </w:t>
      </w:r>
    </w:p>
    <w:p w:rsidR="000A00B2" w:rsidRPr="006A5AE5" w:rsidRDefault="000A00B2" w:rsidP="00414268">
      <w:pPr>
        <w:pStyle w:val="Default"/>
        <w:spacing w:line="360" w:lineRule="auto"/>
        <w:ind w:firstLine="567"/>
        <w:jc w:val="both"/>
        <w:rPr>
          <w:rFonts w:ascii="Times New Roman" w:hAnsi="Times New Roman" w:cs="Times New Roman"/>
        </w:rPr>
      </w:pPr>
      <w:r w:rsidRPr="006A5AE5">
        <w:rPr>
          <w:rFonts w:ascii="Times New Roman" w:hAnsi="Times New Roman" w:cs="Times New Roman"/>
        </w:rPr>
        <w:t xml:space="preserve">Порядок обсуждения с общественностью ТЗ на ОВОС и последующее обсуждение материалов ОВОС установлен «Положением об оценке воздействия намечаемой хозяйственной и иной деятельности на окружающую среду в Российской Федерации» Приказ </w:t>
      </w:r>
      <w:proofErr w:type="spellStart"/>
      <w:r w:rsidRPr="006A5AE5">
        <w:rPr>
          <w:rFonts w:ascii="Times New Roman" w:hAnsi="Times New Roman" w:cs="Times New Roman"/>
        </w:rPr>
        <w:t>Госкомэкологии</w:t>
      </w:r>
      <w:proofErr w:type="spellEnd"/>
      <w:r w:rsidRPr="006A5AE5">
        <w:rPr>
          <w:rFonts w:ascii="Times New Roman" w:hAnsi="Times New Roman" w:cs="Times New Roman"/>
        </w:rPr>
        <w:t xml:space="preserve"> России от 16.05.2000 № 372. </w:t>
      </w:r>
    </w:p>
    <w:p w:rsidR="000A00B2" w:rsidRPr="006A5AE5" w:rsidRDefault="000A00B2" w:rsidP="00414268">
      <w:pPr>
        <w:pStyle w:val="Default"/>
        <w:spacing w:line="360" w:lineRule="auto"/>
        <w:ind w:firstLine="567"/>
        <w:jc w:val="both"/>
        <w:rPr>
          <w:rFonts w:ascii="Times New Roman" w:hAnsi="Times New Roman" w:cs="Times New Roman"/>
        </w:rPr>
      </w:pPr>
      <w:r w:rsidRPr="006A5AE5">
        <w:rPr>
          <w:rFonts w:ascii="Times New Roman" w:hAnsi="Times New Roman" w:cs="Times New Roman"/>
        </w:rPr>
        <w:t xml:space="preserve">В соответствии с </w:t>
      </w:r>
      <w:r w:rsidR="00920667" w:rsidRPr="006A5AE5">
        <w:rPr>
          <w:rFonts w:ascii="Times New Roman" w:hAnsi="Times New Roman" w:cs="Times New Roman"/>
        </w:rPr>
        <w:t xml:space="preserve">п. 4.5. </w:t>
      </w:r>
      <w:r w:rsidRPr="006A5AE5">
        <w:rPr>
          <w:rFonts w:ascii="Times New Roman" w:hAnsi="Times New Roman" w:cs="Times New Roman"/>
        </w:rPr>
        <w:t>«Положением об ОВОС…» замечания и предложения к проекту ТЗ принимаются в течение 30 дней. Поступившие замечания и предложения рассматриваются органами местного самоуправления совместно с Заказчиком хозяйственной деятельности на предмет включения в ТЗ, по результатам рассмотрения Заказчик готовит отчет об учете поступивших предложений и замечаний.</w:t>
      </w:r>
    </w:p>
    <w:p w:rsidR="00920667" w:rsidRPr="0083336E" w:rsidRDefault="00920667" w:rsidP="00414268">
      <w:pPr>
        <w:spacing w:line="360" w:lineRule="auto"/>
        <w:rPr>
          <w:rFonts w:ascii="Times New Roman" w:hAnsi="Times New Roman" w:cs="Times New Roman"/>
          <w:color w:val="000000"/>
          <w:sz w:val="24"/>
          <w:szCs w:val="24"/>
          <w:highlight w:val="yellow"/>
        </w:rPr>
      </w:pPr>
      <w:r w:rsidRPr="0083336E">
        <w:rPr>
          <w:rFonts w:ascii="Times New Roman" w:hAnsi="Times New Roman" w:cs="Times New Roman"/>
          <w:highlight w:val="yellow"/>
        </w:rPr>
        <w:br w:type="page"/>
      </w:r>
    </w:p>
    <w:p w:rsidR="00A21488" w:rsidRPr="00D51DD6" w:rsidRDefault="0002108C" w:rsidP="00920667">
      <w:pPr>
        <w:pStyle w:val="1"/>
        <w:numPr>
          <w:ilvl w:val="0"/>
          <w:numId w:val="6"/>
        </w:numPr>
        <w:spacing w:before="120" w:after="120" w:line="276" w:lineRule="auto"/>
        <w:rPr>
          <w:sz w:val="28"/>
          <w:szCs w:val="28"/>
        </w:rPr>
      </w:pPr>
      <w:bookmarkStart w:id="2" w:name="_Toc482715143"/>
      <w:r w:rsidRPr="00D51DD6">
        <w:rPr>
          <w:sz w:val="28"/>
          <w:szCs w:val="28"/>
        </w:rPr>
        <w:lastRenderedPageBreak/>
        <w:t>Основание для проведения работ</w:t>
      </w:r>
      <w:bookmarkEnd w:id="2"/>
    </w:p>
    <w:p w:rsidR="006F1E98" w:rsidRPr="00D51DD6" w:rsidRDefault="006F1E98" w:rsidP="00414268">
      <w:pPr>
        <w:pStyle w:val="Default"/>
        <w:spacing w:line="360" w:lineRule="auto"/>
        <w:ind w:firstLine="567"/>
        <w:jc w:val="both"/>
        <w:rPr>
          <w:rFonts w:ascii="Times New Roman" w:hAnsi="Times New Roman" w:cs="Times New Roman"/>
        </w:rPr>
      </w:pPr>
      <w:r w:rsidRPr="00D51DD6">
        <w:rPr>
          <w:rFonts w:ascii="Times New Roman" w:hAnsi="Times New Roman" w:cs="Times New Roman"/>
        </w:rPr>
        <w:t>Федеральный закон РФ «Об</w:t>
      </w:r>
      <w:r w:rsidR="00C71706" w:rsidRPr="00D51DD6">
        <w:rPr>
          <w:rFonts w:ascii="Times New Roman" w:hAnsi="Times New Roman" w:cs="Times New Roman"/>
        </w:rPr>
        <w:t xml:space="preserve"> охране окружающей среды» в ст. </w:t>
      </w:r>
      <w:r w:rsidRPr="00D51DD6">
        <w:rPr>
          <w:rFonts w:ascii="Times New Roman" w:hAnsi="Times New Roman" w:cs="Times New Roman"/>
        </w:rPr>
        <w:t>3 предписывает обязательность выполнения оценки воздействия на окружающую среду (ОВОС) при принятии решений об осуществлении хозяйственной и иной деятельности.</w:t>
      </w:r>
    </w:p>
    <w:p w:rsidR="002C553C" w:rsidRPr="00D51DD6" w:rsidRDefault="002C553C" w:rsidP="00414268">
      <w:pPr>
        <w:pStyle w:val="Default"/>
        <w:spacing w:line="360" w:lineRule="auto"/>
        <w:ind w:firstLine="567"/>
        <w:jc w:val="both"/>
        <w:rPr>
          <w:rFonts w:ascii="Times New Roman" w:hAnsi="Times New Roman" w:cs="Times New Roman"/>
        </w:rPr>
      </w:pPr>
      <w:r w:rsidRPr="00D51DD6">
        <w:rPr>
          <w:rFonts w:ascii="Times New Roman" w:hAnsi="Times New Roman" w:cs="Times New Roman"/>
        </w:rPr>
        <w:t>Целью работы по проведению оценки воздействия на окружающую среду является предотвращение или смягчение воздействия намечаемой деятельности на окружающую среду и связанных с ней социальных, экономических, экологических и других последствий.</w:t>
      </w:r>
    </w:p>
    <w:p w:rsidR="002C553C" w:rsidRPr="00D51DD6" w:rsidRDefault="002C553C" w:rsidP="00414268">
      <w:pPr>
        <w:pStyle w:val="Default"/>
        <w:spacing w:line="360" w:lineRule="auto"/>
        <w:ind w:firstLine="567"/>
        <w:jc w:val="both"/>
        <w:rPr>
          <w:rFonts w:ascii="Times New Roman" w:hAnsi="Times New Roman" w:cs="Times New Roman"/>
        </w:rPr>
      </w:pPr>
      <w:r w:rsidRPr="00D51DD6">
        <w:rPr>
          <w:rFonts w:ascii="Times New Roman" w:hAnsi="Times New Roman" w:cs="Times New Roman"/>
        </w:rPr>
        <w:t>В</w:t>
      </w:r>
      <w:r w:rsidR="00476776" w:rsidRPr="00D51DD6">
        <w:rPr>
          <w:rFonts w:ascii="Times New Roman" w:hAnsi="Times New Roman" w:cs="Times New Roman"/>
        </w:rPr>
        <w:t xml:space="preserve"> </w:t>
      </w:r>
      <w:r w:rsidRPr="00D51DD6">
        <w:rPr>
          <w:rFonts w:ascii="Times New Roman" w:hAnsi="Times New Roman" w:cs="Times New Roman"/>
        </w:rPr>
        <w:t>результате разработки проекта ОВОС будет подготовлена информация о масштабах и характере воздействия на окружающую природную среду намечаемой х</w:t>
      </w:r>
      <w:r w:rsidR="00476776" w:rsidRPr="00D51DD6">
        <w:rPr>
          <w:rFonts w:ascii="Times New Roman" w:hAnsi="Times New Roman" w:cs="Times New Roman"/>
        </w:rPr>
        <w:t xml:space="preserve">озяйственной </w:t>
      </w:r>
      <w:r w:rsidRPr="00D51DD6">
        <w:rPr>
          <w:rFonts w:ascii="Times New Roman" w:hAnsi="Times New Roman" w:cs="Times New Roman"/>
        </w:rPr>
        <w:t>деятельности, оценке экологических и иных последствий воздействия, их значимости, а так</w:t>
      </w:r>
      <w:r w:rsidR="00476776" w:rsidRPr="00D51DD6">
        <w:rPr>
          <w:rFonts w:ascii="Times New Roman" w:hAnsi="Times New Roman" w:cs="Times New Roman"/>
        </w:rPr>
        <w:t xml:space="preserve">же возможности их уменьшения. </w:t>
      </w:r>
    </w:p>
    <w:p w:rsidR="002C553C" w:rsidRPr="00D51DD6" w:rsidRDefault="00476776" w:rsidP="00414268">
      <w:pPr>
        <w:pStyle w:val="Default"/>
        <w:spacing w:line="360" w:lineRule="auto"/>
        <w:ind w:firstLine="567"/>
        <w:jc w:val="both"/>
        <w:rPr>
          <w:rFonts w:ascii="Times New Roman" w:hAnsi="Times New Roman" w:cs="Times New Roman"/>
        </w:rPr>
      </w:pPr>
      <w:r w:rsidRPr="00D51DD6">
        <w:rPr>
          <w:rFonts w:ascii="Times New Roman" w:hAnsi="Times New Roman" w:cs="Times New Roman"/>
        </w:rPr>
        <w:t>Результатом выполнения ОВОС должно стать принятие обоснованного решения о возможности реализации намечаемой деятельности с позиций экологической безопасности, наименьшего воздействия на окружающую среду и на здоровье населения</w:t>
      </w:r>
      <w:r w:rsidR="00FF69CA" w:rsidRPr="00D51DD6">
        <w:rPr>
          <w:rFonts w:ascii="Times New Roman" w:hAnsi="Times New Roman" w:cs="Times New Roman"/>
        </w:rPr>
        <w:t>.</w:t>
      </w:r>
    </w:p>
    <w:p w:rsidR="0002108C" w:rsidRPr="00D51DD6" w:rsidRDefault="00D9719A" w:rsidP="006C044C">
      <w:pPr>
        <w:spacing w:before="120" w:after="120" w:line="360" w:lineRule="auto"/>
        <w:rPr>
          <w:rFonts w:ascii="Times New Roman" w:hAnsi="Times New Roman" w:cs="Times New Roman"/>
          <w:b/>
          <w:color w:val="000000"/>
          <w:sz w:val="24"/>
          <w:szCs w:val="24"/>
          <w:u w:val="single"/>
        </w:rPr>
      </w:pPr>
      <w:r w:rsidRPr="00D51DD6">
        <w:rPr>
          <w:rFonts w:ascii="Times New Roman" w:hAnsi="Times New Roman" w:cs="Times New Roman"/>
          <w:b/>
          <w:color w:val="000000"/>
          <w:sz w:val="24"/>
          <w:szCs w:val="24"/>
          <w:u w:val="single"/>
        </w:rPr>
        <w:t xml:space="preserve">Заказчик намечаемой деятельности </w:t>
      </w:r>
    </w:p>
    <w:p w:rsidR="00D9719A" w:rsidRPr="005C37AE" w:rsidRDefault="00D9719A" w:rsidP="0030120C">
      <w:pPr>
        <w:spacing w:after="0" w:line="360" w:lineRule="auto"/>
        <w:ind w:firstLine="284"/>
        <w:jc w:val="both"/>
        <w:rPr>
          <w:rFonts w:ascii="Times New Roman" w:hAnsi="Times New Roman" w:cs="Times New Roman"/>
          <w:sz w:val="24"/>
          <w:szCs w:val="24"/>
        </w:rPr>
      </w:pPr>
      <w:r w:rsidRPr="005C37AE">
        <w:rPr>
          <w:rFonts w:ascii="Times New Roman" w:hAnsi="Times New Roman" w:cs="Times New Roman"/>
          <w:i/>
          <w:sz w:val="24"/>
          <w:szCs w:val="24"/>
        </w:rPr>
        <w:t>Наименование заявителя:</w:t>
      </w:r>
      <w:r w:rsidRPr="005C37AE">
        <w:rPr>
          <w:rFonts w:ascii="Times New Roman" w:hAnsi="Times New Roman" w:cs="Times New Roman"/>
          <w:sz w:val="24"/>
          <w:szCs w:val="24"/>
        </w:rPr>
        <w:t xml:space="preserve"> </w:t>
      </w:r>
      <w:r w:rsidR="005C37AE" w:rsidRPr="005C37AE">
        <w:rPr>
          <w:rFonts w:ascii="Times New Roman" w:hAnsi="Times New Roman" w:cs="Times New Roman"/>
          <w:sz w:val="24"/>
          <w:szCs w:val="24"/>
        </w:rPr>
        <w:t>Беловская ГРЭС Кузбасского Публичного акционерного общества энергетики и электрификации (Беловская ГРЭС ПАО «Кузбассэнерго»)</w:t>
      </w:r>
      <w:r w:rsidR="00BB664E" w:rsidRPr="005C37AE">
        <w:rPr>
          <w:rFonts w:ascii="Times New Roman" w:hAnsi="Times New Roman" w:cs="Times New Roman"/>
          <w:sz w:val="24"/>
          <w:szCs w:val="24"/>
        </w:rPr>
        <w:t>.</w:t>
      </w:r>
    </w:p>
    <w:p w:rsidR="00D9719A" w:rsidRPr="005C37AE" w:rsidRDefault="00D9719A" w:rsidP="0030120C">
      <w:pPr>
        <w:pStyle w:val="Default"/>
        <w:spacing w:line="360" w:lineRule="auto"/>
        <w:ind w:firstLine="284"/>
        <w:jc w:val="both"/>
        <w:rPr>
          <w:rFonts w:ascii="Times New Roman" w:hAnsi="Times New Roman" w:cs="Times New Roman"/>
        </w:rPr>
      </w:pPr>
      <w:r w:rsidRPr="005C37AE">
        <w:rPr>
          <w:rFonts w:ascii="Times New Roman" w:hAnsi="Times New Roman" w:cs="Times New Roman"/>
          <w:i/>
        </w:rPr>
        <w:t xml:space="preserve">Директор </w:t>
      </w:r>
      <w:r w:rsidR="005C37AE" w:rsidRPr="005C37AE">
        <w:rPr>
          <w:rFonts w:ascii="Times New Roman" w:hAnsi="Times New Roman" w:cs="Times New Roman"/>
        </w:rPr>
        <w:t>–</w:t>
      </w:r>
      <w:r w:rsidRPr="005C37AE">
        <w:rPr>
          <w:rFonts w:ascii="Times New Roman" w:hAnsi="Times New Roman" w:cs="Times New Roman"/>
        </w:rPr>
        <w:t xml:space="preserve"> </w:t>
      </w:r>
      <w:r w:rsidR="005C37AE" w:rsidRPr="005C37AE">
        <w:rPr>
          <w:rFonts w:ascii="Times New Roman" w:hAnsi="Times New Roman" w:cs="Times New Roman"/>
        </w:rPr>
        <w:t>Кротов Юрий Анатольевич</w:t>
      </w:r>
      <w:r w:rsidRPr="005C37AE">
        <w:rPr>
          <w:rFonts w:ascii="Times New Roman" w:hAnsi="Times New Roman" w:cs="Times New Roman"/>
        </w:rPr>
        <w:t>.</w:t>
      </w:r>
    </w:p>
    <w:p w:rsidR="0030120C" w:rsidRPr="005C37AE" w:rsidRDefault="0030120C" w:rsidP="0030120C">
      <w:pPr>
        <w:spacing w:after="0" w:line="360" w:lineRule="auto"/>
        <w:ind w:firstLine="284"/>
        <w:jc w:val="both"/>
        <w:rPr>
          <w:rFonts w:ascii="Times New Roman" w:hAnsi="Times New Roman" w:cs="Times New Roman"/>
          <w:sz w:val="24"/>
          <w:szCs w:val="24"/>
        </w:rPr>
      </w:pPr>
      <w:r w:rsidRPr="005C37AE">
        <w:rPr>
          <w:rFonts w:ascii="Times New Roman" w:hAnsi="Times New Roman" w:cs="Times New Roman"/>
          <w:i/>
          <w:sz w:val="24"/>
          <w:szCs w:val="24"/>
        </w:rPr>
        <w:t>Юридический адрес:</w:t>
      </w:r>
      <w:r w:rsidRPr="005C37AE">
        <w:rPr>
          <w:rFonts w:ascii="Times New Roman" w:hAnsi="Times New Roman" w:cs="Times New Roman"/>
          <w:sz w:val="24"/>
          <w:szCs w:val="24"/>
        </w:rPr>
        <w:t xml:space="preserve"> 650000, Кемеровская область, г. Кемерово, пр. Кузнецкий, 30</w:t>
      </w:r>
    </w:p>
    <w:p w:rsidR="0030120C" w:rsidRPr="005C37AE" w:rsidRDefault="0030120C" w:rsidP="0030120C">
      <w:pPr>
        <w:spacing w:after="0" w:line="360" w:lineRule="auto"/>
        <w:ind w:firstLine="284"/>
        <w:jc w:val="both"/>
        <w:rPr>
          <w:rFonts w:ascii="Times New Roman" w:hAnsi="Times New Roman" w:cs="Times New Roman"/>
          <w:sz w:val="24"/>
          <w:szCs w:val="24"/>
        </w:rPr>
      </w:pPr>
      <w:r w:rsidRPr="005C37AE">
        <w:rPr>
          <w:rFonts w:ascii="Times New Roman" w:hAnsi="Times New Roman" w:cs="Times New Roman"/>
          <w:i/>
          <w:sz w:val="24"/>
          <w:szCs w:val="24"/>
        </w:rPr>
        <w:t>Почтовый адрес:</w:t>
      </w:r>
      <w:r w:rsidRPr="005C37AE">
        <w:rPr>
          <w:rFonts w:ascii="Times New Roman" w:hAnsi="Times New Roman" w:cs="Times New Roman"/>
          <w:sz w:val="24"/>
          <w:szCs w:val="24"/>
        </w:rPr>
        <w:t xml:space="preserve"> </w:t>
      </w:r>
      <w:r w:rsidR="005C37AE" w:rsidRPr="005C37AE">
        <w:rPr>
          <w:rFonts w:ascii="Times New Roman" w:hAnsi="Times New Roman" w:cs="Times New Roman"/>
          <w:sz w:val="24"/>
          <w:szCs w:val="24"/>
        </w:rPr>
        <w:t xml:space="preserve">652644 Кемеровская область, г. Белово, </w:t>
      </w:r>
      <w:proofErr w:type="spellStart"/>
      <w:r w:rsidR="005C37AE" w:rsidRPr="005C37AE">
        <w:rPr>
          <w:rFonts w:ascii="Times New Roman" w:hAnsi="Times New Roman" w:cs="Times New Roman"/>
          <w:sz w:val="24"/>
          <w:szCs w:val="24"/>
        </w:rPr>
        <w:t>пгт</w:t>
      </w:r>
      <w:proofErr w:type="spellEnd"/>
      <w:r w:rsidR="005C37AE" w:rsidRPr="005C37AE">
        <w:rPr>
          <w:rFonts w:ascii="Times New Roman" w:hAnsi="Times New Roman" w:cs="Times New Roman"/>
          <w:sz w:val="24"/>
          <w:szCs w:val="24"/>
        </w:rPr>
        <w:t>. </w:t>
      </w:r>
      <w:proofErr w:type="spellStart"/>
      <w:r w:rsidR="005C37AE" w:rsidRPr="005C37AE">
        <w:rPr>
          <w:rFonts w:ascii="Times New Roman" w:hAnsi="Times New Roman" w:cs="Times New Roman"/>
          <w:sz w:val="24"/>
          <w:szCs w:val="24"/>
        </w:rPr>
        <w:t>Инской</w:t>
      </w:r>
      <w:proofErr w:type="spellEnd"/>
      <w:r w:rsidR="005C37AE" w:rsidRPr="005C37AE">
        <w:rPr>
          <w:rFonts w:ascii="Times New Roman" w:hAnsi="Times New Roman" w:cs="Times New Roman"/>
          <w:sz w:val="24"/>
          <w:szCs w:val="24"/>
        </w:rPr>
        <w:t xml:space="preserve">, </w:t>
      </w:r>
      <w:proofErr w:type="spellStart"/>
      <w:r w:rsidR="005C37AE" w:rsidRPr="005C37AE">
        <w:rPr>
          <w:rFonts w:ascii="Times New Roman" w:hAnsi="Times New Roman" w:cs="Times New Roman"/>
          <w:sz w:val="24"/>
          <w:szCs w:val="24"/>
        </w:rPr>
        <w:t>мкр</w:t>
      </w:r>
      <w:proofErr w:type="spellEnd"/>
      <w:r w:rsidR="005C37AE" w:rsidRPr="005C37AE">
        <w:rPr>
          <w:rFonts w:ascii="Times New Roman" w:hAnsi="Times New Roman" w:cs="Times New Roman"/>
          <w:sz w:val="24"/>
          <w:szCs w:val="24"/>
        </w:rPr>
        <w:t>-н Технологический 5, а/я 138.</w:t>
      </w:r>
    </w:p>
    <w:p w:rsidR="0030120C" w:rsidRPr="005C37AE" w:rsidRDefault="0030120C" w:rsidP="0030120C">
      <w:pPr>
        <w:spacing w:after="0" w:line="360" w:lineRule="auto"/>
        <w:ind w:firstLine="284"/>
        <w:jc w:val="both"/>
        <w:rPr>
          <w:rFonts w:ascii="Times New Roman" w:hAnsi="Times New Roman" w:cs="Times New Roman"/>
          <w:sz w:val="24"/>
          <w:szCs w:val="24"/>
        </w:rPr>
      </w:pPr>
      <w:r w:rsidRPr="005C37AE">
        <w:rPr>
          <w:rFonts w:ascii="Times New Roman" w:hAnsi="Times New Roman" w:cs="Times New Roman"/>
          <w:i/>
          <w:sz w:val="24"/>
          <w:szCs w:val="24"/>
        </w:rPr>
        <w:t>Телефон:</w:t>
      </w:r>
      <w:r w:rsidRPr="005C37AE">
        <w:rPr>
          <w:rFonts w:ascii="Times New Roman" w:hAnsi="Times New Roman" w:cs="Times New Roman"/>
          <w:sz w:val="24"/>
          <w:szCs w:val="24"/>
        </w:rPr>
        <w:t xml:space="preserve"> </w:t>
      </w:r>
      <w:r w:rsidR="005C37AE" w:rsidRPr="005C37AE">
        <w:rPr>
          <w:rFonts w:ascii="Times New Roman" w:hAnsi="Times New Roman" w:cs="Times New Roman"/>
          <w:sz w:val="24"/>
          <w:szCs w:val="24"/>
        </w:rPr>
        <w:t>(384 52) 97-5-39</w:t>
      </w:r>
    </w:p>
    <w:p w:rsidR="0030120C" w:rsidRPr="005C37AE" w:rsidRDefault="0030120C" w:rsidP="0030120C">
      <w:pPr>
        <w:spacing w:after="0" w:line="360" w:lineRule="auto"/>
        <w:ind w:firstLine="284"/>
        <w:jc w:val="both"/>
        <w:rPr>
          <w:rFonts w:ascii="Times New Roman" w:hAnsi="Times New Roman" w:cs="Times New Roman"/>
          <w:sz w:val="24"/>
          <w:szCs w:val="24"/>
        </w:rPr>
      </w:pPr>
      <w:r w:rsidRPr="005C37AE">
        <w:rPr>
          <w:rFonts w:ascii="Times New Roman" w:hAnsi="Times New Roman" w:cs="Times New Roman"/>
          <w:i/>
          <w:sz w:val="24"/>
          <w:szCs w:val="24"/>
        </w:rPr>
        <w:t>Факс:</w:t>
      </w:r>
      <w:r w:rsidRPr="005C37AE">
        <w:rPr>
          <w:rFonts w:ascii="Times New Roman" w:hAnsi="Times New Roman" w:cs="Times New Roman"/>
          <w:sz w:val="24"/>
          <w:szCs w:val="24"/>
        </w:rPr>
        <w:t xml:space="preserve"> (384</w:t>
      </w:r>
      <w:r w:rsidR="005C37AE" w:rsidRPr="005C37AE">
        <w:rPr>
          <w:rFonts w:ascii="Times New Roman" w:hAnsi="Times New Roman" w:cs="Times New Roman"/>
          <w:sz w:val="24"/>
          <w:szCs w:val="24"/>
        </w:rPr>
        <w:t> 52</w:t>
      </w:r>
      <w:r w:rsidRPr="005C37AE">
        <w:rPr>
          <w:rFonts w:ascii="Times New Roman" w:hAnsi="Times New Roman" w:cs="Times New Roman"/>
          <w:sz w:val="24"/>
          <w:szCs w:val="24"/>
        </w:rPr>
        <w:t xml:space="preserve">) </w:t>
      </w:r>
      <w:r w:rsidR="005C37AE" w:rsidRPr="005C37AE">
        <w:rPr>
          <w:rFonts w:ascii="Times New Roman" w:hAnsi="Times New Roman" w:cs="Times New Roman"/>
          <w:sz w:val="24"/>
          <w:szCs w:val="24"/>
        </w:rPr>
        <w:t>97-3-04</w:t>
      </w:r>
    </w:p>
    <w:p w:rsidR="0030120C" w:rsidRPr="005C37AE" w:rsidRDefault="0030120C" w:rsidP="0030120C">
      <w:pPr>
        <w:spacing w:after="0" w:line="360" w:lineRule="auto"/>
        <w:ind w:firstLine="284"/>
        <w:jc w:val="both"/>
        <w:rPr>
          <w:rFonts w:ascii="Times New Roman" w:hAnsi="Times New Roman" w:cs="Times New Roman"/>
          <w:sz w:val="24"/>
          <w:szCs w:val="24"/>
        </w:rPr>
      </w:pPr>
      <w:r w:rsidRPr="005C37AE">
        <w:rPr>
          <w:rFonts w:ascii="Times New Roman" w:hAnsi="Times New Roman" w:cs="Times New Roman"/>
          <w:i/>
          <w:sz w:val="24"/>
          <w:szCs w:val="24"/>
        </w:rPr>
        <w:t>Адрес электронной почты:</w:t>
      </w:r>
      <w:r w:rsidRPr="005C37AE">
        <w:rPr>
          <w:rFonts w:ascii="Times New Roman" w:hAnsi="Times New Roman" w:cs="Times New Roman"/>
          <w:sz w:val="24"/>
          <w:szCs w:val="24"/>
        </w:rPr>
        <w:t xml:space="preserve"> </w:t>
      </w:r>
      <w:r w:rsidR="005C37AE" w:rsidRPr="005C37AE">
        <w:rPr>
          <w:rFonts w:ascii="Times New Roman" w:hAnsi="Times New Roman" w:cs="Times New Roman"/>
          <w:sz w:val="24"/>
          <w:szCs w:val="24"/>
        </w:rPr>
        <w:t>PetrochencoEIU@sibgenco.ru</w:t>
      </w:r>
      <w:r w:rsidRPr="005C37AE">
        <w:rPr>
          <w:rFonts w:ascii="Times New Roman" w:hAnsi="Times New Roman" w:cs="Times New Roman"/>
          <w:sz w:val="24"/>
          <w:szCs w:val="24"/>
        </w:rPr>
        <w:t xml:space="preserve"> </w:t>
      </w:r>
    </w:p>
    <w:p w:rsidR="0030120C" w:rsidRPr="005C37AE" w:rsidRDefault="0030120C" w:rsidP="0030120C">
      <w:pPr>
        <w:spacing w:after="0" w:line="360" w:lineRule="auto"/>
        <w:ind w:firstLine="284"/>
        <w:jc w:val="both"/>
        <w:rPr>
          <w:rFonts w:ascii="Times New Roman" w:hAnsi="Times New Roman" w:cs="Times New Roman"/>
          <w:sz w:val="24"/>
          <w:szCs w:val="24"/>
        </w:rPr>
      </w:pPr>
      <w:proofErr w:type="spellStart"/>
      <w:r w:rsidRPr="005C37AE">
        <w:rPr>
          <w:rFonts w:ascii="Times New Roman" w:hAnsi="Times New Roman" w:cs="Times New Roman"/>
          <w:i/>
          <w:sz w:val="24"/>
          <w:szCs w:val="24"/>
        </w:rPr>
        <w:t>web</w:t>
      </w:r>
      <w:proofErr w:type="spellEnd"/>
      <w:r w:rsidRPr="005C37AE">
        <w:rPr>
          <w:rFonts w:ascii="Times New Roman" w:hAnsi="Times New Roman" w:cs="Times New Roman"/>
          <w:i/>
          <w:sz w:val="24"/>
          <w:szCs w:val="24"/>
        </w:rPr>
        <w:t xml:space="preserve">-сайт: </w:t>
      </w:r>
      <w:r w:rsidRPr="005C37AE">
        <w:rPr>
          <w:rFonts w:ascii="Times New Roman" w:hAnsi="Times New Roman" w:cs="Times New Roman"/>
          <w:sz w:val="24"/>
          <w:szCs w:val="24"/>
        </w:rPr>
        <w:t xml:space="preserve">sibgenco.ru </w:t>
      </w:r>
    </w:p>
    <w:p w:rsidR="00D9719A" w:rsidRPr="003A00DE" w:rsidRDefault="00D9719A" w:rsidP="006C044C">
      <w:pPr>
        <w:spacing w:before="120" w:after="120" w:line="360" w:lineRule="auto"/>
        <w:rPr>
          <w:rFonts w:ascii="Times New Roman" w:hAnsi="Times New Roman" w:cs="Times New Roman"/>
          <w:b/>
          <w:color w:val="000000"/>
          <w:sz w:val="24"/>
          <w:szCs w:val="24"/>
          <w:u w:val="single"/>
        </w:rPr>
      </w:pPr>
      <w:r w:rsidRPr="003A00DE">
        <w:rPr>
          <w:rFonts w:ascii="Times New Roman" w:hAnsi="Times New Roman" w:cs="Times New Roman"/>
          <w:b/>
          <w:color w:val="000000"/>
          <w:sz w:val="24"/>
          <w:szCs w:val="24"/>
          <w:u w:val="single"/>
        </w:rPr>
        <w:t>Исполнители ОВОС</w:t>
      </w:r>
    </w:p>
    <w:p w:rsidR="00D9719A" w:rsidRPr="003A00DE" w:rsidRDefault="00D9719A" w:rsidP="00414268">
      <w:pPr>
        <w:tabs>
          <w:tab w:val="left" w:pos="-240"/>
        </w:tabs>
        <w:spacing w:after="0" w:line="360" w:lineRule="auto"/>
        <w:ind w:firstLine="426"/>
        <w:jc w:val="both"/>
        <w:rPr>
          <w:rFonts w:ascii="Times New Roman" w:eastAsia="Times New Roman" w:hAnsi="Times New Roman" w:cs="Times New Roman"/>
          <w:sz w:val="24"/>
          <w:szCs w:val="24"/>
          <w:lang w:eastAsia="ru-RU"/>
        </w:rPr>
      </w:pPr>
      <w:r w:rsidRPr="003A00DE">
        <w:rPr>
          <w:rFonts w:ascii="Times New Roman" w:hAnsi="Times New Roman" w:cs="Times New Roman"/>
          <w:i/>
          <w:sz w:val="24"/>
          <w:szCs w:val="24"/>
        </w:rPr>
        <w:t>Наименование исполнителя:</w:t>
      </w:r>
      <w:r w:rsidRPr="003A00DE">
        <w:rPr>
          <w:rFonts w:ascii="Times New Roman" w:hAnsi="Times New Roman" w:cs="Times New Roman"/>
          <w:sz w:val="24"/>
          <w:szCs w:val="24"/>
        </w:rPr>
        <w:t xml:space="preserve"> </w:t>
      </w:r>
      <w:r w:rsidRPr="003A00DE">
        <w:rPr>
          <w:rFonts w:ascii="Times New Roman" w:eastAsia="Times New Roman" w:hAnsi="Times New Roman" w:cs="Times New Roman"/>
          <w:sz w:val="24"/>
          <w:szCs w:val="24"/>
          <w:lang w:eastAsia="ru-RU"/>
        </w:rPr>
        <w:t>Общество с ограниченной ответственностью «СибЭко» (ООО «СибЭко»)</w:t>
      </w:r>
      <w:r w:rsidR="00BB664E" w:rsidRPr="003A00DE">
        <w:rPr>
          <w:rFonts w:ascii="Times New Roman" w:eastAsia="Times New Roman" w:hAnsi="Times New Roman" w:cs="Times New Roman"/>
          <w:sz w:val="24"/>
          <w:szCs w:val="24"/>
          <w:lang w:eastAsia="ru-RU"/>
        </w:rPr>
        <w:t>.</w:t>
      </w:r>
    </w:p>
    <w:p w:rsidR="00BB664E" w:rsidRPr="003A00DE" w:rsidRDefault="00BB664E" w:rsidP="00414268">
      <w:pPr>
        <w:tabs>
          <w:tab w:val="left" w:pos="-240"/>
        </w:tabs>
        <w:spacing w:after="0" w:line="360" w:lineRule="auto"/>
        <w:ind w:firstLine="426"/>
        <w:jc w:val="both"/>
        <w:rPr>
          <w:rFonts w:ascii="Times New Roman" w:hAnsi="Times New Roman" w:cs="Times New Roman"/>
          <w:sz w:val="24"/>
          <w:szCs w:val="24"/>
        </w:rPr>
      </w:pPr>
      <w:r w:rsidRPr="003A00DE">
        <w:rPr>
          <w:rFonts w:ascii="Times New Roman" w:hAnsi="Times New Roman" w:cs="Times New Roman"/>
          <w:i/>
          <w:sz w:val="24"/>
          <w:szCs w:val="24"/>
        </w:rPr>
        <w:t xml:space="preserve">Юридический (фактический) адрес: </w:t>
      </w:r>
      <w:r w:rsidRPr="003A00DE">
        <w:rPr>
          <w:rFonts w:ascii="Times New Roman" w:hAnsi="Times New Roman" w:cs="Times New Roman"/>
          <w:sz w:val="24"/>
          <w:szCs w:val="24"/>
        </w:rPr>
        <w:t>650066, г. Кемерово, пр-т. Притомский 7/3, пом. 4, этаж 3.</w:t>
      </w:r>
    </w:p>
    <w:p w:rsidR="00BB664E" w:rsidRPr="003A00DE" w:rsidRDefault="00BB664E" w:rsidP="00414268">
      <w:pPr>
        <w:tabs>
          <w:tab w:val="left" w:pos="-240"/>
        </w:tabs>
        <w:spacing w:after="0" w:line="360" w:lineRule="auto"/>
        <w:ind w:firstLine="426"/>
        <w:jc w:val="both"/>
        <w:rPr>
          <w:rFonts w:ascii="Times New Roman" w:hAnsi="Times New Roman" w:cs="Times New Roman"/>
          <w:i/>
          <w:sz w:val="24"/>
          <w:szCs w:val="24"/>
        </w:rPr>
      </w:pPr>
      <w:r w:rsidRPr="003A00DE">
        <w:rPr>
          <w:rFonts w:ascii="Times New Roman" w:hAnsi="Times New Roman" w:cs="Times New Roman"/>
          <w:i/>
          <w:sz w:val="24"/>
          <w:szCs w:val="24"/>
        </w:rPr>
        <w:t xml:space="preserve">Тел./факс: (3842) 900-900, </w:t>
      </w:r>
      <w:r w:rsidRPr="003A00DE">
        <w:rPr>
          <w:rFonts w:ascii="Times New Roman" w:eastAsia="Times New Roman" w:hAnsi="Times New Roman" w:cs="Times New Roman"/>
          <w:sz w:val="24"/>
          <w:szCs w:val="24"/>
          <w:lang w:eastAsia="ru-RU"/>
        </w:rPr>
        <w:t>8-923-616-69-52</w:t>
      </w:r>
    </w:p>
    <w:p w:rsidR="00BB664E" w:rsidRPr="003A00DE" w:rsidRDefault="00BB664E" w:rsidP="00414268">
      <w:pPr>
        <w:tabs>
          <w:tab w:val="left" w:pos="-240"/>
        </w:tabs>
        <w:spacing w:after="0" w:line="360" w:lineRule="auto"/>
        <w:ind w:firstLine="426"/>
        <w:jc w:val="both"/>
        <w:rPr>
          <w:rFonts w:ascii="Times New Roman" w:hAnsi="Times New Roman" w:cs="Times New Roman"/>
          <w:i/>
          <w:sz w:val="24"/>
          <w:szCs w:val="24"/>
        </w:rPr>
      </w:pPr>
      <w:r w:rsidRPr="003A00DE">
        <w:rPr>
          <w:rFonts w:ascii="Times New Roman" w:hAnsi="Times New Roman" w:cs="Times New Roman"/>
          <w:i/>
          <w:color w:val="000000"/>
          <w:sz w:val="24"/>
          <w:szCs w:val="24"/>
        </w:rPr>
        <w:t>Адрес электронной почты:</w:t>
      </w:r>
      <w:r w:rsidRPr="003A00DE">
        <w:rPr>
          <w:rFonts w:ascii="Times New Roman" w:hAnsi="Times New Roman" w:cs="Times New Roman"/>
          <w:i/>
          <w:sz w:val="24"/>
          <w:szCs w:val="24"/>
        </w:rPr>
        <w:t xml:space="preserve"> </w:t>
      </w:r>
      <w:r w:rsidRPr="003A00DE">
        <w:rPr>
          <w:rFonts w:ascii="Times New Roman" w:hAnsi="Times New Roman" w:cs="Times New Roman"/>
          <w:sz w:val="24"/>
          <w:szCs w:val="24"/>
        </w:rPr>
        <w:t>eco@sibeco.pro, po@sibeco.pro</w:t>
      </w:r>
    </w:p>
    <w:p w:rsidR="00BB664E" w:rsidRPr="003A00DE" w:rsidRDefault="00D9719A" w:rsidP="00414268">
      <w:pPr>
        <w:tabs>
          <w:tab w:val="left" w:pos="-240"/>
        </w:tabs>
        <w:spacing w:after="0" w:line="360" w:lineRule="auto"/>
        <w:ind w:firstLine="426"/>
        <w:jc w:val="both"/>
        <w:rPr>
          <w:rFonts w:ascii="Times New Roman" w:hAnsi="Times New Roman" w:cs="Times New Roman"/>
          <w:sz w:val="24"/>
          <w:szCs w:val="24"/>
        </w:rPr>
      </w:pPr>
      <w:proofErr w:type="spellStart"/>
      <w:r w:rsidRPr="003A00DE">
        <w:rPr>
          <w:rFonts w:ascii="Times New Roman" w:hAnsi="Times New Roman" w:cs="Times New Roman"/>
          <w:i/>
          <w:sz w:val="24"/>
          <w:szCs w:val="24"/>
        </w:rPr>
        <w:t>web</w:t>
      </w:r>
      <w:proofErr w:type="spellEnd"/>
      <w:r w:rsidRPr="003A00DE">
        <w:rPr>
          <w:rFonts w:ascii="Times New Roman" w:hAnsi="Times New Roman" w:cs="Times New Roman"/>
          <w:i/>
          <w:sz w:val="24"/>
          <w:szCs w:val="24"/>
        </w:rPr>
        <w:t>-сайт</w:t>
      </w:r>
      <w:r w:rsidR="00BB664E" w:rsidRPr="003A00DE">
        <w:rPr>
          <w:rFonts w:ascii="Times New Roman" w:hAnsi="Times New Roman" w:cs="Times New Roman"/>
          <w:i/>
          <w:sz w:val="24"/>
          <w:szCs w:val="24"/>
        </w:rPr>
        <w:t xml:space="preserve"> </w:t>
      </w:r>
      <w:r w:rsidR="00BB664E" w:rsidRPr="003A00DE">
        <w:rPr>
          <w:rFonts w:ascii="Times New Roman" w:hAnsi="Times New Roman" w:cs="Times New Roman"/>
          <w:sz w:val="24"/>
          <w:szCs w:val="24"/>
        </w:rPr>
        <w:t>sib-eco.com</w:t>
      </w:r>
    </w:p>
    <w:p w:rsidR="006C044C" w:rsidRPr="00BA3CA3" w:rsidRDefault="006C044C" w:rsidP="006C044C">
      <w:pPr>
        <w:pStyle w:val="1"/>
        <w:numPr>
          <w:ilvl w:val="0"/>
          <w:numId w:val="6"/>
        </w:numPr>
        <w:spacing w:before="120" w:after="120" w:line="276" w:lineRule="auto"/>
        <w:rPr>
          <w:szCs w:val="24"/>
        </w:rPr>
      </w:pPr>
      <w:bookmarkStart w:id="3" w:name="_Toc482715144"/>
      <w:r w:rsidRPr="00BA3CA3">
        <w:rPr>
          <w:szCs w:val="24"/>
        </w:rPr>
        <w:lastRenderedPageBreak/>
        <w:t>Краткое описание намечаемой деятельности</w:t>
      </w:r>
      <w:bookmarkEnd w:id="3"/>
    </w:p>
    <w:p w:rsidR="00E5779C" w:rsidRPr="008032EE" w:rsidRDefault="00E5779C" w:rsidP="00E5779C">
      <w:pPr>
        <w:pStyle w:val="a9"/>
        <w:spacing w:line="360" w:lineRule="auto"/>
        <w:ind w:firstLine="567"/>
        <w:jc w:val="both"/>
        <w:rPr>
          <w:rFonts w:ascii="Times New Roman" w:eastAsiaTheme="minorHAnsi" w:hAnsi="Times New Roman" w:cstheme="minorBidi"/>
          <w:sz w:val="24"/>
          <w:szCs w:val="28"/>
          <w:lang w:val="ru-RU" w:bidi="ar-SA"/>
        </w:rPr>
      </w:pPr>
      <w:r w:rsidRPr="008032EE">
        <w:rPr>
          <w:rFonts w:ascii="Times New Roman" w:eastAsiaTheme="minorHAnsi" w:hAnsi="Times New Roman" w:cstheme="minorBidi"/>
          <w:sz w:val="24"/>
          <w:szCs w:val="28"/>
          <w:lang w:val="ru-RU" w:bidi="ar-SA"/>
        </w:rPr>
        <w:t>Намечаемая деятельность – получение продукта «</w:t>
      </w:r>
      <w:r w:rsidRPr="00BC655A">
        <w:rPr>
          <w:rFonts w:ascii="Times New Roman" w:hAnsi="Times New Roman"/>
          <w:sz w:val="24"/>
          <w:szCs w:val="24"/>
          <w:lang w:val="ru-RU"/>
        </w:rPr>
        <w:t xml:space="preserve">Материал </w:t>
      </w:r>
      <w:proofErr w:type="spellStart"/>
      <w:r w:rsidRPr="00BC655A">
        <w:rPr>
          <w:rFonts w:ascii="Times New Roman" w:hAnsi="Times New Roman"/>
          <w:sz w:val="24"/>
          <w:szCs w:val="24"/>
          <w:lang w:val="ru-RU"/>
        </w:rPr>
        <w:t>золошлаковый</w:t>
      </w:r>
      <w:proofErr w:type="spellEnd"/>
      <w:r w:rsidRPr="00BC655A">
        <w:rPr>
          <w:rFonts w:ascii="Times New Roman" w:hAnsi="Times New Roman"/>
          <w:sz w:val="24"/>
          <w:szCs w:val="24"/>
          <w:lang w:val="ru-RU"/>
        </w:rPr>
        <w:t xml:space="preserve">, получаемый в результате деятельности </w:t>
      </w:r>
      <w:proofErr w:type="spellStart"/>
      <w:r w:rsidRPr="00BC655A">
        <w:rPr>
          <w:rFonts w:ascii="Times New Roman" w:hAnsi="Times New Roman"/>
          <w:sz w:val="24"/>
          <w:szCs w:val="24"/>
          <w:lang w:val="ru-RU"/>
        </w:rPr>
        <w:t>Бел</w:t>
      </w:r>
      <w:r w:rsidRPr="00BD60A7">
        <w:rPr>
          <w:rFonts w:ascii="Times New Roman" w:hAnsi="Times New Roman"/>
          <w:sz w:val="24"/>
          <w:szCs w:val="24"/>
          <w:lang w:val="ru-RU"/>
        </w:rPr>
        <w:t>овской</w:t>
      </w:r>
      <w:proofErr w:type="spellEnd"/>
      <w:r w:rsidRPr="00BD60A7">
        <w:rPr>
          <w:rFonts w:ascii="Times New Roman" w:hAnsi="Times New Roman"/>
          <w:sz w:val="24"/>
          <w:szCs w:val="24"/>
          <w:lang w:val="ru-RU"/>
        </w:rPr>
        <w:t xml:space="preserve"> ГРЭС ПАО «Кузбассэнерго</w:t>
      </w:r>
      <w:r w:rsidRPr="008032EE">
        <w:rPr>
          <w:rFonts w:ascii="Times New Roman" w:eastAsiaTheme="minorHAnsi" w:hAnsi="Times New Roman" w:cstheme="minorBidi"/>
          <w:sz w:val="24"/>
          <w:szCs w:val="28"/>
          <w:lang w:val="ru-RU" w:bidi="ar-SA"/>
        </w:rPr>
        <w:t>» (далее ЗШМ).</w:t>
      </w:r>
    </w:p>
    <w:p w:rsidR="00E5779C" w:rsidRPr="008032EE" w:rsidRDefault="00E5779C" w:rsidP="00E5779C">
      <w:pPr>
        <w:pStyle w:val="a9"/>
        <w:spacing w:line="360" w:lineRule="auto"/>
        <w:ind w:firstLine="567"/>
        <w:jc w:val="both"/>
        <w:rPr>
          <w:rFonts w:ascii="Times New Roman" w:eastAsiaTheme="minorHAnsi" w:hAnsi="Times New Roman" w:cstheme="minorBidi"/>
          <w:sz w:val="24"/>
          <w:szCs w:val="28"/>
          <w:lang w:val="ru-RU" w:bidi="ar-SA"/>
        </w:rPr>
      </w:pPr>
      <w:proofErr w:type="spellStart"/>
      <w:r w:rsidRPr="008032EE">
        <w:rPr>
          <w:rFonts w:ascii="Times New Roman" w:eastAsiaTheme="minorHAnsi" w:hAnsi="Times New Roman" w:cstheme="minorBidi"/>
          <w:sz w:val="24"/>
          <w:szCs w:val="28"/>
          <w:lang w:val="ru-RU" w:bidi="ar-SA"/>
        </w:rPr>
        <w:t>Беловская</w:t>
      </w:r>
      <w:proofErr w:type="spellEnd"/>
      <w:r w:rsidRPr="008032EE">
        <w:rPr>
          <w:rFonts w:ascii="Times New Roman" w:eastAsiaTheme="minorHAnsi" w:hAnsi="Times New Roman" w:cstheme="minorBidi"/>
          <w:sz w:val="24"/>
          <w:szCs w:val="28"/>
          <w:lang w:val="ru-RU" w:bidi="ar-SA"/>
        </w:rPr>
        <w:t xml:space="preserve"> ГРЭС – одна из крупнейших угольных электростанций Кузбасса с установленной электрической мощностью 1</w:t>
      </w:r>
      <w:r>
        <w:rPr>
          <w:rFonts w:ascii="Times New Roman" w:eastAsiaTheme="minorHAnsi" w:hAnsi="Times New Roman" w:cstheme="minorBidi"/>
          <w:sz w:val="24"/>
          <w:szCs w:val="28"/>
          <w:lang w:val="ru-RU" w:bidi="ar-SA"/>
        </w:rPr>
        <w:t> </w:t>
      </w:r>
      <w:r w:rsidRPr="008032EE">
        <w:rPr>
          <w:rFonts w:ascii="Times New Roman" w:eastAsiaTheme="minorHAnsi" w:hAnsi="Times New Roman" w:cstheme="minorBidi"/>
          <w:sz w:val="24"/>
          <w:szCs w:val="28"/>
          <w:lang w:val="ru-RU" w:bidi="ar-SA"/>
        </w:rPr>
        <w:t>260 МВт и установленной теплофикационной мощностью 229 Гкал/час.</w:t>
      </w:r>
    </w:p>
    <w:p w:rsidR="00E5779C" w:rsidRPr="008032EE" w:rsidRDefault="00E5779C" w:rsidP="00E5779C">
      <w:pPr>
        <w:pStyle w:val="a9"/>
        <w:spacing w:line="360" w:lineRule="auto"/>
        <w:ind w:firstLine="567"/>
        <w:jc w:val="both"/>
        <w:rPr>
          <w:rFonts w:ascii="Times New Roman" w:eastAsiaTheme="minorHAnsi" w:hAnsi="Times New Roman" w:cstheme="minorBidi"/>
          <w:sz w:val="24"/>
          <w:szCs w:val="28"/>
          <w:lang w:val="ru-RU" w:bidi="ar-SA"/>
        </w:rPr>
      </w:pPr>
      <w:proofErr w:type="spellStart"/>
      <w:r w:rsidRPr="008032EE">
        <w:rPr>
          <w:rFonts w:ascii="Times New Roman" w:eastAsiaTheme="minorHAnsi" w:hAnsi="Times New Roman" w:cstheme="minorBidi"/>
          <w:sz w:val="24"/>
          <w:szCs w:val="28"/>
          <w:lang w:val="ru-RU" w:bidi="ar-SA"/>
        </w:rPr>
        <w:t>Беловская</w:t>
      </w:r>
      <w:proofErr w:type="spellEnd"/>
      <w:r w:rsidRPr="008032EE">
        <w:rPr>
          <w:rFonts w:ascii="Times New Roman" w:eastAsiaTheme="minorHAnsi" w:hAnsi="Times New Roman" w:cstheme="minorBidi"/>
          <w:sz w:val="24"/>
          <w:szCs w:val="28"/>
          <w:lang w:val="ru-RU" w:bidi="ar-SA"/>
        </w:rPr>
        <w:t xml:space="preserve"> ГРЭС располагается в центральной части Кузнецкого угольного бассейна, в 12 км восточнее г.</w:t>
      </w:r>
      <w:r>
        <w:rPr>
          <w:rFonts w:ascii="Times New Roman" w:eastAsiaTheme="minorHAnsi" w:hAnsi="Times New Roman" w:cstheme="minorBidi"/>
          <w:sz w:val="24"/>
          <w:szCs w:val="28"/>
          <w:lang w:val="ru-RU" w:bidi="ar-SA"/>
        </w:rPr>
        <w:t> Белово, на левом берегу р. </w:t>
      </w:r>
      <w:r w:rsidRPr="008032EE">
        <w:rPr>
          <w:rFonts w:ascii="Times New Roman" w:eastAsiaTheme="minorHAnsi" w:hAnsi="Times New Roman" w:cstheme="minorBidi"/>
          <w:sz w:val="24"/>
          <w:szCs w:val="28"/>
          <w:lang w:val="ru-RU" w:bidi="ar-SA"/>
        </w:rPr>
        <w:t>Иня.</w:t>
      </w:r>
    </w:p>
    <w:p w:rsidR="00E5779C" w:rsidRPr="008032EE" w:rsidRDefault="00E5779C" w:rsidP="00E5779C">
      <w:pPr>
        <w:pStyle w:val="a9"/>
        <w:spacing w:line="360" w:lineRule="auto"/>
        <w:ind w:firstLine="567"/>
        <w:jc w:val="both"/>
        <w:rPr>
          <w:rFonts w:ascii="Times New Roman" w:eastAsiaTheme="minorHAnsi" w:hAnsi="Times New Roman" w:cstheme="minorBidi"/>
          <w:sz w:val="24"/>
          <w:szCs w:val="28"/>
          <w:lang w:val="ru-RU" w:bidi="ar-SA"/>
        </w:rPr>
      </w:pPr>
      <w:r w:rsidRPr="008032EE">
        <w:rPr>
          <w:rFonts w:ascii="Times New Roman" w:eastAsiaTheme="minorHAnsi" w:hAnsi="Times New Roman" w:cstheme="minorBidi"/>
          <w:sz w:val="24"/>
          <w:szCs w:val="28"/>
          <w:lang w:val="ru-RU" w:bidi="ar-SA"/>
        </w:rPr>
        <w:t xml:space="preserve">Оборудование </w:t>
      </w:r>
      <w:proofErr w:type="spellStart"/>
      <w:r w:rsidRPr="008032EE">
        <w:rPr>
          <w:rFonts w:ascii="Times New Roman" w:eastAsiaTheme="minorHAnsi" w:hAnsi="Times New Roman" w:cstheme="minorBidi"/>
          <w:sz w:val="24"/>
          <w:szCs w:val="28"/>
          <w:lang w:val="ru-RU" w:bidi="ar-SA"/>
        </w:rPr>
        <w:t>Беловской</w:t>
      </w:r>
      <w:proofErr w:type="spellEnd"/>
      <w:r w:rsidRPr="008032EE">
        <w:rPr>
          <w:rFonts w:ascii="Times New Roman" w:eastAsiaTheme="minorHAnsi" w:hAnsi="Times New Roman" w:cstheme="minorBidi"/>
          <w:sz w:val="24"/>
          <w:szCs w:val="28"/>
          <w:lang w:val="ru-RU" w:bidi="ar-SA"/>
        </w:rPr>
        <w:t xml:space="preserve"> ГРЭС рассчитано на выработку тепловой и электрической энергии. Станция строилась для покрытия базовых нагрузок Кузбасса и соседних регионов. На долю </w:t>
      </w:r>
      <w:proofErr w:type="spellStart"/>
      <w:r w:rsidRPr="008032EE">
        <w:rPr>
          <w:rFonts w:ascii="Times New Roman" w:eastAsiaTheme="minorHAnsi" w:hAnsi="Times New Roman" w:cstheme="minorBidi"/>
          <w:sz w:val="24"/>
          <w:szCs w:val="28"/>
          <w:lang w:val="ru-RU" w:bidi="ar-SA"/>
        </w:rPr>
        <w:t>Беловской</w:t>
      </w:r>
      <w:proofErr w:type="spellEnd"/>
      <w:r w:rsidRPr="008032EE">
        <w:rPr>
          <w:rFonts w:ascii="Times New Roman" w:eastAsiaTheme="minorHAnsi" w:hAnsi="Times New Roman" w:cstheme="minorBidi"/>
          <w:sz w:val="24"/>
          <w:szCs w:val="28"/>
          <w:lang w:val="ru-RU" w:bidi="ar-SA"/>
        </w:rPr>
        <w:t xml:space="preserve"> ГРЭС приходится около трети всей вырабатываемой в области электроэнергии. Через высоковольтные линии электроэнергия поступает в Кемерово, Новокузнецк, Белово и другие города, а также в соседние регионы. Электростанция обеспечивает основное потребление электрической энергии промышленными предприятиями Кемеровской области.</w:t>
      </w:r>
    </w:p>
    <w:p w:rsidR="00E5779C" w:rsidRPr="00DA2F53" w:rsidRDefault="00E5779C" w:rsidP="00E5779C">
      <w:pPr>
        <w:pStyle w:val="a9"/>
        <w:spacing w:line="360" w:lineRule="auto"/>
        <w:ind w:firstLine="567"/>
        <w:jc w:val="both"/>
        <w:rPr>
          <w:rFonts w:ascii="Times New Roman" w:eastAsiaTheme="minorHAnsi" w:hAnsi="Times New Roman" w:cstheme="minorBidi"/>
          <w:sz w:val="24"/>
          <w:szCs w:val="24"/>
          <w:lang w:val="ru-RU" w:bidi="ar-SA"/>
        </w:rPr>
      </w:pPr>
      <w:r w:rsidRPr="008032EE">
        <w:rPr>
          <w:rFonts w:ascii="Times New Roman" w:eastAsiaTheme="minorHAnsi" w:hAnsi="Times New Roman" w:cstheme="minorBidi"/>
          <w:sz w:val="24"/>
          <w:szCs w:val="28"/>
          <w:lang w:val="ru-RU" w:bidi="ar-SA"/>
        </w:rPr>
        <w:t xml:space="preserve">На станции установлено 6 энергоблоков мощностью 200 и 230 МВт, 6 прямоточных симметричных двухкорпусных котлов ПК-40-1 </w:t>
      </w:r>
      <w:proofErr w:type="spellStart"/>
      <w:r w:rsidRPr="008032EE">
        <w:rPr>
          <w:rFonts w:ascii="Times New Roman" w:eastAsiaTheme="minorHAnsi" w:hAnsi="Times New Roman" w:cstheme="minorBidi"/>
          <w:sz w:val="24"/>
          <w:szCs w:val="28"/>
          <w:lang w:val="ru-RU" w:bidi="ar-SA"/>
        </w:rPr>
        <w:t>паропроизводительностью</w:t>
      </w:r>
      <w:proofErr w:type="spellEnd"/>
      <w:r w:rsidRPr="008032EE">
        <w:rPr>
          <w:rFonts w:ascii="Times New Roman" w:eastAsiaTheme="minorHAnsi" w:hAnsi="Times New Roman" w:cstheme="minorBidi"/>
          <w:sz w:val="24"/>
          <w:szCs w:val="28"/>
          <w:lang w:val="ru-RU" w:bidi="ar-SA"/>
        </w:rPr>
        <w:t xml:space="preserve"> 640 тонн в час, </w:t>
      </w:r>
      <w:r w:rsidRPr="00DA2F53">
        <w:rPr>
          <w:rFonts w:ascii="Times New Roman" w:eastAsiaTheme="minorHAnsi" w:hAnsi="Times New Roman" w:cstheme="minorBidi"/>
          <w:sz w:val="24"/>
          <w:szCs w:val="24"/>
          <w:lang w:val="ru-RU" w:bidi="ar-SA"/>
        </w:rPr>
        <w:t xml:space="preserve">6 турбогенераторов ТВВ-200-2АУЗ, подстанция 500 </w:t>
      </w:r>
      <w:proofErr w:type="spellStart"/>
      <w:r w:rsidRPr="00DA2F53">
        <w:rPr>
          <w:rFonts w:ascii="Times New Roman" w:eastAsiaTheme="minorHAnsi" w:hAnsi="Times New Roman" w:cstheme="minorBidi"/>
          <w:sz w:val="24"/>
          <w:szCs w:val="24"/>
          <w:lang w:val="ru-RU" w:bidi="ar-SA"/>
        </w:rPr>
        <w:t>кВ</w:t>
      </w:r>
      <w:proofErr w:type="spellEnd"/>
      <w:r w:rsidRPr="00DA2F53">
        <w:rPr>
          <w:rFonts w:ascii="Times New Roman" w:eastAsiaTheme="minorHAnsi" w:hAnsi="Times New Roman" w:cstheme="minorBidi"/>
          <w:sz w:val="24"/>
          <w:szCs w:val="24"/>
          <w:lang w:val="ru-RU" w:bidi="ar-SA"/>
        </w:rPr>
        <w:t xml:space="preserve">, ОРУ 110 и 220 </w:t>
      </w:r>
      <w:proofErr w:type="spellStart"/>
      <w:r w:rsidRPr="00DA2F53">
        <w:rPr>
          <w:rFonts w:ascii="Times New Roman" w:eastAsiaTheme="minorHAnsi" w:hAnsi="Times New Roman" w:cstheme="minorBidi"/>
          <w:sz w:val="24"/>
          <w:szCs w:val="24"/>
          <w:lang w:val="ru-RU" w:bidi="ar-SA"/>
        </w:rPr>
        <w:t>кВ.</w:t>
      </w:r>
      <w:proofErr w:type="spellEnd"/>
    </w:p>
    <w:p w:rsidR="00E5779C" w:rsidRPr="00DA2F53" w:rsidRDefault="00E5779C" w:rsidP="00E5779C">
      <w:pPr>
        <w:pStyle w:val="a9"/>
        <w:spacing w:line="360" w:lineRule="auto"/>
        <w:ind w:firstLine="567"/>
        <w:jc w:val="both"/>
        <w:rPr>
          <w:rFonts w:ascii="Times New Roman" w:eastAsiaTheme="minorHAnsi" w:hAnsi="Times New Roman" w:cstheme="minorBidi"/>
          <w:sz w:val="24"/>
          <w:szCs w:val="24"/>
          <w:lang w:val="ru-RU" w:bidi="ar-SA"/>
        </w:rPr>
      </w:pPr>
      <w:r w:rsidRPr="00DA2F53">
        <w:rPr>
          <w:rFonts w:ascii="Times New Roman" w:eastAsiaTheme="minorHAnsi" w:hAnsi="Times New Roman" w:cstheme="minorBidi"/>
          <w:sz w:val="24"/>
          <w:szCs w:val="24"/>
          <w:lang w:val="ru-RU" w:bidi="ar-SA"/>
        </w:rPr>
        <w:t>Основным топливом является Кузнецкий каменный уголь марок Г и Д.</w:t>
      </w:r>
    </w:p>
    <w:p w:rsidR="00E5779C" w:rsidRPr="00DA2F53" w:rsidRDefault="00E5779C" w:rsidP="00E5779C">
      <w:pPr>
        <w:pStyle w:val="a9"/>
        <w:spacing w:line="360" w:lineRule="auto"/>
        <w:ind w:firstLine="567"/>
        <w:jc w:val="both"/>
        <w:rPr>
          <w:rFonts w:ascii="Times New Roman" w:eastAsiaTheme="minorHAnsi" w:hAnsi="Times New Roman" w:cstheme="minorBidi"/>
          <w:sz w:val="24"/>
          <w:szCs w:val="24"/>
          <w:lang w:val="ru-RU" w:bidi="ar-SA"/>
        </w:rPr>
      </w:pPr>
      <w:r w:rsidRPr="00DA2F53">
        <w:rPr>
          <w:rFonts w:ascii="Times New Roman" w:eastAsiaTheme="minorHAnsi" w:hAnsi="Times New Roman" w:cstheme="minorBidi"/>
          <w:sz w:val="24"/>
          <w:szCs w:val="24"/>
          <w:lang w:val="ru-RU" w:bidi="ar-SA"/>
        </w:rPr>
        <w:t>В результате сжигания угля при высоких температурах 1 110 – 1800</w:t>
      </w:r>
      <w:proofErr w:type="gramStart"/>
      <w:r w:rsidRPr="00DA2F53">
        <w:rPr>
          <w:rFonts w:ascii="Times New Roman" w:eastAsiaTheme="minorHAnsi" w:hAnsi="Times New Roman" w:cstheme="minorBidi"/>
          <w:sz w:val="24"/>
          <w:szCs w:val="24"/>
          <w:lang w:val="ru-RU" w:bidi="ar-SA"/>
        </w:rPr>
        <w:t>°С</w:t>
      </w:r>
      <w:proofErr w:type="gramEnd"/>
      <w:r w:rsidRPr="00DA2F53">
        <w:rPr>
          <w:rFonts w:ascii="Times New Roman" w:eastAsiaTheme="minorHAnsi" w:hAnsi="Times New Roman" w:cstheme="minorBidi"/>
          <w:sz w:val="24"/>
          <w:szCs w:val="24"/>
          <w:lang w:val="ru-RU" w:bidi="ar-SA"/>
        </w:rPr>
        <w:t xml:space="preserve"> в топках паровых котлов на «</w:t>
      </w:r>
      <w:proofErr w:type="spellStart"/>
      <w:r w:rsidRPr="00DA2F53">
        <w:rPr>
          <w:rFonts w:ascii="Times New Roman" w:eastAsiaTheme="minorHAnsi" w:hAnsi="Times New Roman" w:cstheme="minorBidi"/>
          <w:sz w:val="24"/>
          <w:szCs w:val="24"/>
          <w:lang w:val="ru-RU" w:bidi="ar-SA"/>
        </w:rPr>
        <w:t>Беловская</w:t>
      </w:r>
      <w:proofErr w:type="spellEnd"/>
      <w:r w:rsidRPr="00DA2F53">
        <w:rPr>
          <w:rFonts w:ascii="Times New Roman" w:eastAsiaTheme="minorHAnsi" w:hAnsi="Times New Roman" w:cstheme="minorBidi"/>
          <w:sz w:val="24"/>
          <w:szCs w:val="24"/>
          <w:lang w:val="ru-RU" w:bidi="ar-SA"/>
        </w:rPr>
        <w:t xml:space="preserve"> ГРЭС» ПАО «Кузбассэнерго» образуются шлак и зола.</w:t>
      </w:r>
    </w:p>
    <w:p w:rsidR="00E5779C" w:rsidRPr="00DA2F53" w:rsidRDefault="00E5779C" w:rsidP="00E5779C">
      <w:pPr>
        <w:pStyle w:val="a9"/>
        <w:spacing w:line="360" w:lineRule="auto"/>
        <w:ind w:firstLine="567"/>
        <w:jc w:val="both"/>
        <w:rPr>
          <w:rFonts w:ascii="Times New Roman" w:hAnsi="Times New Roman"/>
          <w:sz w:val="24"/>
          <w:szCs w:val="24"/>
          <w:lang w:val="ru-RU"/>
        </w:rPr>
      </w:pPr>
      <w:r w:rsidRPr="00DA2F53">
        <w:rPr>
          <w:rFonts w:ascii="Times New Roman" w:hAnsi="Times New Roman"/>
          <w:sz w:val="24"/>
          <w:szCs w:val="24"/>
          <w:lang w:val="ru-RU"/>
        </w:rPr>
        <w:t>Процесс преобразования исходного сырья в ЗШМ заключается в организации отвода свободной осветленной воды из пор золы и шлака до влажности 20 - 30%.</w:t>
      </w:r>
    </w:p>
    <w:p w:rsidR="00E5779C" w:rsidRPr="00DA2F53" w:rsidRDefault="00E5779C" w:rsidP="00E5779C">
      <w:pPr>
        <w:pStyle w:val="a9"/>
        <w:spacing w:line="360" w:lineRule="auto"/>
        <w:ind w:firstLine="567"/>
        <w:jc w:val="both"/>
        <w:rPr>
          <w:rFonts w:ascii="Times New Roman" w:hAnsi="Times New Roman"/>
          <w:sz w:val="24"/>
          <w:szCs w:val="24"/>
          <w:lang w:val="ru-RU"/>
        </w:rPr>
      </w:pPr>
      <w:r w:rsidRPr="00DA2F53">
        <w:rPr>
          <w:rFonts w:ascii="Times New Roman" w:hAnsi="Times New Roman"/>
          <w:sz w:val="24"/>
          <w:szCs w:val="24"/>
          <w:lang w:val="ru-RU"/>
        </w:rPr>
        <w:t xml:space="preserve">Технологическое преобразование исходного сырья в ЗШМ происходит в </w:t>
      </w:r>
      <w:proofErr w:type="spellStart"/>
      <w:r w:rsidRPr="00DA2F53">
        <w:rPr>
          <w:rFonts w:ascii="Times New Roman" w:hAnsi="Times New Roman"/>
          <w:sz w:val="24"/>
          <w:szCs w:val="24"/>
          <w:lang w:val="ru-RU"/>
        </w:rPr>
        <w:t>золоотвале</w:t>
      </w:r>
      <w:proofErr w:type="spellEnd"/>
      <w:r w:rsidRPr="00DA2F53">
        <w:rPr>
          <w:rFonts w:ascii="Times New Roman" w:hAnsi="Times New Roman"/>
          <w:sz w:val="24"/>
          <w:szCs w:val="24"/>
          <w:lang w:val="ru-RU"/>
        </w:rPr>
        <w:t xml:space="preserve"> №2 за счет избавления от свободной (грунтовой) воды. Грунтовая вода образуется из капиллярной и гравитационной воды. Гравитационная вода образована молекулами воды, движение которых происходит под действием напора. Капиллярная – вода, подтягиваемая на некоторую высоту силами капиллярного натяжения. </w:t>
      </w:r>
    </w:p>
    <w:p w:rsidR="00E5779C" w:rsidRPr="00DA2F53" w:rsidRDefault="00E5779C" w:rsidP="00E5779C">
      <w:pPr>
        <w:tabs>
          <w:tab w:val="left" w:pos="142"/>
        </w:tabs>
        <w:spacing w:after="0" w:line="360" w:lineRule="auto"/>
        <w:ind w:firstLine="567"/>
        <w:jc w:val="both"/>
        <w:rPr>
          <w:rFonts w:ascii="Times New Roman" w:hAnsi="Times New Roman"/>
          <w:sz w:val="24"/>
          <w:szCs w:val="24"/>
        </w:rPr>
      </w:pPr>
      <w:r w:rsidRPr="00DA2F53">
        <w:rPr>
          <w:rFonts w:ascii="Times New Roman" w:hAnsi="Times New Roman"/>
          <w:sz w:val="24"/>
          <w:szCs w:val="24"/>
        </w:rPr>
        <w:t xml:space="preserve">На </w:t>
      </w:r>
      <w:proofErr w:type="spellStart"/>
      <w:r w:rsidRPr="00DA2F53">
        <w:rPr>
          <w:rFonts w:ascii="Times New Roman" w:hAnsi="Times New Roman"/>
          <w:sz w:val="24"/>
          <w:szCs w:val="24"/>
        </w:rPr>
        <w:t>золоотвале</w:t>
      </w:r>
      <w:proofErr w:type="spellEnd"/>
      <w:r w:rsidRPr="00DA2F53">
        <w:rPr>
          <w:rFonts w:ascii="Times New Roman" w:hAnsi="Times New Roman"/>
          <w:sz w:val="24"/>
          <w:szCs w:val="24"/>
        </w:rPr>
        <w:t xml:space="preserve"> №2 предусмотрена площадка получения ЗШМ. На данной площадке организовывается </w:t>
      </w:r>
      <w:proofErr w:type="spellStart"/>
      <w:r w:rsidRPr="00DA2F53">
        <w:rPr>
          <w:rFonts w:ascii="Times New Roman" w:hAnsi="Times New Roman"/>
          <w:sz w:val="24"/>
          <w:szCs w:val="24"/>
        </w:rPr>
        <w:t>золошлаковая</w:t>
      </w:r>
      <w:proofErr w:type="spellEnd"/>
      <w:r w:rsidRPr="00DA2F53">
        <w:rPr>
          <w:rFonts w:ascii="Times New Roman" w:hAnsi="Times New Roman"/>
          <w:sz w:val="24"/>
          <w:szCs w:val="24"/>
        </w:rPr>
        <w:t xml:space="preserve"> перемычка, разделяющая ее на карты получения продукта. </w:t>
      </w:r>
    </w:p>
    <w:p w:rsidR="00E5779C" w:rsidRPr="00DA2F53" w:rsidRDefault="00E5779C" w:rsidP="00E5779C">
      <w:pPr>
        <w:tabs>
          <w:tab w:val="left" w:pos="142"/>
        </w:tabs>
        <w:spacing w:after="0" w:line="360" w:lineRule="auto"/>
        <w:ind w:firstLine="567"/>
        <w:jc w:val="both"/>
        <w:rPr>
          <w:rFonts w:ascii="Times New Roman" w:hAnsi="Times New Roman"/>
          <w:sz w:val="24"/>
          <w:szCs w:val="24"/>
        </w:rPr>
      </w:pPr>
      <w:r w:rsidRPr="00DA2F53">
        <w:rPr>
          <w:rFonts w:ascii="Times New Roman" w:hAnsi="Times New Roman"/>
          <w:sz w:val="24"/>
          <w:szCs w:val="24"/>
        </w:rPr>
        <w:t xml:space="preserve">С целью осушения поступающих со станции </w:t>
      </w:r>
      <w:proofErr w:type="spellStart"/>
      <w:r w:rsidRPr="00DA2F53">
        <w:rPr>
          <w:rFonts w:ascii="Times New Roman" w:hAnsi="Times New Roman"/>
          <w:sz w:val="24"/>
          <w:szCs w:val="24"/>
        </w:rPr>
        <w:t>золошлаков</w:t>
      </w:r>
      <w:proofErr w:type="spellEnd"/>
      <w:r w:rsidRPr="00DA2F53">
        <w:rPr>
          <w:rFonts w:ascii="Times New Roman" w:hAnsi="Times New Roman"/>
          <w:sz w:val="24"/>
          <w:szCs w:val="24"/>
        </w:rPr>
        <w:t xml:space="preserve"> и доведения их характеристик до требуемых без остановки производства, производится поочередное заполнение образованных карт. </w:t>
      </w:r>
    </w:p>
    <w:p w:rsidR="00E5779C" w:rsidRPr="00DA2F53" w:rsidRDefault="00E5779C" w:rsidP="00E5779C">
      <w:pPr>
        <w:tabs>
          <w:tab w:val="left" w:pos="142"/>
        </w:tabs>
        <w:spacing w:after="0" w:line="360" w:lineRule="auto"/>
        <w:ind w:firstLine="567"/>
        <w:jc w:val="both"/>
        <w:rPr>
          <w:rFonts w:ascii="Times New Roman" w:hAnsi="Times New Roman"/>
          <w:sz w:val="24"/>
          <w:szCs w:val="24"/>
        </w:rPr>
      </w:pPr>
      <w:r w:rsidRPr="00DA2F53">
        <w:rPr>
          <w:rFonts w:ascii="Times New Roman" w:hAnsi="Times New Roman"/>
          <w:sz w:val="24"/>
          <w:szCs w:val="24"/>
        </w:rPr>
        <w:lastRenderedPageBreak/>
        <w:t xml:space="preserve">Заполнение карт осуществляется по существующей схеме заполнения </w:t>
      </w:r>
      <w:proofErr w:type="spellStart"/>
      <w:r w:rsidRPr="00DA2F53">
        <w:rPr>
          <w:rFonts w:ascii="Times New Roman" w:hAnsi="Times New Roman"/>
          <w:sz w:val="24"/>
          <w:szCs w:val="24"/>
        </w:rPr>
        <w:t>золоотвала</w:t>
      </w:r>
      <w:proofErr w:type="spellEnd"/>
      <w:r w:rsidRPr="00DA2F53">
        <w:rPr>
          <w:rFonts w:ascii="Times New Roman" w:hAnsi="Times New Roman"/>
          <w:sz w:val="24"/>
          <w:szCs w:val="24"/>
        </w:rPr>
        <w:t xml:space="preserve"> №2 за счет </w:t>
      </w:r>
      <w:proofErr w:type="spellStart"/>
      <w:r w:rsidRPr="00DA2F53">
        <w:rPr>
          <w:rFonts w:ascii="Times New Roman" w:hAnsi="Times New Roman"/>
          <w:sz w:val="24"/>
          <w:szCs w:val="24"/>
        </w:rPr>
        <w:t>пульповыпусков</w:t>
      </w:r>
      <w:proofErr w:type="spellEnd"/>
      <w:r w:rsidRPr="00DA2F53">
        <w:rPr>
          <w:rFonts w:ascii="Times New Roman" w:hAnsi="Times New Roman"/>
          <w:sz w:val="24"/>
          <w:szCs w:val="24"/>
        </w:rPr>
        <w:t>.</w:t>
      </w:r>
    </w:p>
    <w:p w:rsidR="00E5779C" w:rsidRPr="00DA2F53" w:rsidRDefault="00E5779C" w:rsidP="00E5779C">
      <w:pPr>
        <w:tabs>
          <w:tab w:val="left" w:pos="142"/>
        </w:tabs>
        <w:spacing w:after="0" w:line="360" w:lineRule="auto"/>
        <w:ind w:firstLine="567"/>
        <w:jc w:val="both"/>
        <w:rPr>
          <w:rFonts w:ascii="Times New Roman" w:hAnsi="Times New Roman"/>
          <w:sz w:val="24"/>
          <w:szCs w:val="24"/>
          <w:lang w:eastAsia="ru-RU"/>
        </w:rPr>
      </w:pPr>
      <w:r w:rsidRPr="00DA2F53">
        <w:rPr>
          <w:rFonts w:ascii="Times New Roman" w:hAnsi="Times New Roman"/>
          <w:sz w:val="24"/>
          <w:szCs w:val="24"/>
          <w:lang w:eastAsia="ru-RU"/>
        </w:rPr>
        <w:t xml:space="preserve">Смесь золы и шлака, расположенная ниже кривой депрессии, находится в обводненном, полностью </w:t>
      </w:r>
      <w:proofErr w:type="spellStart"/>
      <w:r w:rsidRPr="00DA2F53">
        <w:rPr>
          <w:rFonts w:ascii="Times New Roman" w:hAnsi="Times New Roman"/>
          <w:sz w:val="24"/>
          <w:szCs w:val="24"/>
          <w:lang w:eastAsia="ru-RU"/>
        </w:rPr>
        <w:t>водонасыщенном</w:t>
      </w:r>
      <w:proofErr w:type="spellEnd"/>
      <w:r w:rsidRPr="00DA2F53">
        <w:rPr>
          <w:rFonts w:ascii="Times New Roman" w:hAnsi="Times New Roman"/>
          <w:sz w:val="24"/>
          <w:szCs w:val="24"/>
          <w:lang w:eastAsia="ru-RU"/>
        </w:rPr>
        <w:t xml:space="preserve"> состоянии при влажности 60–70 % и удерживает около 40% связанной осветленной воды по массе от собственного веса. Осушение до требуемой влажности золы и </w:t>
      </w:r>
      <w:proofErr w:type="gramStart"/>
      <w:r w:rsidRPr="00DA2F53">
        <w:rPr>
          <w:rFonts w:ascii="Times New Roman" w:hAnsi="Times New Roman"/>
          <w:sz w:val="24"/>
          <w:szCs w:val="24"/>
          <w:lang w:eastAsia="ru-RU"/>
        </w:rPr>
        <w:t>шлака</w:t>
      </w:r>
      <w:proofErr w:type="gramEnd"/>
      <w:r w:rsidRPr="00DA2F53">
        <w:rPr>
          <w:rFonts w:ascii="Times New Roman" w:hAnsi="Times New Roman"/>
          <w:sz w:val="24"/>
          <w:szCs w:val="24"/>
          <w:lang w:eastAsia="ru-RU"/>
        </w:rPr>
        <w:t xml:space="preserve"> расположенных ниже кривой депрессии, достигается путем понижения уровня воды в секции </w:t>
      </w:r>
      <w:proofErr w:type="spellStart"/>
      <w:r w:rsidRPr="00DA2F53">
        <w:rPr>
          <w:rFonts w:ascii="Times New Roman" w:hAnsi="Times New Roman"/>
          <w:sz w:val="24"/>
          <w:szCs w:val="24"/>
          <w:lang w:eastAsia="ru-RU"/>
        </w:rPr>
        <w:t>золоотвала</w:t>
      </w:r>
      <w:proofErr w:type="spellEnd"/>
      <w:r w:rsidRPr="00DA2F53">
        <w:rPr>
          <w:rFonts w:ascii="Times New Roman" w:hAnsi="Times New Roman"/>
          <w:sz w:val="24"/>
          <w:szCs w:val="24"/>
          <w:lang w:eastAsia="ru-RU"/>
        </w:rPr>
        <w:t xml:space="preserve"> №2.</w:t>
      </w:r>
    </w:p>
    <w:p w:rsidR="00E5779C" w:rsidRPr="00DA2F53" w:rsidRDefault="00E5779C" w:rsidP="00E5779C">
      <w:pPr>
        <w:pStyle w:val="a9"/>
        <w:spacing w:line="360" w:lineRule="auto"/>
        <w:ind w:firstLine="567"/>
        <w:jc w:val="both"/>
        <w:rPr>
          <w:rFonts w:ascii="Times New Roman" w:hAnsi="Times New Roman"/>
          <w:sz w:val="24"/>
          <w:szCs w:val="24"/>
          <w:lang w:val="ru-RU"/>
        </w:rPr>
      </w:pPr>
      <w:r w:rsidRPr="00DA2F53">
        <w:rPr>
          <w:rFonts w:ascii="Times New Roman" w:hAnsi="Times New Roman"/>
          <w:sz w:val="24"/>
          <w:szCs w:val="24"/>
          <w:lang w:val="ru-RU"/>
        </w:rPr>
        <w:t xml:space="preserve">Полностью подготовленный (осушенный до влажности 20 - 30%) ЗШМ разрабатывается </w:t>
      </w:r>
      <w:proofErr w:type="spellStart"/>
      <w:r w:rsidRPr="00DA2F53">
        <w:rPr>
          <w:rFonts w:ascii="Times New Roman" w:hAnsi="Times New Roman"/>
          <w:sz w:val="24"/>
          <w:szCs w:val="24"/>
          <w:lang w:val="ru-RU"/>
        </w:rPr>
        <w:t>сухоройными</w:t>
      </w:r>
      <w:proofErr w:type="spellEnd"/>
      <w:r w:rsidRPr="00DA2F53">
        <w:rPr>
          <w:rFonts w:ascii="Times New Roman" w:hAnsi="Times New Roman"/>
          <w:sz w:val="24"/>
          <w:szCs w:val="24"/>
          <w:lang w:val="ru-RU"/>
        </w:rPr>
        <w:t xml:space="preserve"> механизмами с погрузкой в автосамосвалы с последующей вывозкой в целях дальнейшего использования по назначению.</w:t>
      </w:r>
    </w:p>
    <w:p w:rsidR="00E5779C" w:rsidRPr="00DA2F53" w:rsidRDefault="00E5779C" w:rsidP="00E5779C">
      <w:pPr>
        <w:pStyle w:val="a9"/>
        <w:spacing w:line="360" w:lineRule="auto"/>
        <w:ind w:firstLine="567"/>
        <w:jc w:val="both"/>
        <w:rPr>
          <w:rFonts w:ascii="Times New Roman" w:hAnsi="Times New Roman"/>
          <w:sz w:val="24"/>
          <w:szCs w:val="24"/>
          <w:lang w:val="ru-RU"/>
        </w:rPr>
      </w:pPr>
      <w:r w:rsidRPr="00DA2F53">
        <w:rPr>
          <w:rFonts w:ascii="Times New Roman" w:hAnsi="Times New Roman"/>
          <w:sz w:val="24"/>
          <w:szCs w:val="24"/>
          <w:lang w:val="ru-RU"/>
        </w:rPr>
        <w:t xml:space="preserve">Отстоявшаяся осветленная вода из </w:t>
      </w:r>
      <w:proofErr w:type="spellStart"/>
      <w:r w:rsidRPr="00DA2F53">
        <w:rPr>
          <w:rFonts w:ascii="Times New Roman" w:hAnsi="Times New Roman"/>
          <w:sz w:val="24"/>
          <w:szCs w:val="24"/>
          <w:lang w:val="ru-RU"/>
        </w:rPr>
        <w:t>золоотвала</w:t>
      </w:r>
      <w:proofErr w:type="spellEnd"/>
      <w:r w:rsidRPr="00DA2F53">
        <w:rPr>
          <w:rFonts w:ascii="Times New Roman" w:hAnsi="Times New Roman"/>
          <w:sz w:val="24"/>
          <w:szCs w:val="24"/>
          <w:lang w:val="ru-RU"/>
        </w:rPr>
        <w:t xml:space="preserve"> №2 с помощью двух шахтных водосбросных колодцев по самотечным трубопроводам возвращается в систему ГЗУ для повторного использования. </w:t>
      </w:r>
    </w:p>
    <w:p w:rsidR="006C044C" w:rsidRPr="00D9166F" w:rsidRDefault="006C044C" w:rsidP="008D5EA7">
      <w:pPr>
        <w:tabs>
          <w:tab w:val="left" w:pos="-240"/>
        </w:tabs>
        <w:spacing w:after="0" w:line="360" w:lineRule="auto"/>
        <w:ind w:firstLine="709"/>
        <w:jc w:val="both"/>
        <w:rPr>
          <w:rFonts w:ascii="Times New Roman" w:hAnsi="Times New Roman" w:cs="Times New Roman"/>
          <w:sz w:val="24"/>
          <w:szCs w:val="24"/>
        </w:rPr>
      </w:pPr>
      <w:bookmarkStart w:id="4" w:name="_GoBack"/>
      <w:bookmarkEnd w:id="4"/>
      <w:r w:rsidRPr="00D9166F">
        <w:rPr>
          <w:rFonts w:ascii="Times New Roman" w:eastAsia="Times New Roman" w:hAnsi="Times New Roman" w:cs="Times New Roman"/>
          <w:i/>
          <w:sz w:val="24"/>
          <w:szCs w:val="24"/>
          <w:lang w:bidi="en-US"/>
        </w:rPr>
        <w:t>Планируемое место реализации намечаемой деятельности</w:t>
      </w:r>
      <w:r w:rsidR="00382C54" w:rsidRPr="00D9166F">
        <w:rPr>
          <w:rFonts w:ascii="Times New Roman" w:eastAsia="Times New Roman" w:hAnsi="Times New Roman" w:cs="Times New Roman"/>
          <w:sz w:val="24"/>
          <w:szCs w:val="24"/>
          <w:lang w:bidi="en-US"/>
        </w:rPr>
        <w:t xml:space="preserve"> - </w:t>
      </w:r>
      <w:proofErr w:type="spellStart"/>
      <w:r w:rsidR="00834212" w:rsidRPr="00D9166F">
        <w:rPr>
          <w:rFonts w:ascii="Times New Roman" w:eastAsia="Times New Roman" w:hAnsi="Times New Roman" w:cs="Times New Roman"/>
          <w:sz w:val="24"/>
          <w:szCs w:val="24"/>
          <w:lang w:bidi="en-US"/>
        </w:rPr>
        <w:t>золоотвал</w:t>
      </w:r>
      <w:proofErr w:type="spellEnd"/>
      <w:r w:rsidR="00834212" w:rsidRPr="00D9166F">
        <w:rPr>
          <w:rFonts w:ascii="Times New Roman" w:eastAsia="Times New Roman" w:hAnsi="Times New Roman" w:cs="Times New Roman"/>
          <w:sz w:val="24"/>
          <w:szCs w:val="24"/>
          <w:lang w:bidi="en-US"/>
        </w:rPr>
        <w:t xml:space="preserve"> №2 </w:t>
      </w:r>
      <w:proofErr w:type="spellStart"/>
      <w:r w:rsidR="00834212" w:rsidRPr="00D9166F">
        <w:rPr>
          <w:rFonts w:ascii="Times New Roman" w:eastAsia="Times New Roman" w:hAnsi="Times New Roman" w:cs="Times New Roman"/>
          <w:sz w:val="24"/>
          <w:szCs w:val="24"/>
          <w:lang w:bidi="en-US"/>
        </w:rPr>
        <w:t>Беловской</w:t>
      </w:r>
      <w:proofErr w:type="spellEnd"/>
      <w:r w:rsidR="00834212" w:rsidRPr="00D9166F">
        <w:rPr>
          <w:rFonts w:ascii="Times New Roman" w:eastAsia="Times New Roman" w:hAnsi="Times New Roman" w:cs="Times New Roman"/>
          <w:sz w:val="24"/>
          <w:szCs w:val="24"/>
          <w:lang w:bidi="en-US"/>
        </w:rPr>
        <w:t xml:space="preserve"> ГРЭС</w:t>
      </w:r>
      <w:r w:rsidR="00834212" w:rsidRPr="00D9166F">
        <w:rPr>
          <w:rFonts w:ascii="Times New Roman" w:hAnsi="Times New Roman" w:cs="Times New Roman"/>
          <w:sz w:val="24"/>
          <w:szCs w:val="24"/>
        </w:rPr>
        <w:t xml:space="preserve"> </w:t>
      </w:r>
      <w:r w:rsidR="00834212" w:rsidRPr="00D9166F">
        <w:rPr>
          <w:rFonts w:ascii="Times New Roman" w:eastAsia="Times New Roman" w:hAnsi="Times New Roman" w:cs="Times New Roman"/>
          <w:sz w:val="24"/>
          <w:szCs w:val="24"/>
          <w:lang w:bidi="en-US"/>
        </w:rPr>
        <w:t>ПАО «Кузбассэнерго»</w:t>
      </w:r>
      <w:r w:rsidR="00F07E10" w:rsidRPr="00D9166F">
        <w:rPr>
          <w:rFonts w:ascii="Times New Roman" w:eastAsia="Times New Roman" w:hAnsi="Times New Roman" w:cs="Times New Roman"/>
          <w:sz w:val="24"/>
          <w:szCs w:val="24"/>
          <w:lang w:bidi="en-US"/>
        </w:rPr>
        <w:t xml:space="preserve">. Административно </w:t>
      </w:r>
      <w:proofErr w:type="spellStart"/>
      <w:r w:rsidR="00F07E10" w:rsidRPr="00D9166F">
        <w:rPr>
          <w:rFonts w:ascii="Times New Roman" w:eastAsia="Times New Roman" w:hAnsi="Times New Roman" w:cs="Times New Roman"/>
          <w:sz w:val="24"/>
          <w:szCs w:val="24"/>
          <w:lang w:bidi="en-US"/>
        </w:rPr>
        <w:t>золоотвал</w:t>
      </w:r>
      <w:proofErr w:type="spellEnd"/>
      <w:r w:rsidR="00F07E10" w:rsidRPr="00D9166F">
        <w:rPr>
          <w:rFonts w:ascii="Times New Roman" w:eastAsia="Times New Roman" w:hAnsi="Times New Roman" w:cs="Times New Roman"/>
          <w:sz w:val="24"/>
          <w:szCs w:val="24"/>
          <w:lang w:bidi="en-US"/>
        </w:rPr>
        <w:t xml:space="preserve"> </w:t>
      </w:r>
      <w:r w:rsidR="00995647" w:rsidRPr="00D9166F">
        <w:rPr>
          <w:rFonts w:ascii="Times New Roman" w:eastAsia="Times New Roman" w:hAnsi="Times New Roman" w:cs="Times New Roman"/>
          <w:sz w:val="24"/>
          <w:szCs w:val="24"/>
          <w:lang w:bidi="en-US"/>
        </w:rPr>
        <w:t>расположен в 1,5 км юго-западнее промплощадки электростанции и в 1,0</w:t>
      </w:r>
      <w:r w:rsidR="00D9166F">
        <w:rPr>
          <w:rFonts w:ascii="Times New Roman" w:eastAsia="Times New Roman" w:hAnsi="Times New Roman" w:cs="Times New Roman"/>
          <w:sz w:val="24"/>
          <w:szCs w:val="24"/>
          <w:lang w:bidi="en-US"/>
        </w:rPr>
        <w:t> </w:t>
      </w:r>
      <w:r w:rsidR="00995647" w:rsidRPr="00D9166F">
        <w:rPr>
          <w:rFonts w:ascii="Times New Roman" w:eastAsia="Times New Roman" w:hAnsi="Times New Roman" w:cs="Times New Roman"/>
          <w:sz w:val="24"/>
          <w:szCs w:val="24"/>
          <w:lang w:bidi="en-US"/>
        </w:rPr>
        <w:t xml:space="preserve">км к северо-западу от </w:t>
      </w:r>
      <w:proofErr w:type="spellStart"/>
      <w:r w:rsidR="00995647" w:rsidRPr="00D9166F">
        <w:rPr>
          <w:rFonts w:ascii="Times New Roman" w:eastAsia="Times New Roman" w:hAnsi="Times New Roman" w:cs="Times New Roman"/>
          <w:sz w:val="24"/>
          <w:szCs w:val="24"/>
          <w:lang w:bidi="en-US"/>
        </w:rPr>
        <w:t>пгт</w:t>
      </w:r>
      <w:proofErr w:type="spellEnd"/>
      <w:r w:rsidR="00995647" w:rsidRPr="00D9166F">
        <w:rPr>
          <w:rFonts w:ascii="Times New Roman" w:eastAsia="Times New Roman" w:hAnsi="Times New Roman" w:cs="Times New Roman"/>
          <w:sz w:val="24"/>
          <w:szCs w:val="24"/>
          <w:lang w:bidi="en-US"/>
        </w:rPr>
        <w:t>. </w:t>
      </w:r>
      <w:proofErr w:type="spellStart"/>
      <w:r w:rsidR="00995647" w:rsidRPr="00D9166F">
        <w:rPr>
          <w:rFonts w:ascii="Times New Roman" w:eastAsia="Times New Roman" w:hAnsi="Times New Roman" w:cs="Times New Roman"/>
          <w:sz w:val="24"/>
          <w:szCs w:val="24"/>
          <w:lang w:bidi="en-US"/>
        </w:rPr>
        <w:t>Инской</w:t>
      </w:r>
      <w:proofErr w:type="spellEnd"/>
      <w:r w:rsidR="00995647" w:rsidRPr="00D9166F">
        <w:rPr>
          <w:rFonts w:ascii="Times New Roman" w:eastAsia="Times New Roman" w:hAnsi="Times New Roman" w:cs="Times New Roman"/>
          <w:sz w:val="24"/>
          <w:szCs w:val="24"/>
          <w:lang w:bidi="en-US"/>
        </w:rPr>
        <w:t xml:space="preserve">. </w:t>
      </w:r>
      <w:r w:rsidR="00F07E10" w:rsidRPr="00D9166F">
        <w:rPr>
          <w:rFonts w:ascii="Times New Roman" w:eastAsia="Times New Roman" w:hAnsi="Times New Roman" w:cs="Times New Roman"/>
          <w:sz w:val="24"/>
          <w:szCs w:val="24"/>
          <w:lang w:bidi="en-US"/>
        </w:rPr>
        <w:t xml:space="preserve">Кадастровый номер земельного участка </w:t>
      </w:r>
      <w:r w:rsidR="000B4434" w:rsidRPr="00D9166F">
        <w:rPr>
          <w:rFonts w:ascii="Times New Roman" w:eastAsia="Times New Roman" w:hAnsi="Times New Roman" w:cs="Times New Roman"/>
          <w:sz w:val="24"/>
          <w:szCs w:val="24"/>
          <w:lang w:bidi="en-US"/>
        </w:rPr>
        <w:t>42:01:0104002:50</w:t>
      </w:r>
      <w:r w:rsidR="00F07E10" w:rsidRPr="00D9166F">
        <w:rPr>
          <w:rFonts w:ascii="Times New Roman" w:eastAsia="Times New Roman" w:hAnsi="Times New Roman" w:cs="Times New Roman"/>
          <w:sz w:val="24"/>
          <w:szCs w:val="24"/>
          <w:lang w:bidi="en-US"/>
        </w:rPr>
        <w:t>.</w:t>
      </w:r>
    </w:p>
    <w:p w:rsidR="00BB664E" w:rsidRPr="0083336E" w:rsidRDefault="00BB664E">
      <w:pPr>
        <w:rPr>
          <w:rFonts w:ascii="Times New Roman" w:hAnsi="Times New Roman" w:cs="Times New Roman"/>
          <w:sz w:val="24"/>
          <w:szCs w:val="24"/>
          <w:highlight w:val="yellow"/>
        </w:rPr>
      </w:pPr>
      <w:r w:rsidRPr="0083336E">
        <w:rPr>
          <w:rFonts w:ascii="Times New Roman" w:hAnsi="Times New Roman" w:cs="Times New Roman"/>
          <w:sz w:val="24"/>
          <w:szCs w:val="24"/>
          <w:highlight w:val="yellow"/>
        </w:rPr>
        <w:br w:type="page"/>
      </w:r>
    </w:p>
    <w:p w:rsidR="00A21488" w:rsidRPr="005C65FB" w:rsidRDefault="0002108C" w:rsidP="00D63CFF">
      <w:pPr>
        <w:pStyle w:val="1"/>
        <w:numPr>
          <w:ilvl w:val="0"/>
          <w:numId w:val="6"/>
        </w:numPr>
        <w:spacing w:before="120" w:after="120" w:line="276" w:lineRule="auto"/>
        <w:rPr>
          <w:sz w:val="28"/>
          <w:szCs w:val="28"/>
        </w:rPr>
      </w:pPr>
      <w:bookmarkStart w:id="5" w:name="_Toc482715145"/>
      <w:r w:rsidRPr="005C65FB">
        <w:rPr>
          <w:sz w:val="28"/>
          <w:szCs w:val="28"/>
        </w:rPr>
        <w:lastRenderedPageBreak/>
        <w:t>Основные принципы оценки воздействия на окружающую среду</w:t>
      </w:r>
      <w:bookmarkEnd w:id="5"/>
    </w:p>
    <w:p w:rsidR="00D63CFF" w:rsidRPr="005C65FB" w:rsidRDefault="001E1169" w:rsidP="00414268">
      <w:pPr>
        <w:spacing w:after="0" w:line="360" w:lineRule="auto"/>
        <w:ind w:firstLine="567"/>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 xml:space="preserve">В соответствии с </w:t>
      </w:r>
      <w:r w:rsidRPr="005C65FB">
        <w:rPr>
          <w:rFonts w:ascii="Times New Roman" w:hAnsi="Times New Roman" w:cs="Times New Roman"/>
          <w:sz w:val="24"/>
          <w:szCs w:val="24"/>
        </w:rPr>
        <w:t xml:space="preserve">«Положением об оценке воздействия намечаемой хозяйственной и иной деятельности на окружающую среду в Российской Федерации» Приказ </w:t>
      </w:r>
      <w:proofErr w:type="spellStart"/>
      <w:r w:rsidRPr="005C65FB">
        <w:rPr>
          <w:rFonts w:ascii="Times New Roman" w:hAnsi="Times New Roman" w:cs="Times New Roman"/>
          <w:sz w:val="24"/>
          <w:szCs w:val="24"/>
        </w:rPr>
        <w:t>Госкомэкологии</w:t>
      </w:r>
      <w:proofErr w:type="spellEnd"/>
      <w:r w:rsidRPr="005C65FB">
        <w:rPr>
          <w:rFonts w:ascii="Times New Roman" w:hAnsi="Times New Roman" w:cs="Times New Roman"/>
          <w:sz w:val="24"/>
          <w:szCs w:val="24"/>
        </w:rPr>
        <w:t xml:space="preserve"> России от 16.05.2000 № 372 п</w:t>
      </w:r>
      <w:r w:rsidR="00D63CFF" w:rsidRPr="005C65FB">
        <w:rPr>
          <w:rFonts w:ascii="Times New Roman" w:hAnsi="Times New Roman" w:cs="Times New Roman"/>
          <w:color w:val="000000"/>
          <w:sz w:val="24"/>
          <w:szCs w:val="24"/>
        </w:rPr>
        <w:t>роведение ОВОС намечаемой хозяйственной деятельности осуществляется с использованием совокупности принципов по охране окружающей среды</w:t>
      </w:r>
      <w:r w:rsidRPr="005C65FB">
        <w:rPr>
          <w:rFonts w:ascii="Times New Roman" w:hAnsi="Times New Roman" w:cs="Times New Roman"/>
          <w:color w:val="000000"/>
          <w:sz w:val="24"/>
          <w:szCs w:val="24"/>
        </w:rPr>
        <w:t>:</w:t>
      </w:r>
    </w:p>
    <w:p w:rsidR="00D63CFF" w:rsidRPr="005C65FB" w:rsidRDefault="001E1169"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п</w:t>
      </w:r>
      <w:r w:rsidR="00D63CFF" w:rsidRPr="005C65FB">
        <w:rPr>
          <w:rFonts w:ascii="Times New Roman" w:hAnsi="Times New Roman" w:cs="Times New Roman"/>
          <w:color w:val="000000"/>
          <w:sz w:val="24"/>
          <w:szCs w:val="24"/>
        </w:rPr>
        <w:t>ри проведении оценки воздействия на окружающую среду необходимо исходить из потенциальной экологической опасности любой деятельности (принцип презумпции потенциальной экологической опасности любой намечаемой хозяйственной или иной деятельности)</w:t>
      </w:r>
      <w:r w:rsidRPr="005C65FB">
        <w:rPr>
          <w:rFonts w:ascii="Times New Roman" w:hAnsi="Times New Roman" w:cs="Times New Roman"/>
          <w:color w:val="000000"/>
          <w:sz w:val="24"/>
          <w:szCs w:val="24"/>
        </w:rPr>
        <w:t>;</w:t>
      </w:r>
    </w:p>
    <w:p w:rsidR="00D63CFF" w:rsidRPr="005C65FB" w:rsidRDefault="001E1169"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п</w:t>
      </w:r>
      <w:r w:rsidR="00D63CFF" w:rsidRPr="005C65FB">
        <w:rPr>
          <w:rFonts w:ascii="Times New Roman" w:hAnsi="Times New Roman" w:cs="Times New Roman"/>
          <w:color w:val="000000"/>
          <w:sz w:val="24"/>
          <w:szCs w:val="24"/>
        </w:rPr>
        <w:t>роведение оценки воздействия на окружающую среду обязательно на всех этапах подготовки документации, обосновывающей хозяйственную и иную деятельность до ее представления на государственную экологическую экспертизу (принцип обязательности проведения государственной экологической экспертизы)</w:t>
      </w:r>
      <w:r w:rsidRPr="005C65FB">
        <w:rPr>
          <w:rFonts w:ascii="Times New Roman" w:hAnsi="Times New Roman" w:cs="Times New Roman"/>
          <w:color w:val="000000"/>
          <w:sz w:val="24"/>
          <w:szCs w:val="24"/>
        </w:rPr>
        <w:t>;</w:t>
      </w:r>
    </w:p>
    <w:p w:rsidR="00D63CFF" w:rsidRPr="005C65FB" w:rsidRDefault="00984DDE"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н</w:t>
      </w:r>
      <w:r w:rsidR="00D63CFF" w:rsidRPr="005C65FB">
        <w:rPr>
          <w:rFonts w:ascii="Times New Roman" w:hAnsi="Times New Roman" w:cs="Times New Roman"/>
          <w:color w:val="000000"/>
          <w:sz w:val="24"/>
          <w:szCs w:val="24"/>
        </w:rPr>
        <w:t>едопущение (предупреждение) возможных неблагоприятных воздействий на окружающую среду и связанных с ними социальных, экономических и иных последствий в случае реализации намечаемой хо</w:t>
      </w:r>
      <w:r w:rsidR="00C9616E" w:rsidRPr="005C65FB">
        <w:rPr>
          <w:rFonts w:ascii="Times New Roman" w:hAnsi="Times New Roman" w:cs="Times New Roman"/>
          <w:color w:val="000000"/>
          <w:sz w:val="24"/>
          <w:szCs w:val="24"/>
        </w:rPr>
        <w:t>зяйственной и иной деятельности;</w:t>
      </w:r>
    </w:p>
    <w:p w:rsidR="00D63CFF" w:rsidRPr="005C65FB" w:rsidRDefault="00C9616E"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при</w:t>
      </w:r>
      <w:r w:rsidR="00D63CFF" w:rsidRPr="005C65FB">
        <w:rPr>
          <w:rFonts w:ascii="Times New Roman" w:hAnsi="Times New Roman" w:cs="Times New Roman"/>
          <w:color w:val="000000"/>
          <w:sz w:val="24"/>
          <w:szCs w:val="24"/>
        </w:rPr>
        <w:t xml:space="preserve"> проведении оценки воздействия на окружающую среду заказчик (исполнитель) обязан рассмотреть альтернативные варианты достижения цели намечаемой хо</w:t>
      </w:r>
      <w:r w:rsidRPr="005C65FB">
        <w:rPr>
          <w:rFonts w:ascii="Times New Roman" w:hAnsi="Times New Roman" w:cs="Times New Roman"/>
          <w:color w:val="000000"/>
          <w:sz w:val="24"/>
          <w:szCs w:val="24"/>
        </w:rPr>
        <w:t>зяйственной и иной деятельности;</w:t>
      </w:r>
    </w:p>
    <w:p w:rsidR="00D63CFF" w:rsidRPr="005C65FB" w:rsidRDefault="000A2BCC"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з</w:t>
      </w:r>
      <w:r w:rsidR="00D63CFF" w:rsidRPr="005C65FB">
        <w:rPr>
          <w:rFonts w:ascii="Times New Roman" w:hAnsi="Times New Roman" w:cs="Times New Roman"/>
          <w:color w:val="000000"/>
          <w:sz w:val="24"/>
          <w:szCs w:val="24"/>
        </w:rPr>
        <w:t xml:space="preserve">аказчик (исполнитель) выявляет, анализирует и учитывает экологические и иные связанные с ними последствия всех рассмотренных альтернативных вариантов достижения цели намечаемой хозяйственной и иной деятельности, а также </w:t>
      </w:r>
      <w:r w:rsidR="00C9616E" w:rsidRPr="005C65FB">
        <w:rPr>
          <w:rFonts w:ascii="Times New Roman" w:hAnsi="Times New Roman" w:cs="Times New Roman"/>
          <w:color w:val="000000"/>
          <w:sz w:val="24"/>
          <w:szCs w:val="24"/>
        </w:rPr>
        <w:t>«</w:t>
      </w:r>
      <w:r w:rsidR="00D63CFF" w:rsidRPr="005C65FB">
        <w:rPr>
          <w:rFonts w:ascii="Times New Roman" w:hAnsi="Times New Roman" w:cs="Times New Roman"/>
          <w:color w:val="000000"/>
          <w:sz w:val="24"/>
          <w:szCs w:val="24"/>
        </w:rPr>
        <w:t>нулевого варианта</w:t>
      </w:r>
      <w:r w:rsidR="00C9616E" w:rsidRPr="005C65FB">
        <w:rPr>
          <w:rFonts w:ascii="Times New Roman" w:hAnsi="Times New Roman" w:cs="Times New Roman"/>
          <w:color w:val="000000"/>
          <w:sz w:val="24"/>
          <w:szCs w:val="24"/>
        </w:rPr>
        <w:t>»</w:t>
      </w:r>
      <w:r w:rsidR="00D63CFF" w:rsidRPr="005C65FB">
        <w:rPr>
          <w:rFonts w:ascii="Times New Roman" w:hAnsi="Times New Roman" w:cs="Times New Roman"/>
          <w:color w:val="000000"/>
          <w:sz w:val="24"/>
          <w:szCs w:val="24"/>
        </w:rPr>
        <w:t xml:space="preserve"> (отказ от деятельнос</w:t>
      </w:r>
      <w:r w:rsidRPr="005C65FB">
        <w:rPr>
          <w:rFonts w:ascii="Times New Roman" w:hAnsi="Times New Roman" w:cs="Times New Roman"/>
          <w:color w:val="000000"/>
          <w:sz w:val="24"/>
          <w:szCs w:val="24"/>
        </w:rPr>
        <w:t>ти);</w:t>
      </w:r>
    </w:p>
    <w:p w:rsidR="00D63CFF" w:rsidRPr="005C65FB" w:rsidRDefault="000A2BCC"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о</w:t>
      </w:r>
      <w:r w:rsidR="00D63CFF" w:rsidRPr="005C65FB">
        <w:rPr>
          <w:rFonts w:ascii="Times New Roman" w:hAnsi="Times New Roman" w:cs="Times New Roman"/>
          <w:color w:val="000000"/>
          <w:sz w:val="24"/>
          <w:szCs w:val="24"/>
        </w:rPr>
        <w:t xml:space="preserve">беспечение участия общественности в подготовке и обсуждении материалов по оценке </w:t>
      </w:r>
      <w:proofErr w:type="gramStart"/>
      <w:r w:rsidR="00D63CFF" w:rsidRPr="005C65FB">
        <w:rPr>
          <w:rFonts w:ascii="Times New Roman" w:hAnsi="Times New Roman" w:cs="Times New Roman"/>
          <w:color w:val="000000"/>
          <w:sz w:val="24"/>
          <w:szCs w:val="24"/>
        </w:rPr>
        <w:t>воздействия</w:t>
      </w:r>
      <w:proofErr w:type="gramEnd"/>
      <w:r w:rsidR="00D63CFF" w:rsidRPr="005C65FB">
        <w:rPr>
          <w:rFonts w:ascii="Times New Roman" w:hAnsi="Times New Roman" w:cs="Times New Roman"/>
          <w:color w:val="000000"/>
          <w:sz w:val="24"/>
          <w:szCs w:val="24"/>
        </w:rPr>
        <w:t xml:space="preserve"> на окружающую среду намечаемой хозяйственной и иной деятельности, являющейся объектом экологической экспертизы как неотъемлемой части процесса проведения оценки воздействия на окружающую среду (принцип гласности, участия общественных организаций (объединений), учета общественного мнения при прове</w:t>
      </w:r>
      <w:r w:rsidRPr="005C65FB">
        <w:rPr>
          <w:rFonts w:ascii="Times New Roman" w:hAnsi="Times New Roman" w:cs="Times New Roman"/>
          <w:color w:val="000000"/>
          <w:sz w:val="24"/>
          <w:szCs w:val="24"/>
        </w:rPr>
        <w:t>дении экологической экспертизы).</w:t>
      </w:r>
    </w:p>
    <w:p w:rsidR="00D63CFF" w:rsidRPr="005C65FB" w:rsidRDefault="000A2BCC" w:rsidP="00414268">
      <w:pPr>
        <w:pStyle w:val="a5"/>
        <w:spacing w:after="0" w:line="360" w:lineRule="auto"/>
        <w:ind w:left="0" w:firstLine="567"/>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О</w:t>
      </w:r>
      <w:r w:rsidR="00D63CFF" w:rsidRPr="005C65FB">
        <w:rPr>
          <w:rFonts w:ascii="Times New Roman" w:hAnsi="Times New Roman" w:cs="Times New Roman"/>
          <w:color w:val="000000"/>
          <w:sz w:val="24"/>
          <w:szCs w:val="24"/>
        </w:rPr>
        <w:t>беспечение участия общественности,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 осуществляется заказчиком на всех этапах этого процесса, начиная с подготовки технического задания на проведение оценки воздейств</w:t>
      </w:r>
      <w:r w:rsidRPr="005C65FB">
        <w:rPr>
          <w:rFonts w:ascii="Times New Roman" w:hAnsi="Times New Roman" w:cs="Times New Roman"/>
          <w:color w:val="000000"/>
          <w:sz w:val="24"/>
          <w:szCs w:val="24"/>
        </w:rPr>
        <w:t>ия на окружающую среду;</w:t>
      </w:r>
    </w:p>
    <w:p w:rsidR="00D63CFF" w:rsidRPr="005C65FB" w:rsidRDefault="000A2BCC" w:rsidP="00414268">
      <w:pPr>
        <w:pStyle w:val="a5"/>
        <w:spacing w:after="0" w:line="360" w:lineRule="auto"/>
        <w:ind w:left="0" w:firstLine="567"/>
        <w:contextualSpacing w:val="0"/>
        <w:jc w:val="both"/>
        <w:rPr>
          <w:rFonts w:ascii="Times New Roman" w:hAnsi="Times New Roman" w:cs="Times New Roman"/>
          <w:color w:val="000000"/>
          <w:sz w:val="24"/>
          <w:szCs w:val="24"/>
        </w:rPr>
      </w:pPr>
      <w:proofErr w:type="gramStart"/>
      <w:r w:rsidRPr="005C65FB">
        <w:rPr>
          <w:rFonts w:ascii="Times New Roman" w:hAnsi="Times New Roman" w:cs="Times New Roman"/>
          <w:color w:val="000000"/>
          <w:sz w:val="24"/>
          <w:szCs w:val="24"/>
        </w:rPr>
        <w:lastRenderedPageBreak/>
        <w:t>О</w:t>
      </w:r>
      <w:r w:rsidR="00D63CFF" w:rsidRPr="005C65FB">
        <w:rPr>
          <w:rFonts w:ascii="Times New Roman" w:hAnsi="Times New Roman" w:cs="Times New Roman"/>
          <w:color w:val="000000"/>
          <w:sz w:val="24"/>
          <w:szCs w:val="24"/>
        </w:rPr>
        <w:t>бсуждение</w:t>
      </w:r>
      <w:proofErr w:type="gramEnd"/>
      <w:r w:rsidR="00D63CFF" w:rsidRPr="005C65FB">
        <w:rPr>
          <w:rFonts w:ascii="Times New Roman" w:hAnsi="Times New Roman" w:cs="Times New Roman"/>
          <w:color w:val="000000"/>
          <w:sz w:val="24"/>
          <w:szCs w:val="24"/>
        </w:rPr>
        <w:t xml:space="preserve"> общественностью объекта экспертизы, включая материалы по оценке воздействия на окружающую среду намечаемой хозяйственной и иной деятельности, организуется заказчиком совместно с органами местного самоуправления в соответствии</w:t>
      </w:r>
      <w:r w:rsidRPr="005C65FB">
        <w:rPr>
          <w:rFonts w:ascii="Times New Roman" w:hAnsi="Times New Roman" w:cs="Times New Roman"/>
          <w:color w:val="000000"/>
          <w:sz w:val="24"/>
          <w:szCs w:val="24"/>
        </w:rPr>
        <w:t xml:space="preserve"> с российским законодательством;</w:t>
      </w:r>
    </w:p>
    <w:p w:rsidR="00D63CFF" w:rsidRPr="005C65FB" w:rsidRDefault="000A2BCC"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м</w:t>
      </w:r>
      <w:r w:rsidR="00D63CFF" w:rsidRPr="005C65FB">
        <w:rPr>
          <w:rFonts w:ascii="Times New Roman" w:hAnsi="Times New Roman" w:cs="Times New Roman"/>
          <w:color w:val="000000"/>
          <w:sz w:val="24"/>
          <w:szCs w:val="24"/>
        </w:rPr>
        <w:t>атериалы по оценке воздействия на окружающую среду должны быть научно обоснованы, достоверны и отражать результаты исследований, выполненных с учетом взаимосвязи различных экологических, а также социальных и экономических факторов (принцип научной обоснованности, объективности и законности заклю</w:t>
      </w:r>
      <w:r w:rsidRPr="005C65FB">
        <w:rPr>
          <w:rFonts w:ascii="Times New Roman" w:hAnsi="Times New Roman" w:cs="Times New Roman"/>
          <w:color w:val="000000"/>
          <w:sz w:val="24"/>
          <w:szCs w:val="24"/>
        </w:rPr>
        <w:t>чений экологической экспертизы);</w:t>
      </w:r>
    </w:p>
    <w:p w:rsidR="00D63CFF" w:rsidRPr="005C65FB" w:rsidRDefault="000A2BCC"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з</w:t>
      </w:r>
      <w:r w:rsidR="00D63CFF" w:rsidRPr="005C65FB">
        <w:rPr>
          <w:rFonts w:ascii="Times New Roman" w:hAnsi="Times New Roman" w:cs="Times New Roman"/>
          <w:color w:val="000000"/>
          <w:sz w:val="24"/>
          <w:szCs w:val="24"/>
        </w:rPr>
        <w:t>аказчик обязан предоставить всем участникам процесса оценки воздействия на окружающую среду возможность своевременного получения полной и достоверной информации (принцип достоверности и полноты информации, представляем</w:t>
      </w:r>
      <w:r w:rsidRPr="005C65FB">
        <w:rPr>
          <w:rFonts w:ascii="Times New Roman" w:hAnsi="Times New Roman" w:cs="Times New Roman"/>
          <w:color w:val="000000"/>
          <w:sz w:val="24"/>
          <w:szCs w:val="24"/>
        </w:rPr>
        <w:t>ой на экологическую экспертизу);</w:t>
      </w:r>
    </w:p>
    <w:p w:rsidR="006E5BB2" w:rsidRPr="005C65FB" w:rsidRDefault="00A9622E"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р</w:t>
      </w:r>
      <w:r w:rsidR="00D63CFF" w:rsidRPr="005C65FB">
        <w:rPr>
          <w:rFonts w:ascii="Times New Roman" w:hAnsi="Times New Roman" w:cs="Times New Roman"/>
          <w:color w:val="000000"/>
          <w:sz w:val="24"/>
          <w:szCs w:val="24"/>
        </w:rPr>
        <w:t xml:space="preserve">езультаты оценки воздействия на окружающую среду служат основной для проведения мониторинга, </w:t>
      </w:r>
      <w:proofErr w:type="spellStart"/>
      <w:r w:rsidR="00D63CFF" w:rsidRPr="005C65FB">
        <w:rPr>
          <w:rFonts w:ascii="Times New Roman" w:hAnsi="Times New Roman" w:cs="Times New Roman"/>
          <w:color w:val="000000"/>
          <w:sz w:val="24"/>
          <w:szCs w:val="24"/>
        </w:rPr>
        <w:t>послепроектного</w:t>
      </w:r>
      <w:proofErr w:type="spellEnd"/>
      <w:r w:rsidR="00D63CFF" w:rsidRPr="005C65FB">
        <w:rPr>
          <w:rFonts w:ascii="Times New Roman" w:hAnsi="Times New Roman" w:cs="Times New Roman"/>
          <w:color w:val="000000"/>
          <w:sz w:val="24"/>
          <w:szCs w:val="24"/>
        </w:rPr>
        <w:t xml:space="preserve"> анализа и экологического </w:t>
      </w:r>
      <w:proofErr w:type="gramStart"/>
      <w:r w:rsidR="00D63CFF" w:rsidRPr="005C65FB">
        <w:rPr>
          <w:rFonts w:ascii="Times New Roman" w:hAnsi="Times New Roman" w:cs="Times New Roman"/>
          <w:color w:val="000000"/>
          <w:sz w:val="24"/>
          <w:szCs w:val="24"/>
        </w:rPr>
        <w:t>контроля за</w:t>
      </w:r>
      <w:proofErr w:type="gramEnd"/>
      <w:r w:rsidR="00D63CFF" w:rsidRPr="005C65FB">
        <w:rPr>
          <w:rFonts w:ascii="Times New Roman" w:hAnsi="Times New Roman" w:cs="Times New Roman"/>
          <w:color w:val="000000"/>
          <w:sz w:val="24"/>
          <w:szCs w:val="24"/>
        </w:rPr>
        <w:t xml:space="preserve"> реализацией намечаемой хозяйственной и иной деятельности.</w:t>
      </w:r>
    </w:p>
    <w:p w:rsidR="006E5BB2" w:rsidRPr="0083336E" w:rsidRDefault="006E5BB2">
      <w:pPr>
        <w:rPr>
          <w:rFonts w:ascii="Times New Roman" w:hAnsi="Times New Roman" w:cs="Times New Roman"/>
          <w:color w:val="000000"/>
          <w:sz w:val="24"/>
          <w:szCs w:val="24"/>
          <w:highlight w:val="yellow"/>
        </w:rPr>
      </w:pPr>
      <w:r w:rsidRPr="0083336E">
        <w:rPr>
          <w:rFonts w:ascii="Times New Roman" w:hAnsi="Times New Roman" w:cs="Times New Roman"/>
          <w:color w:val="000000"/>
          <w:sz w:val="24"/>
          <w:szCs w:val="24"/>
          <w:highlight w:val="yellow"/>
        </w:rPr>
        <w:br w:type="page"/>
      </w:r>
    </w:p>
    <w:p w:rsidR="0002108C" w:rsidRPr="005C65FB" w:rsidRDefault="0002108C" w:rsidP="006E5BB2">
      <w:pPr>
        <w:pStyle w:val="1"/>
        <w:numPr>
          <w:ilvl w:val="0"/>
          <w:numId w:val="6"/>
        </w:numPr>
        <w:spacing w:before="120" w:after="120" w:line="276" w:lineRule="auto"/>
        <w:rPr>
          <w:sz w:val="28"/>
          <w:szCs w:val="28"/>
        </w:rPr>
      </w:pPr>
      <w:bookmarkStart w:id="6" w:name="_Toc482715146"/>
      <w:r w:rsidRPr="005C65FB">
        <w:rPr>
          <w:sz w:val="28"/>
          <w:szCs w:val="28"/>
        </w:rPr>
        <w:lastRenderedPageBreak/>
        <w:t>Информирование и участие общественности в процессе ОВОС</w:t>
      </w:r>
      <w:bookmarkEnd w:id="6"/>
    </w:p>
    <w:p w:rsidR="00F214EF" w:rsidRPr="005C65FB" w:rsidRDefault="00F214EF" w:rsidP="00F214EF">
      <w:pPr>
        <w:pStyle w:val="1"/>
        <w:numPr>
          <w:ilvl w:val="1"/>
          <w:numId w:val="6"/>
        </w:numPr>
        <w:spacing w:before="120" w:after="120" w:line="276" w:lineRule="auto"/>
        <w:ind w:left="788" w:hanging="357"/>
        <w:rPr>
          <w:szCs w:val="24"/>
        </w:rPr>
      </w:pPr>
      <w:bookmarkStart w:id="7" w:name="_Toc482715147"/>
      <w:r w:rsidRPr="005C65FB">
        <w:rPr>
          <w:szCs w:val="24"/>
        </w:rPr>
        <w:t>Цели проведения общественных обсуждений</w:t>
      </w:r>
      <w:bookmarkEnd w:id="7"/>
    </w:p>
    <w:p w:rsidR="00D273B1" w:rsidRPr="005C65FB" w:rsidRDefault="00D273B1" w:rsidP="00D273B1">
      <w:pPr>
        <w:pStyle w:val="Default"/>
        <w:spacing w:before="120" w:line="360" w:lineRule="auto"/>
        <w:ind w:firstLine="567"/>
        <w:jc w:val="both"/>
        <w:rPr>
          <w:rFonts w:ascii="Times New Roman" w:hAnsi="Times New Roman" w:cs="Times New Roman"/>
        </w:rPr>
      </w:pPr>
      <w:proofErr w:type="gramStart"/>
      <w:r w:rsidRPr="005C65FB">
        <w:rPr>
          <w:rFonts w:ascii="Times New Roman" w:hAnsi="Times New Roman" w:cs="Times New Roman"/>
        </w:rPr>
        <w:t xml:space="preserve">В соответствии с Положением об оценке воздействия намечаемой хозяйственной и иной деятельности на окружающую среду в Российской Федерации (Приказ </w:t>
      </w:r>
      <w:proofErr w:type="spellStart"/>
      <w:r w:rsidRPr="005C65FB">
        <w:rPr>
          <w:rFonts w:ascii="Times New Roman" w:hAnsi="Times New Roman" w:cs="Times New Roman"/>
        </w:rPr>
        <w:t>Госкомэкологии</w:t>
      </w:r>
      <w:proofErr w:type="spellEnd"/>
      <w:r w:rsidRPr="005C65FB">
        <w:rPr>
          <w:rFonts w:ascii="Times New Roman" w:hAnsi="Times New Roman" w:cs="Times New Roman"/>
        </w:rPr>
        <w:t xml:space="preserve"> РФ от 16 мая 2000 г. № 372) необходимо выявить общественные предпочтения для принятия решений по реализации проекта технической документации «Технологический регламент «</w:t>
      </w:r>
      <w:r w:rsidR="005C65FB" w:rsidRPr="005C65FB">
        <w:rPr>
          <w:rFonts w:ascii="Times New Roman" w:hAnsi="Times New Roman" w:cs="Times New Roman"/>
        </w:rPr>
        <w:t>Материал золошлаковый, получаемый в результате деятельности Беловской ГРЭС ПАО «Кузбассэнерго</w:t>
      </w:r>
      <w:r w:rsidRPr="005C65FB">
        <w:rPr>
          <w:rFonts w:ascii="Times New Roman" w:hAnsi="Times New Roman" w:cs="Times New Roman"/>
        </w:rPr>
        <w:t>».</w:t>
      </w:r>
      <w:proofErr w:type="gramEnd"/>
    </w:p>
    <w:p w:rsidR="00D273B1" w:rsidRPr="005C65FB" w:rsidRDefault="00D273B1" w:rsidP="00887FF1">
      <w:pPr>
        <w:pStyle w:val="Default"/>
        <w:spacing w:before="120" w:line="360" w:lineRule="auto"/>
        <w:ind w:firstLine="567"/>
        <w:jc w:val="both"/>
        <w:rPr>
          <w:rFonts w:ascii="Times New Roman" w:hAnsi="Times New Roman" w:cs="Times New Roman"/>
        </w:rPr>
      </w:pPr>
      <w:r w:rsidRPr="005C65FB">
        <w:rPr>
          <w:rFonts w:ascii="Times New Roman" w:hAnsi="Times New Roman" w:cs="Times New Roman"/>
        </w:rPr>
        <w:t xml:space="preserve">Общественные обсуждения намечаемой деятельности проводятся с целью: </w:t>
      </w:r>
    </w:p>
    <w:p w:rsidR="00D273B1" w:rsidRPr="005C65FB" w:rsidRDefault="00D273B1" w:rsidP="00887FF1">
      <w:pPr>
        <w:pStyle w:val="Default"/>
        <w:numPr>
          <w:ilvl w:val="0"/>
          <w:numId w:val="5"/>
        </w:numPr>
        <w:tabs>
          <w:tab w:val="left" w:pos="993"/>
        </w:tabs>
        <w:spacing w:after="65" w:line="360" w:lineRule="auto"/>
        <w:ind w:left="851" w:hanging="284"/>
        <w:jc w:val="both"/>
        <w:rPr>
          <w:rFonts w:ascii="Times New Roman" w:hAnsi="Times New Roman" w:cs="Times New Roman"/>
        </w:rPr>
      </w:pPr>
      <w:r w:rsidRPr="005C65FB">
        <w:rPr>
          <w:rFonts w:ascii="Times New Roman" w:hAnsi="Times New Roman" w:cs="Times New Roman"/>
        </w:rPr>
        <w:t xml:space="preserve">реализации прав граждан на информирование и участие в принятии экологически значимых решений; </w:t>
      </w:r>
    </w:p>
    <w:p w:rsidR="00D273B1" w:rsidRPr="005C65FB" w:rsidRDefault="00D273B1" w:rsidP="00887FF1">
      <w:pPr>
        <w:pStyle w:val="Default"/>
        <w:numPr>
          <w:ilvl w:val="0"/>
          <w:numId w:val="5"/>
        </w:numPr>
        <w:tabs>
          <w:tab w:val="left" w:pos="993"/>
        </w:tabs>
        <w:spacing w:after="65" w:line="360" w:lineRule="auto"/>
        <w:ind w:left="851" w:hanging="284"/>
        <w:jc w:val="both"/>
        <w:rPr>
          <w:rFonts w:ascii="Times New Roman" w:hAnsi="Times New Roman" w:cs="Times New Roman"/>
        </w:rPr>
      </w:pPr>
      <w:r w:rsidRPr="005C65FB">
        <w:rPr>
          <w:rFonts w:ascii="Times New Roman" w:hAnsi="Times New Roman" w:cs="Times New Roman"/>
        </w:rPr>
        <w:t xml:space="preserve">выявления различных экологических факторов, характерных для рассматриваемой территории, чтобы при выполнении экологической оценки не были упущены серьезные негативные воздействия на окружающую среду; </w:t>
      </w:r>
    </w:p>
    <w:p w:rsidR="00D273B1" w:rsidRPr="005C65FB" w:rsidRDefault="00D273B1" w:rsidP="00887FF1">
      <w:pPr>
        <w:pStyle w:val="Default"/>
        <w:numPr>
          <w:ilvl w:val="0"/>
          <w:numId w:val="5"/>
        </w:numPr>
        <w:tabs>
          <w:tab w:val="left" w:pos="993"/>
        </w:tabs>
        <w:spacing w:after="65" w:line="360" w:lineRule="auto"/>
        <w:ind w:left="851" w:hanging="284"/>
        <w:jc w:val="both"/>
        <w:rPr>
          <w:rFonts w:ascii="Times New Roman" w:hAnsi="Times New Roman" w:cs="Times New Roman"/>
        </w:rPr>
      </w:pPr>
      <w:r w:rsidRPr="005C65FB">
        <w:rPr>
          <w:rFonts w:ascii="Times New Roman" w:hAnsi="Times New Roman" w:cs="Times New Roman"/>
        </w:rPr>
        <w:t xml:space="preserve">учета интересов различных групп населения; </w:t>
      </w:r>
    </w:p>
    <w:p w:rsidR="00D273B1" w:rsidRPr="005C65FB" w:rsidRDefault="00D273B1" w:rsidP="00887FF1">
      <w:pPr>
        <w:pStyle w:val="Default"/>
        <w:numPr>
          <w:ilvl w:val="0"/>
          <w:numId w:val="5"/>
        </w:numPr>
        <w:tabs>
          <w:tab w:val="left" w:pos="993"/>
        </w:tabs>
        <w:spacing w:after="65" w:line="360" w:lineRule="auto"/>
        <w:ind w:left="851" w:hanging="284"/>
        <w:jc w:val="both"/>
        <w:rPr>
          <w:rFonts w:ascii="Times New Roman" w:hAnsi="Times New Roman" w:cs="Times New Roman"/>
        </w:rPr>
      </w:pPr>
      <w:r w:rsidRPr="005C65FB">
        <w:rPr>
          <w:rFonts w:ascii="Times New Roman" w:hAnsi="Times New Roman" w:cs="Times New Roman"/>
        </w:rPr>
        <w:t xml:space="preserve">обеспечения большей прозрачности и ответственности в принятии решений; </w:t>
      </w:r>
    </w:p>
    <w:p w:rsidR="00D273B1" w:rsidRPr="005C65FB" w:rsidRDefault="00D273B1" w:rsidP="00887FF1">
      <w:pPr>
        <w:pStyle w:val="Default"/>
        <w:numPr>
          <w:ilvl w:val="0"/>
          <w:numId w:val="5"/>
        </w:numPr>
        <w:tabs>
          <w:tab w:val="left" w:pos="993"/>
        </w:tabs>
        <w:spacing w:after="65" w:line="360" w:lineRule="auto"/>
        <w:ind w:left="851" w:hanging="284"/>
        <w:jc w:val="both"/>
        <w:rPr>
          <w:rFonts w:ascii="Times New Roman" w:hAnsi="Times New Roman" w:cs="Times New Roman"/>
        </w:rPr>
      </w:pPr>
      <w:r w:rsidRPr="005C65FB">
        <w:rPr>
          <w:rFonts w:ascii="Times New Roman" w:hAnsi="Times New Roman" w:cs="Times New Roman"/>
        </w:rPr>
        <w:t xml:space="preserve">снижения конфликтности путем раннего выявления спорных вопросов. </w:t>
      </w:r>
    </w:p>
    <w:p w:rsidR="0002108C" w:rsidRPr="005C65FB" w:rsidRDefault="0002108C" w:rsidP="006E5BB2">
      <w:pPr>
        <w:pStyle w:val="1"/>
        <w:numPr>
          <w:ilvl w:val="1"/>
          <w:numId w:val="6"/>
        </w:numPr>
        <w:spacing w:before="120" w:after="120" w:line="276" w:lineRule="auto"/>
        <w:ind w:left="788" w:hanging="357"/>
        <w:rPr>
          <w:szCs w:val="24"/>
        </w:rPr>
      </w:pPr>
      <w:bookmarkStart w:id="8" w:name="_Toc482715148"/>
      <w:r w:rsidRPr="005C65FB">
        <w:rPr>
          <w:szCs w:val="24"/>
        </w:rPr>
        <w:t>Требования законодательства</w:t>
      </w:r>
      <w:bookmarkEnd w:id="8"/>
    </w:p>
    <w:p w:rsidR="0002108C" w:rsidRPr="005C65FB" w:rsidRDefault="00826F8A" w:rsidP="00414268">
      <w:pPr>
        <w:pStyle w:val="a5"/>
        <w:spacing w:before="60" w:after="0" w:line="360" w:lineRule="auto"/>
        <w:ind w:left="0" w:firstLine="567"/>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Обеспечение участия общественности в подготовке и обсуждении материалов по ОВОС намечаемой деятельности осуществляется</w:t>
      </w:r>
      <w:r w:rsidR="006E5BB2" w:rsidRPr="005C65FB">
        <w:rPr>
          <w:rFonts w:ascii="Times New Roman" w:hAnsi="Times New Roman" w:cs="Times New Roman"/>
          <w:color w:val="000000"/>
          <w:sz w:val="24"/>
          <w:szCs w:val="24"/>
        </w:rPr>
        <w:t xml:space="preserve"> в соответствии с требованиями действующего законодательства:</w:t>
      </w:r>
    </w:p>
    <w:p w:rsidR="006E5BB2" w:rsidRPr="005C65FB" w:rsidRDefault="006E5BB2" w:rsidP="00414268">
      <w:pPr>
        <w:pStyle w:val="a5"/>
        <w:numPr>
          <w:ilvl w:val="0"/>
          <w:numId w:val="8"/>
        </w:numPr>
        <w:spacing w:before="60" w:after="0" w:line="360" w:lineRule="auto"/>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 xml:space="preserve">Конституция РФ (принята 12.12.1993): ст. 24 п. 2, ст. 42; </w:t>
      </w:r>
    </w:p>
    <w:p w:rsidR="006E5BB2" w:rsidRPr="005C65FB" w:rsidRDefault="006E5BB2" w:rsidP="00414268">
      <w:pPr>
        <w:pStyle w:val="a5"/>
        <w:numPr>
          <w:ilvl w:val="0"/>
          <w:numId w:val="8"/>
        </w:numPr>
        <w:spacing w:before="60" w:after="0" w:line="360" w:lineRule="auto"/>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Федеральный закон РФ «Об охране окружающей среды» от 10.01.2002 № 7-ФЗ (с изм. на 2</w:t>
      </w:r>
      <w:r w:rsidR="002252ED" w:rsidRPr="005C65FB">
        <w:rPr>
          <w:rFonts w:ascii="Times New Roman" w:hAnsi="Times New Roman" w:cs="Times New Roman"/>
          <w:color w:val="000000"/>
          <w:sz w:val="24"/>
          <w:szCs w:val="24"/>
        </w:rPr>
        <w:t>8</w:t>
      </w:r>
      <w:r w:rsidRPr="005C65FB">
        <w:rPr>
          <w:rFonts w:ascii="Times New Roman" w:hAnsi="Times New Roman" w:cs="Times New Roman"/>
          <w:color w:val="000000"/>
          <w:sz w:val="24"/>
          <w:szCs w:val="24"/>
        </w:rPr>
        <w:t>.</w:t>
      </w:r>
      <w:r w:rsidR="002252ED" w:rsidRPr="005C65FB">
        <w:rPr>
          <w:rFonts w:ascii="Times New Roman" w:hAnsi="Times New Roman" w:cs="Times New Roman"/>
          <w:color w:val="000000"/>
          <w:sz w:val="24"/>
          <w:szCs w:val="24"/>
        </w:rPr>
        <w:t>12</w:t>
      </w:r>
      <w:r w:rsidRPr="005C65FB">
        <w:rPr>
          <w:rFonts w:ascii="Times New Roman" w:hAnsi="Times New Roman" w:cs="Times New Roman"/>
          <w:color w:val="000000"/>
          <w:sz w:val="24"/>
          <w:szCs w:val="24"/>
        </w:rPr>
        <w:t>.201</w:t>
      </w:r>
      <w:r w:rsidR="002252ED" w:rsidRPr="005C65FB">
        <w:rPr>
          <w:rFonts w:ascii="Times New Roman" w:hAnsi="Times New Roman" w:cs="Times New Roman"/>
          <w:color w:val="000000"/>
          <w:sz w:val="24"/>
          <w:szCs w:val="24"/>
        </w:rPr>
        <w:t>6</w:t>
      </w:r>
      <w:r w:rsidRPr="005C65FB">
        <w:rPr>
          <w:rFonts w:ascii="Times New Roman" w:hAnsi="Times New Roman" w:cs="Times New Roman"/>
          <w:color w:val="000000"/>
          <w:sz w:val="24"/>
          <w:szCs w:val="24"/>
        </w:rPr>
        <w:t xml:space="preserve"> г): ст. 3; ст. 11 п. 1, п. 2; ст.12 п.1; </w:t>
      </w:r>
    </w:p>
    <w:p w:rsidR="006E5BB2" w:rsidRPr="005C65FB" w:rsidRDefault="006E5BB2" w:rsidP="00414268">
      <w:pPr>
        <w:pStyle w:val="a5"/>
        <w:numPr>
          <w:ilvl w:val="0"/>
          <w:numId w:val="8"/>
        </w:numPr>
        <w:spacing w:before="60" w:after="0" w:line="360" w:lineRule="auto"/>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Федеральный закон от 23 ноября 1995 г. № 174-ФЗ «Об экологической экспертизе» (с изм. на 29.</w:t>
      </w:r>
      <w:r w:rsidR="002252ED" w:rsidRPr="005C65FB">
        <w:rPr>
          <w:rFonts w:ascii="Times New Roman" w:hAnsi="Times New Roman" w:cs="Times New Roman"/>
          <w:color w:val="000000"/>
          <w:sz w:val="24"/>
          <w:szCs w:val="24"/>
        </w:rPr>
        <w:t>12</w:t>
      </w:r>
      <w:r w:rsidRPr="005C65FB">
        <w:rPr>
          <w:rFonts w:ascii="Times New Roman" w:hAnsi="Times New Roman" w:cs="Times New Roman"/>
          <w:color w:val="000000"/>
          <w:sz w:val="24"/>
          <w:szCs w:val="24"/>
        </w:rPr>
        <w:t xml:space="preserve">.2015 г): ст. 9; </w:t>
      </w:r>
    </w:p>
    <w:p w:rsidR="006E5BB2" w:rsidRPr="005C65FB" w:rsidRDefault="006E5BB2" w:rsidP="00414268">
      <w:pPr>
        <w:pStyle w:val="a5"/>
        <w:numPr>
          <w:ilvl w:val="0"/>
          <w:numId w:val="8"/>
        </w:numPr>
        <w:spacing w:before="60" w:after="0" w:line="360" w:lineRule="auto"/>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 xml:space="preserve">Положение об оценке воздействия намечаемой хозяйственной и иной деятельности на окружающую среду в Российской Федерации (Приказ </w:t>
      </w:r>
      <w:proofErr w:type="spellStart"/>
      <w:r w:rsidRPr="005C65FB">
        <w:rPr>
          <w:rFonts w:ascii="Times New Roman" w:hAnsi="Times New Roman" w:cs="Times New Roman"/>
          <w:color w:val="000000"/>
          <w:sz w:val="24"/>
          <w:szCs w:val="24"/>
        </w:rPr>
        <w:t>Госкомэкологии</w:t>
      </w:r>
      <w:proofErr w:type="spellEnd"/>
      <w:r w:rsidRPr="005C65FB">
        <w:rPr>
          <w:rFonts w:ascii="Times New Roman" w:hAnsi="Times New Roman" w:cs="Times New Roman"/>
          <w:color w:val="000000"/>
          <w:sz w:val="24"/>
          <w:szCs w:val="24"/>
        </w:rPr>
        <w:t xml:space="preserve"> России от 16.05.2000 № 372</w:t>
      </w:r>
      <w:r w:rsidR="00F6597D" w:rsidRPr="005C65FB">
        <w:rPr>
          <w:rFonts w:ascii="Times New Roman" w:hAnsi="Times New Roman" w:cs="Times New Roman"/>
          <w:color w:val="000000"/>
          <w:sz w:val="24"/>
          <w:szCs w:val="24"/>
        </w:rPr>
        <w:t>)</w:t>
      </w:r>
      <w:r w:rsidRPr="005C65FB">
        <w:rPr>
          <w:rFonts w:ascii="Times New Roman" w:hAnsi="Times New Roman" w:cs="Times New Roman"/>
          <w:color w:val="000000"/>
          <w:sz w:val="24"/>
          <w:szCs w:val="24"/>
        </w:rPr>
        <w:t xml:space="preserve"> глава I (п. 1.6.), глава II (п.2.5.,п. 2.7.), глава III, глава IV; </w:t>
      </w:r>
    </w:p>
    <w:p w:rsidR="006E5BB2" w:rsidRPr="005C65FB" w:rsidRDefault="006E5BB2" w:rsidP="00414268">
      <w:pPr>
        <w:pStyle w:val="a5"/>
        <w:numPr>
          <w:ilvl w:val="0"/>
          <w:numId w:val="8"/>
        </w:numPr>
        <w:spacing w:before="60" w:after="0" w:line="360" w:lineRule="auto"/>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lastRenderedPageBreak/>
        <w:t xml:space="preserve">Федеральный закон «Об общих принципах организации местного самоуправления в Российской Федерации» от 06.10.2003 г. № 131-ФЗ (с изм. на </w:t>
      </w:r>
      <w:r w:rsidR="00451304" w:rsidRPr="005C65FB">
        <w:rPr>
          <w:rFonts w:ascii="Times New Roman" w:hAnsi="Times New Roman" w:cs="Times New Roman"/>
          <w:color w:val="000000"/>
          <w:sz w:val="24"/>
          <w:szCs w:val="24"/>
        </w:rPr>
        <w:t>09</w:t>
      </w:r>
      <w:r w:rsidRPr="005C65FB">
        <w:rPr>
          <w:rFonts w:ascii="Times New Roman" w:hAnsi="Times New Roman" w:cs="Times New Roman"/>
          <w:color w:val="000000"/>
          <w:sz w:val="24"/>
          <w:szCs w:val="24"/>
        </w:rPr>
        <w:t>.0</w:t>
      </w:r>
      <w:r w:rsidR="00451304" w:rsidRPr="005C65FB">
        <w:rPr>
          <w:rFonts w:ascii="Times New Roman" w:hAnsi="Times New Roman" w:cs="Times New Roman"/>
          <w:color w:val="000000"/>
          <w:sz w:val="24"/>
          <w:szCs w:val="24"/>
        </w:rPr>
        <w:t>1</w:t>
      </w:r>
      <w:r w:rsidRPr="005C65FB">
        <w:rPr>
          <w:rFonts w:ascii="Times New Roman" w:hAnsi="Times New Roman" w:cs="Times New Roman"/>
          <w:color w:val="000000"/>
          <w:sz w:val="24"/>
          <w:szCs w:val="24"/>
        </w:rPr>
        <w:t>.201</w:t>
      </w:r>
      <w:r w:rsidR="00451304" w:rsidRPr="005C65FB">
        <w:rPr>
          <w:rFonts w:ascii="Times New Roman" w:hAnsi="Times New Roman" w:cs="Times New Roman"/>
          <w:color w:val="000000"/>
          <w:sz w:val="24"/>
          <w:szCs w:val="24"/>
        </w:rPr>
        <w:t>7</w:t>
      </w:r>
      <w:r w:rsidRPr="005C65FB">
        <w:rPr>
          <w:rFonts w:ascii="Times New Roman" w:hAnsi="Times New Roman" w:cs="Times New Roman"/>
          <w:color w:val="000000"/>
          <w:sz w:val="24"/>
          <w:szCs w:val="24"/>
        </w:rPr>
        <w:t xml:space="preserve">), ст. 29, 31. </w:t>
      </w:r>
    </w:p>
    <w:p w:rsidR="00F6597D" w:rsidRPr="005C65FB" w:rsidRDefault="00F6597D" w:rsidP="00414268">
      <w:pPr>
        <w:pStyle w:val="a5"/>
        <w:spacing w:before="120" w:after="0" w:line="360" w:lineRule="auto"/>
        <w:ind w:left="0" w:firstLine="567"/>
        <w:contextualSpacing w:val="0"/>
        <w:jc w:val="both"/>
        <w:rPr>
          <w:rFonts w:ascii="Times New Roman" w:hAnsi="Times New Roman" w:cs="Times New Roman"/>
          <w:color w:val="000000"/>
          <w:sz w:val="24"/>
          <w:szCs w:val="24"/>
        </w:rPr>
      </w:pPr>
      <w:r w:rsidRPr="005C65FB">
        <w:rPr>
          <w:rFonts w:ascii="Times New Roman" w:hAnsi="Times New Roman" w:cs="Times New Roman"/>
          <w:color w:val="000000"/>
          <w:sz w:val="24"/>
          <w:szCs w:val="24"/>
        </w:rPr>
        <w:t xml:space="preserve">Информирование и участие общественности осуществляется в соответствии с Положением об оценке воздействия намечаемой хозяйственной и иной деятельности на окружающую среду в Российской Федерации (Приказ </w:t>
      </w:r>
      <w:proofErr w:type="spellStart"/>
      <w:r w:rsidRPr="005C65FB">
        <w:rPr>
          <w:rFonts w:ascii="Times New Roman" w:hAnsi="Times New Roman" w:cs="Times New Roman"/>
          <w:color w:val="000000"/>
          <w:sz w:val="24"/>
          <w:szCs w:val="24"/>
        </w:rPr>
        <w:t>Госкомэкологии</w:t>
      </w:r>
      <w:proofErr w:type="spellEnd"/>
      <w:r w:rsidRPr="005C65FB">
        <w:rPr>
          <w:rFonts w:ascii="Times New Roman" w:hAnsi="Times New Roman" w:cs="Times New Roman"/>
          <w:color w:val="000000"/>
          <w:sz w:val="24"/>
          <w:szCs w:val="24"/>
        </w:rPr>
        <w:t xml:space="preserve"> России от 16.05.2000 № 372) и иными нормативными правовыми документами в установленном порядке:</w:t>
      </w:r>
    </w:p>
    <w:p w:rsidR="00826F8A" w:rsidRPr="00630B84" w:rsidRDefault="00826F8A"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630B84">
        <w:rPr>
          <w:rFonts w:ascii="Times New Roman" w:hAnsi="Times New Roman" w:cs="Times New Roman"/>
          <w:color w:val="000000"/>
          <w:sz w:val="24"/>
          <w:szCs w:val="24"/>
        </w:rPr>
        <w:t>информирование и участие общественности осуществляется на всех этапах оценки воздействия на окружающую среду</w:t>
      </w:r>
      <w:r w:rsidRPr="00630B84">
        <w:rPr>
          <w:rFonts w:ascii="Times New Roman" w:hAnsi="Times New Roman" w:cs="Times New Roman"/>
          <w:sz w:val="24"/>
          <w:szCs w:val="24"/>
        </w:rPr>
        <w:t>;</w:t>
      </w:r>
    </w:p>
    <w:p w:rsidR="00EA094E" w:rsidRPr="00630B84" w:rsidRDefault="00826F8A"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630B84">
        <w:rPr>
          <w:rFonts w:ascii="Times New Roman" w:hAnsi="Times New Roman" w:cs="Times New Roman"/>
          <w:color w:val="000000"/>
          <w:sz w:val="24"/>
          <w:szCs w:val="24"/>
        </w:rPr>
        <w:t>участие общественности в подготовке и обсуждении материалов оценки воздействия на окружающую среду обеспечивается заказчиком как неотъемлемая часть процесса проведения оценки воздействия на окружающую среду, организуется органами местного самоуправления или соответствующими органами государственной власти при содействии заказчика и в соответствии с российским законодательством</w:t>
      </w:r>
      <w:r w:rsidR="00FC4E19" w:rsidRPr="00630B84">
        <w:rPr>
          <w:rFonts w:ascii="Times New Roman" w:hAnsi="Times New Roman" w:cs="Times New Roman"/>
          <w:color w:val="000000"/>
          <w:sz w:val="24"/>
          <w:szCs w:val="24"/>
        </w:rPr>
        <w:t>;</w:t>
      </w:r>
    </w:p>
    <w:p w:rsidR="00D25058" w:rsidRPr="00630B84" w:rsidRDefault="00D2505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630B84">
        <w:rPr>
          <w:rFonts w:ascii="Times New Roman" w:hAnsi="Times New Roman" w:cs="Times New Roman"/>
          <w:color w:val="000000"/>
          <w:sz w:val="24"/>
          <w:szCs w:val="24"/>
        </w:rPr>
        <w:t>заказчик осуществляет информирование общественности о реализации проекта в период проведения ОВОС на всех этапах: уведомление, составление технического задания, подготовки предварительных и окончательных материалов ОВОС. Всем участникам процесса ОВОС должна быть представлена полная и достоверная информация;</w:t>
      </w:r>
    </w:p>
    <w:p w:rsidR="00F6597D" w:rsidRPr="00630B84" w:rsidRDefault="00D2505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630B84">
        <w:rPr>
          <w:rFonts w:ascii="Times New Roman" w:hAnsi="Times New Roman" w:cs="Times New Roman"/>
          <w:color w:val="000000"/>
          <w:sz w:val="24"/>
          <w:szCs w:val="24"/>
        </w:rPr>
        <w:t>п</w:t>
      </w:r>
      <w:r w:rsidR="00F6597D" w:rsidRPr="00630B84">
        <w:rPr>
          <w:rFonts w:ascii="Times New Roman" w:hAnsi="Times New Roman" w:cs="Times New Roman"/>
          <w:color w:val="000000"/>
          <w:sz w:val="24"/>
          <w:szCs w:val="24"/>
        </w:rPr>
        <w:t>орядок проведения общественных слушаний определяется органами местного самоуправления при участии заказчика (исполнителя) и содействии заинтересованной общественности. Все решения по участию общественности оформляются документально.</w:t>
      </w:r>
    </w:p>
    <w:p w:rsidR="0002108C" w:rsidRPr="00630B84" w:rsidRDefault="00A138E7" w:rsidP="00414268">
      <w:pPr>
        <w:pStyle w:val="1"/>
        <w:numPr>
          <w:ilvl w:val="1"/>
          <w:numId w:val="6"/>
        </w:numPr>
        <w:spacing w:before="120" w:after="120" w:line="276" w:lineRule="auto"/>
        <w:ind w:left="788" w:hanging="357"/>
        <w:rPr>
          <w:szCs w:val="24"/>
        </w:rPr>
      </w:pPr>
      <w:bookmarkStart w:id="9" w:name="_Toc482715149"/>
      <w:r w:rsidRPr="00630B84">
        <w:rPr>
          <w:szCs w:val="24"/>
        </w:rPr>
        <w:t>Основные</w:t>
      </w:r>
      <w:r w:rsidR="0002108C" w:rsidRPr="00630B84">
        <w:rPr>
          <w:szCs w:val="24"/>
        </w:rPr>
        <w:t xml:space="preserve"> </w:t>
      </w:r>
      <w:r w:rsidR="00716AF8" w:rsidRPr="00630B84">
        <w:rPr>
          <w:szCs w:val="24"/>
          <w:lang w:val="ru-RU"/>
        </w:rPr>
        <w:t xml:space="preserve">механизмы и методы проведения </w:t>
      </w:r>
      <w:r w:rsidR="0002108C" w:rsidRPr="00630B84">
        <w:rPr>
          <w:szCs w:val="24"/>
        </w:rPr>
        <w:t>общественных обсуждений</w:t>
      </w:r>
      <w:bookmarkEnd w:id="9"/>
    </w:p>
    <w:p w:rsidR="00414268" w:rsidRPr="005D6D32" w:rsidRDefault="00414268" w:rsidP="00414268">
      <w:pPr>
        <w:pStyle w:val="a5"/>
        <w:spacing w:before="120" w:after="0" w:line="360" w:lineRule="auto"/>
        <w:ind w:left="0" w:firstLine="567"/>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В качестве основного метода выявления общественных предпочтений необходимо:</w:t>
      </w:r>
    </w:p>
    <w:p w:rsidR="00716AF8" w:rsidRPr="005D6D32" w:rsidRDefault="00716AF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информирование органов власти;</w:t>
      </w:r>
    </w:p>
    <w:p w:rsidR="00414268" w:rsidRPr="005D6D32" w:rsidRDefault="0041426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использовать общественное консультирование заинтересованных групп среди населения и других участников ОВОС. Замечания и предложения от заинтересованных групп принимать в письменном виде; </w:t>
      </w:r>
    </w:p>
    <w:p w:rsidR="00414268" w:rsidRPr="005D6D32" w:rsidRDefault="0041426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проинформировать население о вынесении на обсуждение Задания на проведение ОВОС; о том, где можно ознакомиться с Заданием и принимать замечания и предложения от населения не менее 30 дней. Данные замечания и предложения учитываются при составлении окончательного варианта Задания по оценке воздействия на окружающую среду и должны быть отражены в материалах по оценке воздействия на окружающую среду; </w:t>
      </w:r>
    </w:p>
    <w:p w:rsidR="00414268" w:rsidRPr="005D6D32" w:rsidRDefault="0041426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провести обсуждение Задания на проведение ОВОС с органами исполнительной власти субъектов РФ и органами местного самоуправления, на территории </w:t>
      </w:r>
      <w:r w:rsidRPr="005D6D32">
        <w:rPr>
          <w:rFonts w:ascii="Times New Roman" w:hAnsi="Times New Roman" w:cs="Times New Roman"/>
          <w:color w:val="000000"/>
          <w:sz w:val="24"/>
          <w:szCs w:val="24"/>
        </w:rPr>
        <w:lastRenderedPageBreak/>
        <w:t xml:space="preserve">которых намечается реализация проекта, со специально уполномоченными государственными органами с целью получения условий для разработки материалов ОВОС, а также с другими участниками процесса оценки воздействия на окружающую среду; </w:t>
      </w:r>
    </w:p>
    <w:p w:rsidR="00414268" w:rsidRPr="005D6D32" w:rsidRDefault="0041426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на основе Задания разработать предварительные материалы ОВОС и проинформировать население и других участников процесса оценки воздействия на окружающую среду о том, где можно ознакомиться с предварительными материалами ОВОС, принимать замечания и предложения к предварительным материалам ОВОС не менее 30 дней; </w:t>
      </w:r>
    </w:p>
    <w:p w:rsidR="00414268" w:rsidRPr="005D6D32" w:rsidRDefault="0041426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опубликовать объявления об обсуждении материалов ОВОС в официальных изданиях органов исполнительной власти субъектов РФ и органов местного самоуправления, на территории которых намечается реализация проекта. В объявлении указать адрес и сроки принятия замечаний и предложений; </w:t>
      </w:r>
    </w:p>
    <w:p w:rsidR="00414268" w:rsidRPr="005D6D32" w:rsidRDefault="00414268" w:rsidP="00414268">
      <w:pPr>
        <w:pStyle w:val="a5"/>
        <w:numPr>
          <w:ilvl w:val="0"/>
          <w:numId w:val="7"/>
        </w:numPr>
        <w:spacing w:after="0" w:line="360" w:lineRule="auto"/>
        <w:ind w:left="0" w:firstLine="851"/>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в соответствии с законодательством РФ совместно с органами местного самоуправления провести общественные слушания по обсуждению материалов ОВОС. </w:t>
      </w:r>
    </w:p>
    <w:p w:rsidR="00414268" w:rsidRPr="005D6D32" w:rsidRDefault="00414268" w:rsidP="00414268">
      <w:pPr>
        <w:pStyle w:val="a5"/>
        <w:spacing w:before="120" w:after="0" w:line="360" w:lineRule="auto"/>
        <w:ind w:left="0" w:firstLine="567"/>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Дополнительное информирование участников процесса оценки воздействия на окружающую среду может осуществляться путем размещения информации по радио, телевидению, в периодической печати, Интернете и иными способами, обеспечивающими распространение и доступ к информации.</w:t>
      </w:r>
    </w:p>
    <w:p w:rsidR="00E07BC9" w:rsidRPr="0083336E" w:rsidRDefault="00E07BC9">
      <w:pPr>
        <w:rPr>
          <w:rFonts w:ascii="Times New Roman" w:hAnsi="Times New Roman" w:cs="Times New Roman"/>
          <w:color w:val="000000"/>
          <w:sz w:val="24"/>
          <w:szCs w:val="24"/>
          <w:highlight w:val="yellow"/>
        </w:rPr>
      </w:pPr>
      <w:r w:rsidRPr="0083336E">
        <w:rPr>
          <w:rFonts w:ascii="Times New Roman" w:hAnsi="Times New Roman" w:cs="Times New Roman"/>
          <w:color w:val="000000"/>
          <w:sz w:val="24"/>
          <w:szCs w:val="24"/>
          <w:highlight w:val="yellow"/>
        </w:rPr>
        <w:br w:type="page"/>
      </w:r>
    </w:p>
    <w:p w:rsidR="00E07BC9" w:rsidRPr="0083336E" w:rsidRDefault="00E07BC9">
      <w:pPr>
        <w:rPr>
          <w:rFonts w:ascii="Times New Roman" w:hAnsi="Times New Roman" w:cs="Times New Roman"/>
          <w:color w:val="000000"/>
          <w:sz w:val="24"/>
          <w:szCs w:val="24"/>
          <w:highlight w:val="yellow"/>
        </w:rPr>
        <w:sectPr w:rsidR="00E07BC9" w:rsidRPr="0083336E" w:rsidSect="00C71706">
          <w:pgSz w:w="11906" w:h="16838"/>
          <w:pgMar w:top="1134" w:right="850"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16AF8" w:rsidRPr="005D6D32" w:rsidRDefault="00551B3B" w:rsidP="0098438D">
      <w:pPr>
        <w:pStyle w:val="1"/>
        <w:numPr>
          <w:ilvl w:val="2"/>
          <w:numId w:val="6"/>
        </w:numPr>
        <w:spacing w:before="240" w:after="240" w:line="276" w:lineRule="auto"/>
        <w:ind w:left="1151"/>
        <w:rPr>
          <w:i w:val="0"/>
          <w:szCs w:val="24"/>
          <w:lang w:val="ru-RU"/>
        </w:rPr>
      </w:pPr>
      <w:bookmarkStart w:id="10" w:name="_Toc482715150"/>
      <w:r w:rsidRPr="005D6D32">
        <w:rPr>
          <w:i w:val="0"/>
          <w:szCs w:val="24"/>
        </w:rPr>
        <w:lastRenderedPageBreak/>
        <w:t>План проведения общественных обсуждений</w:t>
      </w:r>
      <w:bookmarkEnd w:id="10"/>
    </w:p>
    <w:tbl>
      <w:tblPr>
        <w:tblStyle w:val="a6"/>
        <w:tblW w:w="14863" w:type="dxa"/>
        <w:tblLook w:val="04A0" w:firstRow="1" w:lastRow="0" w:firstColumn="1" w:lastColumn="0" w:noHBand="0" w:noVBand="1"/>
      </w:tblPr>
      <w:tblGrid>
        <w:gridCol w:w="1588"/>
        <w:gridCol w:w="4197"/>
        <w:gridCol w:w="4104"/>
        <w:gridCol w:w="4974"/>
      </w:tblGrid>
      <w:tr w:rsidR="00E07BC9" w:rsidRPr="005D6D32" w:rsidTr="0019495A">
        <w:trPr>
          <w:trHeight w:val="531"/>
        </w:trPr>
        <w:tc>
          <w:tcPr>
            <w:tcW w:w="1588" w:type="dxa"/>
            <w:vAlign w:val="center"/>
          </w:tcPr>
          <w:p w:rsidR="00E07BC9" w:rsidRPr="005D6D32" w:rsidRDefault="00E07BC9" w:rsidP="0019495A">
            <w:pPr>
              <w:spacing w:line="276" w:lineRule="auto"/>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Период/срок</w:t>
            </w:r>
          </w:p>
        </w:tc>
        <w:tc>
          <w:tcPr>
            <w:tcW w:w="4197" w:type="dxa"/>
            <w:vAlign w:val="center"/>
          </w:tcPr>
          <w:p w:rsidR="00E07BC9" w:rsidRPr="005D6D32" w:rsidRDefault="00E07BC9" w:rsidP="0019495A">
            <w:pPr>
              <w:spacing w:line="276" w:lineRule="auto"/>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Мероприятия</w:t>
            </w:r>
          </w:p>
        </w:tc>
        <w:tc>
          <w:tcPr>
            <w:tcW w:w="4104" w:type="dxa"/>
            <w:vAlign w:val="center"/>
          </w:tcPr>
          <w:p w:rsidR="00E07BC9" w:rsidRPr="005D6D32" w:rsidRDefault="00E07BC9" w:rsidP="0019495A">
            <w:pPr>
              <w:spacing w:line="276" w:lineRule="auto"/>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Заинтересованные группы</w:t>
            </w:r>
          </w:p>
        </w:tc>
        <w:tc>
          <w:tcPr>
            <w:tcW w:w="4974" w:type="dxa"/>
            <w:vAlign w:val="center"/>
          </w:tcPr>
          <w:p w:rsidR="00E07BC9" w:rsidRPr="005D6D32" w:rsidRDefault="00E07BC9" w:rsidP="0019495A">
            <w:pPr>
              <w:spacing w:line="276" w:lineRule="auto"/>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Методы</w:t>
            </w:r>
          </w:p>
        </w:tc>
      </w:tr>
      <w:tr w:rsidR="00E07BC9" w:rsidRPr="005D6D32" w:rsidTr="005F3854">
        <w:trPr>
          <w:trHeight w:val="284"/>
        </w:trPr>
        <w:tc>
          <w:tcPr>
            <w:tcW w:w="1588" w:type="dxa"/>
          </w:tcPr>
          <w:p w:rsidR="00E07BC9" w:rsidRPr="005D6D32" w:rsidRDefault="00E07BC9" w:rsidP="0019495A">
            <w:pPr>
              <w:spacing w:line="276" w:lineRule="auto"/>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1</w:t>
            </w:r>
          </w:p>
        </w:tc>
        <w:tc>
          <w:tcPr>
            <w:tcW w:w="4197" w:type="dxa"/>
          </w:tcPr>
          <w:p w:rsidR="00E07BC9" w:rsidRPr="005D6D32" w:rsidRDefault="00E07BC9" w:rsidP="0019495A">
            <w:pPr>
              <w:spacing w:line="276" w:lineRule="auto"/>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2</w:t>
            </w:r>
          </w:p>
        </w:tc>
        <w:tc>
          <w:tcPr>
            <w:tcW w:w="4104" w:type="dxa"/>
          </w:tcPr>
          <w:p w:rsidR="00E07BC9" w:rsidRPr="005D6D32" w:rsidRDefault="00E07BC9" w:rsidP="0019495A">
            <w:pPr>
              <w:spacing w:line="276" w:lineRule="auto"/>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3</w:t>
            </w:r>
          </w:p>
        </w:tc>
        <w:tc>
          <w:tcPr>
            <w:tcW w:w="4974" w:type="dxa"/>
          </w:tcPr>
          <w:p w:rsidR="00E07BC9" w:rsidRPr="005D6D32" w:rsidRDefault="00E07BC9" w:rsidP="0019495A">
            <w:pPr>
              <w:spacing w:line="276" w:lineRule="auto"/>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4</w:t>
            </w:r>
          </w:p>
        </w:tc>
      </w:tr>
      <w:tr w:rsidR="0019495A" w:rsidRPr="005D6D32" w:rsidTr="0019495A">
        <w:trPr>
          <w:trHeight w:val="284"/>
        </w:trPr>
        <w:tc>
          <w:tcPr>
            <w:tcW w:w="1588" w:type="dxa"/>
            <w:vMerge w:val="restart"/>
            <w:vAlign w:val="center"/>
          </w:tcPr>
          <w:p w:rsidR="0019495A" w:rsidRPr="005D6D32" w:rsidRDefault="0019495A" w:rsidP="0019495A">
            <w:pPr>
              <w:spacing w:line="276" w:lineRule="auto"/>
              <w:jc w:val="center"/>
              <w:rPr>
                <w:rFonts w:ascii="Times New Roman" w:hAnsi="Times New Roman" w:cs="Times New Roman"/>
                <w:sz w:val="24"/>
                <w:szCs w:val="24"/>
                <w:lang w:eastAsia="x-none"/>
              </w:rPr>
            </w:pPr>
            <w:r w:rsidRPr="005D6D32">
              <w:rPr>
                <w:rFonts w:ascii="Times New Roman" w:hAnsi="Times New Roman" w:cs="Times New Roman"/>
                <w:color w:val="000000"/>
                <w:sz w:val="24"/>
                <w:szCs w:val="24"/>
              </w:rPr>
              <w:t>1-й этап</w:t>
            </w:r>
          </w:p>
        </w:tc>
        <w:tc>
          <w:tcPr>
            <w:tcW w:w="4197" w:type="dxa"/>
          </w:tcPr>
          <w:p w:rsidR="0019495A" w:rsidRPr="005D6D32" w:rsidRDefault="0019495A" w:rsidP="0019495A">
            <w:pPr>
              <w:spacing w:line="276" w:lineRule="auto"/>
              <w:jc w:val="both"/>
              <w:rPr>
                <w:rFonts w:ascii="Times New Roman" w:hAnsi="Times New Roman" w:cs="Times New Roman"/>
                <w:sz w:val="24"/>
                <w:szCs w:val="24"/>
                <w:lang w:eastAsia="x-none"/>
              </w:rPr>
            </w:pPr>
            <w:r w:rsidRPr="005D6D32">
              <w:rPr>
                <w:rFonts w:ascii="Times New Roman" w:hAnsi="Times New Roman" w:cs="Times New Roman"/>
                <w:color w:val="000000"/>
                <w:sz w:val="24"/>
                <w:szCs w:val="24"/>
              </w:rPr>
              <w:t xml:space="preserve">Информирование о проведении ОВОС. Проведение предварительных консультаций с целью определения участников процесса ОВОС (в </w:t>
            </w:r>
            <w:proofErr w:type="spellStart"/>
            <w:r w:rsidRPr="005D6D32">
              <w:rPr>
                <w:rFonts w:ascii="Times New Roman" w:hAnsi="Times New Roman" w:cs="Times New Roman"/>
                <w:color w:val="000000"/>
                <w:sz w:val="24"/>
                <w:szCs w:val="24"/>
              </w:rPr>
              <w:t>т.ч</w:t>
            </w:r>
            <w:proofErr w:type="spellEnd"/>
            <w:r w:rsidRPr="005D6D32">
              <w:rPr>
                <w:rFonts w:ascii="Times New Roman" w:hAnsi="Times New Roman" w:cs="Times New Roman"/>
                <w:color w:val="000000"/>
                <w:sz w:val="24"/>
                <w:szCs w:val="24"/>
              </w:rPr>
              <w:t>. заинтересованной общественности), целесообразности/нецелесообразности проведения общественных слушаний</w:t>
            </w:r>
          </w:p>
        </w:tc>
        <w:tc>
          <w:tcPr>
            <w:tcW w:w="4104" w:type="dxa"/>
          </w:tcPr>
          <w:p w:rsidR="0019495A" w:rsidRPr="005D6D32" w:rsidRDefault="00AC6C0D" w:rsidP="00951C3B">
            <w:pPr>
              <w:spacing w:line="276"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Администрация </w:t>
            </w:r>
            <w:r w:rsidR="00951C3B" w:rsidRPr="00B45C05">
              <w:rPr>
                <w:rFonts w:ascii="Times New Roman" w:hAnsi="Times New Roman" w:cs="Times New Roman"/>
                <w:sz w:val="24"/>
                <w:szCs w:val="24"/>
                <w:lang w:eastAsia="x-none"/>
              </w:rPr>
              <w:t>г. </w:t>
            </w:r>
            <w:r w:rsidR="00951C3B">
              <w:rPr>
                <w:rFonts w:ascii="Times New Roman" w:hAnsi="Times New Roman" w:cs="Times New Roman"/>
                <w:sz w:val="24"/>
                <w:szCs w:val="24"/>
                <w:lang w:eastAsia="x-none"/>
              </w:rPr>
              <w:t>Белово, Беловского р-на</w:t>
            </w:r>
          </w:p>
        </w:tc>
        <w:tc>
          <w:tcPr>
            <w:tcW w:w="4974" w:type="dxa"/>
          </w:tcPr>
          <w:p w:rsidR="0019495A" w:rsidRPr="005D6D32" w:rsidRDefault="0019495A" w:rsidP="0019495A">
            <w:pPr>
              <w:pStyle w:val="a5"/>
              <w:spacing w:line="276" w:lineRule="auto"/>
              <w:ind w:left="0"/>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Направление официального письма, Предварительной экологической оценки (ПЭО) и проекта ТЗ, включающего план мероприятий общественных обсуждений, с предложением внести требования и замечания к проекту ТЗ, согласовать План мероприятий и определить целесообразность/нецелесообразность проведения общественных слушаний. </w:t>
            </w:r>
          </w:p>
          <w:p w:rsidR="0019495A" w:rsidRPr="005D6D32" w:rsidRDefault="0019495A" w:rsidP="0019495A">
            <w:pPr>
              <w:spacing w:line="276" w:lineRule="auto"/>
              <w:rPr>
                <w:rFonts w:ascii="Times New Roman" w:hAnsi="Times New Roman" w:cs="Times New Roman"/>
                <w:sz w:val="24"/>
                <w:szCs w:val="24"/>
                <w:lang w:eastAsia="x-none"/>
              </w:rPr>
            </w:pPr>
            <w:r w:rsidRPr="005D6D32">
              <w:rPr>
                <w:rFonts w:ascii="Times New Roman" w:hAnsi="Times New Roman" w:cs="Times New Roman"/>
                <w:color w:val="000000"/>
                <w:sz w:val="24"/>
                <w:szCs w:val="24"/>
              </w:rPr>
              <w:t>Консультации по телефону и личные встречи.</w:t>
            </w:r>
          </w:p>
        </w:tc>
      </w:tr>
      <w:tr w:rsidR="0019495A" w:rsidRPr="005D6D32" w:rsidTr="005F3854">
        <w:trPr>
          <w:trHeight w:val="284"/>
        </w:trPr>
        <w:tc>
          <w:tcPr>
            <w:tcW w:w="1588" w:type="dxa"/>
            <w:vMerge/>
          </w:tcPr>
          <w:p w:rsidR="0019495A" w:rsidRPr="005D6D32" w:rsidRDefault="0019495A" w:rsidP="0019495A">
            <w:pPr>
              <w:spacing w:line="276" w:lineRule="auto"/>
              <w:jc w:val="center"/>
              <w:rPr>
                <w:rFonts w:ascii="Times New Roman" w:hAnsi="Times New Roman" w:cs="Times New Roman"/>
                <w:sz w:val="24"/>
                <w:szCs w:val="24"/>
                <w:lang w:eastAsia="x-none"/>
              </w:rPr>
            </w:pPr>
          </w:p>
        </w:tc>
        <w:tc>
          <w:tcPr>
            <w:tcW w:w="4197" w:type="dxa"/>
          </w:tcPr>
          <w:tbl>
            <w:tblPr>
              <w:tblW w:w="0" w:type="auto"/>
              <w:tblBorders>
                <w:top w:val="nil"/>
                <w:left w:val="nil"/>
                <w:bottom w:val="nil"/>
                <w:right w:val="nil"/>
              </w:tblBorders>
              <w:tblLook w:val="0000" w:firstRow="0" w:lastRow="0" w:firstColumn="0" w:lastColumn="0" w:noHBand="0" w:noVBand="0"/>
            </w:tblPr>
            <w:tblGrid>
              <w:gridCol w:w="3981"/>
            </w:tblGrid>
            <w:tr w:rsidR="0019495A" w:rsidRPr="005D6D32">
              <w:trPr>
                <w:trHeight w:val="668"/>
              </w:trPr>
              <w:tc>
                <w:tcPr>
                  <w:tcW w:w="0" w:type="auto"/>
                </w:tcPr>
                <w:p w:rsidR="0019495A" w:rsidRPr="005D6D32" w:rsidRDefault="0019495A" w:rsidP="0019495A">
                  <w:pPr>
                    <w:spacing w:after="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Информирование о проведении ОВОС, месте и сроках доступа проекта ТЗ на выполнение ОВОС и предварительной экологической оценки </w:t>
                  </w:r>
                </w:p>
              </w:tc>
            </w:tr>
          </w:tbl>
          <w:p w:rsidR="0019495A" w:rsidRPr="005D6D32" w:rsidRDefault="0019495A" w:rsidP="0019495A">
            <w:pPr>
              <w:spacing w:line="276" w:lineRule="auto"/>
              <w:jc w:val="both"/>
              <w:rPr>
                <w:rFonts w:ascii="Times New Roman" w:hAnsi="Times New Roman" w:cs="Times New Roman"/>
                <w:color w:val="000000"/>
                <w:sz w:val="24"/>
                <w:szCs w:val="24"/>
              </w:rPr>
            </w:pPr>
          </w:p>
        </w:tc>
        <w:tc>
          <w:tcPr>
            <w:tcW w:w="4104" w:type="dxa"/>
          </w:tcPr>
          <w:p w:rsidR="0019495A" w:rsidRPr="005D6D32" w:rsidRDefault="0019495A" w:rsidP="0019495A">
            <w:pPr>
              <w:spacing w:line="276" w:lineRule="auto"/>
              <w:rPr>
                <w:rFonts w:ascii="Times New Roman" w:hAnsi="Times New Roman" w:cs="Times New Roman"/>
                <w:sz w:val="24"/>
                <w:szCs w:val="24"/>
                <w:lang w:eastAsia="x-none"/>
              </w:rPr>
            </w:pPr>
            <w:r w:rsidRPr="005D6D32">
              <w:rPr>
                <w:rFonts w:ascii="Times New Roman" w:hAnsi="Times New Roman" w:cs="Times New Roman"/>
                <w:sz w:val="24"/>
                <w:szCs w:val="24"/>
                <w:lang w:eastAsia="x-none"/>
              </w:rPr>
              <w:t>Заинтересованная общественность</w:t>
            </w:r>
          </w:p>
          <w:p w:rsidR="0019495A" w:rsidRPr="005D6D32" w:rsidRDefault="0019495A" w:rsidP="0019495A">
            <w:pPr>
              <w:spacing w:line="276" w:lineRule="auto"/>
              <w:rPr>
                <w:rFonts w:ascii="Times New Roman" w:hAnsi="Times New Roman" w:cs="Times New Roman"/>
                <w:sz w:val="24"/>
                <w:szCs w:val="24"/>
                <w:lang w:eastAsia="x-none"/>
              </w:rPr>
            </w:pPr>
            <w:r w:rsidRPr="005D6D32">
              <w:rPr>
                <w:rFonts w:ascii="Times New Roman" w:hAnsi="Times New Roman" w:cs="Times New Roman"/>
                <w:sz w:val="24"/>
                <w:szCs w:val="24"/>
                <w:lang w:eastAsia="x-none"/>
              </w:rPr>
              <w:t xml:space="preserve">Администрация </w:t>
            </w:r>
            <w:r w:rsidR="00951C3B" w:rsidRPr="00951C3B">
              <w:rPr>
                <w:rFonts w:ascii="Times New Roman" w:hAnsi="Times New Roman" w:cs="Times New Roman"/>
                <w:sz w:val="24"/>
                <w:szCs w:val="24"/>
                <w:lang w:eastAsia="x-none"/>
              </w:rPr>
              <w:t>г. Белово, Беловского р-на</w:t>
            </w:r>
          </w:p>
          <w:p w:rsidR="0019495A" w:rsidRPr="005D6D32" w:rsidRDefault="0019495A" w:rsidP="0019495A">
            <w:pPr>
              <w:pStyle w:val="Default"/>
              <w:spacing w:line="276" w:lineRule="auto"/>
              <w:rPr>
                <w:rFonts w:ascii="Times New Roman" w:hAnsi="Times New Roman" w:cs="Times New Roman"/>
              </w:rPr>
            </w:pPr>
            <w:r w:rsidRPr="005D6D32">
              <w:rPr>
                <w:rFonts w:ascii="Times New Roman" w:hAnsi="Times New Roman" w:cs="Times New Roman"/>
                <w:lang w:eastAsia="x-none"/>
              </w:rPr>
              <w:t>Контролирующие органы</w:t>
            </w:r>
            <w:r w:rsidRPr="005D6D32">
              <w:rPr>
                <w:rFonts w:ascii="Times New Roman" w:hAnsi="Times New Roman" w:cs="Times New Roman"/>
              </w:rPr>
              <w:t xml:space="preserve">: </w:t>
            </w:r>
          </w:p>
          <w:p w:rsidR="0019495A" w:rsidRPr="005D6D32" w:rsidRDefault="0019495A" w:rsidP="0019495A">
            <w:pPr>
              <w:pStyle w:val="a5"/>
              <w:numPr>
                <w:ilvl w:val="0"/>
                <w:numId w:val="17"/>
              </w:numPr>
              <w:spacing w:line="276" w:lineRule="auto"/>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Управление Росприроднадзора </w:t>
            </w:r>
            <w:proofErr w:type="gramStart"/>
            <w:r w:rsidRPr="005D6D32">
              <w:rPr>
                <w:rFonts w:ascii="Times New Roman" w:hAnsi="Times New Roman" w:cs="Times New Roman"/>
                <w:color w:val="000000"/>
                <w:sz w:val="24"/>
                <w:szCs w:val="24"/>
              </w:rPr>
              <w:t>по</w:t>
            </w:r>
            <w:proofErr w:type="gramEnd"/>
            <w:r w:rsidRPr="005D6D32">
              <w:rPr>
                <w:rFonts w:ascii="Times New Roman" w:hAnsi="Times New Roman" w:cs="Times New Roman"/>
                <w:color w:val="000000"/>
                <w:sz w:val="24"/>
                <w:szCs w:val="24"/>
              </w:rPr>
              <w:t xml:space="preserve"> КО;</w:t>
            </w:r>
          </w:p>
          <w:p w:rsidR="0019495A" w:rsidRPr="005D6D32" w:rsidRDefault="0019495A" w:rsidP="0019495A">
            <w:pPr>
              <w:pStyle w:val="a5"/>
              <w:numPr>
                <w:ilvl w:val="0"/>
                <w:numId w:val="17"/>
              </w:numPr>
              <w:spacing w:line="276" w:lineRule="auto"/>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Управление Роспотребнадзора </w:t>
            </w:r>
            <w:proofErr w:type="gramStart"/>
            <w:r w:rsidRPr="005D6D32">
              <w:rPr>
                <w:rFonts w:ascii="Times New Roman" w:hAnsi="Times New Roman" w:cs="Times New Roman"/>
                <w:color w:val="000000"/>
                <w:sz w:val="24"/>
                <w:szCs w:val="24"/>
              </w:rPr>
              <w:t>по</w:t>
            </w:r>
            <w:proofErr w:type="gramEnd"/>
            <w:r w:rsidRPr="005D6D32">
              <w:rPr>
                <w:rFonts w:ascii="Times New Roman" w:hAnsi="Times New Roman" w:cs="Times New Roman"/>
                <w:color w:val="000000"/>
                <w:sz w:val="24"/>
                <w:szCs w:val="24"/>
              </w:rPr>
              <w:t xml:space="preserve"> КО.</w:t>
            </w:r>
          </w:p>
        </w:tc>
        <w:tc>
          <w:tcPr>
            <w:tcW w:w="4974" w:type="dxa"/>
          </w:tcPr>
          <w:p w:rsidR="0019495A" w:rsidRPr="005D6D32" w:rsidRDefault="0019495A" w:rsidP="0019495A">
            <w:pPr>
              <w:spacing w:line="276" w:lineRule="auto"/>
              <w:rPr>
                <w:rFonts w:ascii="Times New Roman" w:hAnsi="Times New Roman" w:cs="Times New Roman"/>
                <w:color w:val="000000"/>
                <w:sz w:val="24"/>
                <w:szCs w:val="24"/>
              </w:rPr>
            </w:pPr>
            <w:r w:rsidRPr="005D6D32">
              <w:rPr>
                <w:rFonts w:ascii="Times New Roman" w:hAnsi="Times New Roman" w:cs="Times New Roman"/>
                <w:color w:val="000000"/>
                <w:sz w:val="24"/>
                <w:szCs w:val="24"/>
              </w:rPr>
              <w:t>Рассылка письменных уведомлений, ПЭО и проекта ТЗ с предложением внести требования и замечания к проекту ТЗ</w:t>
            </w:r>
          </w:p>
          <w:p w:rsidR="0019495A" w:rsidRPr="005D6D32" w:rsidRDefault="0019495A" w:rsidP="0019495A">
            <w:pPr>
              <w:spacing w:line="276" w:lineRule="auto"/>
              <w:rPr>
                <w:rFonts w:ascii="Times New Roman" w:hAnsi="Times New Roman" w:cs="Times New Roman"/>
                <w:color w:val="000000"/>
                <w:sz w:val="24"/>
                <w:szCs w:val="24"/>
              </w:rPr>
            </w:pPr>
            <w:r w:rsidRPr="005D6D32">
              <w:rPr>
                <w:rFonts w:ascii="Times New Roman" w:hAnsi="Times New Roman" w:cs="Times New Roman"/>
                <w:color w:val="000000"/>
                <w:sz w:val="24"/>
                <w:szCs w:val="24"/>
              </w:rPr>
              <w:t>Публикации в официальных СМИ, сайт ООО «Сибирская генерирующая компания» (sibgenco.ru).</w:t>
            </w:r>
          </w:p>
        </w:tc>
      </w:tr>
      <w:tr w:rsidR="0019495A" w:rsidRPr="005D6D32" w:rsidTr="005F3854">
        <w:trPr>
          <w:trHeight w:val="284"/>
        </w:trPr>
        <w:tc>
          <w:tcPr>
            <w:tcW w:w="1588" w:type="dxa"/>
            <w:vMerge/>
          </w:tcPr>
          <w:p w:rsidR="0019495A" w:rsidRPr="005D6D32" w:rsidRDefault="0019495A" w:rsidP="0019495A">
            <w:pPr>
              <w:spacing w:line="276" w:lineRule="auto"/>
              <w:jc w:val="center"/>
              <w:rPr>
                <w:rFonts w:ascii="Times New Roman" w:hAnsi="Times New Roman" w:cs="Times New Roman"/>
                <w:sz w:val="24"/>
                <w:szCs w:val="24"/>
                <w:lang w:eastAsia="x-none"/>
              </w:rPr>
            </w:pPr>
          </w:p>
        </w:tc>
        <w:tc>
          <w:tcPr>
            <w:tcW w:w="4197" w:type="dxa"/>
          </w:tcPr>
          <w:p w:rsidR="0019495A" w:rsidRPr="005D6D32" w:rsidRDefault="0019495A" w:rsidP="0019495A">
            <w:pPr>
              <w:spacing w:line="276"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Обеспечение доступа к обсуждаемым исходным материалам для сбора замечаний и предложений.</w:t>
            </w:r>
          </w:p>
        </w:tc>
        <w:tc>
          <w:tcPr>
            <w:tcW w:w="4104" w:type="dxa"/>
          </w:tcPr>
          <w:tbl>
            <w:tblPr>
              <w:tblW w:w="0" w:type="auto"/>
              <w:tblBorders>
                <w:top w:val="nil"/>
                <w:left w:val="nil"/>
                <w:bottom w:val="nil"/>
                <w:right w:val="nil"/>
              </w:tblBorders>
              <w:tblLook w:val="0000" w:firstRow="0" w:lastRow="0" w:firstColumn="0" w:lastColumn="0" w:noHBand="0" w:noVBand="0"/>
            </w:tblPr>
            <w:tblGrid>
              <w:gridCol w:w="3888"/>
            </w:tblGrid>
            <w:tr w:rsidR="0019495A" w:rsidRPr="005D6D32">
              <w:trPr>
                <w:trHeight w:val="707"/>
              </w:trPr>
              <w:tc>
                <w:tcPr>
                  <w:tcW w:w="0" w:type="auto"/>
                </w:tcPr>
                <w:p w:rsidR="0019495A" w:rsidRPr="005D6D32" w:rsidRDefault="0019495A" w:rsidP="0019495A">
                  <w:pPr>
                    <w:autoSpaceDE w:val="0"/>
                    <w:autoSpaceDN w:val="0"/>
                    <w:adjustRightInd w:val="0"/>
                    <w:spacing w:after="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Заинтересованная общественность.</w:t>
                  </w:r>
                </w:p>
                <w:p w:rsidR="0019495A" w:rsidRPr="005D6D32" w:rsidRDefault="0019495A" w:rsidP="0019495A">
                  <w:pPr>
                    <w:autoSpaceDE w:val="0"/>
                    <w:autoSpaceDN w:val="0"/>
                    <w:adjustRightInd w:val="0"/>
                    <w:spacing w:after="0"/>
                    <w:jc w:val="both"/>
                    <w:rPr>
                      <w:rFonts w:ascii="Times New Roman" w:hAnsi="Times New Roman" w:cs="Times New Roman"/>
                      <w:color w:val="000000"/>
                      <w:sz w:val="24"/>
                      <w:szCs w:val="24"/>
                    </w:rPr>
                  </w:pPr>
                  <w:r w:rsidRPr="005D6D32">
                    <w:rPr>
                      <w:rFonts w:ascii="Times New Roman" w:hAnsi="Times New Roman" w:cs="Times New Roman"/>
                      <w:sz w:val="24"/>
                      <w:szCs w:val="24"/>
                      <w:lang w:eastAsia="x-none"/>
                    </w:rPr>
                    <w:t xml:space="preserve">Администрация </w:t>
                  </w:r>
                  <w:r w:rsidR="00951C3B" w:rsidRPr="00B45C05">
                    <w:rPr>
                      <w:rFonts w:ascii="Times New Roman" w:hAnsi="Times New Roman" w:cs="Times New Roman"/>
                      <w:sz w:val="24"/>
                      <w:szCs w:val="24"/>
                      <w:lang w:eastAsia="x-none"/>
                    </w:rPr>
                    <w:t>г. </w:t>
                  </w:r>
                  <w:r w:rsidR="00951C3B">
                    <w:rPr>
                      <w:rFonts w:ascii="Times New Roman" w:hAnsi="Times New Roman" w:cs="Times New Roman"/>
                      <w:sz w:val="24"/>
                      <w:szCs w:val="24"/>
                      <w:lang w:eastAsia="x-none"/>
                    </w:rPr>
                    <w:t>Белово, Беловского р-на</w:t>
                  </w:r>
                  <w:r w:rsidRPr="005D6D32">
                    <w:rPr>
                      <w:rFonts w:ascii="Times New Roman" w:hAnsi="Times New Roman" w:cs="Times New Roman"/>
                      <w:sz w:val="24"/>
                      <w:szCs w:val="24"/>
                      <w:lang w:eastAsia="x-none"/>
                    </w:rPr>
                    <w:t>.</w:t>
                  </w:r>
                </w:p>
                <w:p w:rsidR="0019495A" w:rsidRPr="005D6D32" w:rsidRDefault="0019495A" w:rsidP="0019495A">
                  <w:pPr>
                    <w:autoSpaceDE w:val="0"/>
                    <w:autoSpaceDN w:val="0"/>
                    <w:adjustRightInd w:val="0"/>
                    <w:spacing w:after="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Контролирующие органы.</w:t>
                  </w:r>
                </w:p>
              </w:tc>
            </w:tr>
          </w:tbl>
          <w:p w:rsidR="0019495A" w:rsidRPr="005D6D32" w:rsidRDefault="0019495A" w:rsidP="0019495A">
            <w:pPr>
              <w:spacing w:line="276" w:lineRule="auto"/>
              <w:rPr>
                <w:rFonts w:ascii="Times New Roman" w:hAnsi="Times New Roman" w:cs="Times New Roman"/>
                <w:sz w:val="24"/>
                <w:szCs w:val="24"/>
                <w:lang w:eastAsia="x-none"/>
              </w:rPr>
            </w:pPr>
          </w:p>
        </w:tc>
        <w:tc>
          <w:tcPr>
            <w:tcW w:w="4974" w:type="dxa"/>
          </w:tcPr>
          <w:p w:rsidR="0019495A" w:rsidRPr="005D6D32" w:rsidRDefault="0019495A" w:rsidP="0019495A">
            <w:pPr>
              <w:spacing w:line="276" w:lineRule="auto"/>
              <w:rPr>
                <w:rFonts w:ascii="Times New Roman" w:hAnsi="Times New Roman" w:cs="Times New Roman"/>
                <w:sz w:val="24"/>
                <w:szCs w:val="24"/>
                <w:lang w:eastAsia="x-none"/>
              </w:rPr>
            </w:pPr>
            <w:r w:rsidRPr="005D6D32">
              <w:rPr>
                <w:rFonts w:ascii="Times New Roman" w:hAnsi="Times New Roman" w:cs="Times New Roman"/>
                <w:color w:val="000000"/>
                <w:sz w:val="24"/>
                <w:szCs w:val="24"/>
              </w:rPr>
              <w:t>Размещение проекта ТЗ и ПЭО в местах общественного доступа и Интернет</w:t>
            </w:r>
          </w:p>
        </w:tc>
      </w:tr>
    </w:tbl>
    <w:p w:rsidR="00E07BC9" w:rsidRPr="005D6D32" w:rsidRDefault="00E07BC9" w:rsidP="00E07BC9">
      <w:pPr>
        <w:rPr>
          <w:lang w:eastAsia="x-none"/>
        </w:rPr>
      </w:pPr>
    </w:p>
    <w:p w:rsidR="004D185F" w:rsidRPr="005D6D32" w:rsidRDefault="004D185F" w:rsidP="00E07BC9">
      <w:pPr>
        <w:rPr>
          <w:lang w:eastAsia="x-none"/>
        </w:rPr>
      </w:pPr>
    </w:p>
    <w:p w:rsidR="004D185F" w:rsidRPr="005D6D32" w:rsidRDefault="004D185F" w:rsidP="00E07BC9">
      <w:pPr>
        <w:rPr>
          <w:lang w:eastAsia="x-none"/>
        </w:rPr>
      </w:pPr>
    </w:p>
    <w:tbl>
      <w:tblPr>
        <w:tblStyle w:val="a6"/>
        <w:tblW w:w="14992" w:type="dxa"/>
        <w:tblLook w:val="04A0" w:firstRow="1" w:lastRow="0" w:firstColumn="1" w:lastColumn="0" w:noHBand="0" w:noVBand="1"/>
      </w:tblPr>
      <w:tblGrid>
        <w:gridCol w:w="1588"/>
        <w:gridCol w:w="4197"/>
        <w:gridCol w:w="3254"/>
        <w:gridCol w:w="5953"/>
      </w:tblGrid>
      <w:tr w:rsidR="004D185F" w:rsidRPr="005D6D32" w:rsidTr="00951C3B">
        <w:trPr>
          <w:trHeight w:val="531"/>
        </w:trPr>
        <w:tc>
          <w:tcPr>
            <w:tcW w:w="1588" w:type="dxa"/>
          </w:tcPr>
          <w:p w:rsidR="004D185F" w:rsidRPr="005D6D32" w:rsidRDefault="004D185F" w:rsidP="00D51DD6">
            <w:pPr>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Период/срок</w:t>
            </w:r>
          </w:p>
        </w:tc>
        <w:tc>
          <w:tcPr>
            <w:tcW w:w="4197" w:type="dxa"/>
          </w:tcPr>
          <w:p w:rsidR="004D185F" w:rsidRPr="005D6D32" w:rsidRDefault="004D185F" w:rsidP="00D51DD6">
            <w:pPr>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Мероприятия</w:t>
            </w:r>
          </w:p>
        </w:tc>
        <w:tc>
          <w:tcPr>
            <w:tcW w:w="3254" w:type="dxa"/>
          </w:tcPr>
          <w:p w:rsidR="004D185F" w:rsidRPr="005D6D32" w:rsidRDefault="004D185F" w:rsidP="00D51DD6">
            <w:pPr>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Заинтересованные группы</w:t>
            </w:r>
          </w:p>
        </w:tc>
        <w:tc>
          <w:tcPr>
            <w:tcW w:w="5953" w:type="dxa"/>
          </w:tcPr>
          <w:p w:rsidR="004D185F" w:rsidRPr="005D6D32" w:rsidRDefault="004D185F" w:rsidP="00D51DD6">
            <w:pPr>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Методы</w:t>
            </w:r>
          </w:p>
        </w:tc>
      </w:tr>
      <w:tr w:rsidR="004D185F" w:rsidRPr="005D6D32" w:rsidTr="00951C3B">
        <w:trPr>
          <w:trHeight w:val="284"/>
        </w:trPr>
        <w:tc>
          <w:tcPr>
            <w:tcW w:w="1588" w:type="dxa"/>
          </w:tcPr>
          <w:p w:rsidR="004D185F" w:rsidRPr="005D6D32" w:rsidRDefault="004D185F" w:rsidP="00D51DD6">
            <w:pPr>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1</w:t>
            </w:r>
          </w:p>
        </w:tc>
        <w:tc>
          <w:tcPr>
            <w:tcW w:w="4197" w:type="dxa"/>
          </w:tcPr>
          <w:p w:rsidR="004D185F" w:rsidRPr="005D6D32" w:rsidRDefault="004D185F" w:rsidP="00D51DD6">
            <w:pPr>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2</w:t>
            </w:r>
          </w:p>
        </w:tc>
        <w:tc>
          <w:tcPr>
            <w:tcW w:w="3254" w:type="dxa"/>
          </w:tcPr>
          <w:p w:rsidR="004D185F" w:rsidRPr="005D6D32" w:rsidRDefault="004D185F" w:rsidP="00D51DD6">
            <w:pPr>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3</w:t>
            </w:r>
          </w:p>
        </w:tc>
        <w:tc>
          <w:tcPr>
            <w:tcW w:w="5953" w:type="dxa"/>
          </w:tcPr>
          <w:p w:rsidR="004D185F" w:rsidRPr="005D6D32" w:rsidRDefault="004D185F" w:rsidP="00D51DD6">
            <w:pPr>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4</w:t>
            </w:r>
          </w:p>
        </w:tc>
      </w:tr>
      <w:tr w:rsidR="0019495A" w:rsidRPr="005D6D32" w:rsidTr="00951C3B">
        <w:trPr>
          <w:trHeight w:val="2816"/>
        </w:trPr>
        <w:tc>
          <w:tcPr>
            <w:tcW w:w="1588" w:type="dxa"/>
            <w:vMerge w:val="restart"/>
            <w:vAlign w:val="center"/>
          </w:tcPr>
          <w:p w:rsidR="0019495A" w:rsidRPr="005D6D32" w:rsidRDefault="0019495A" w:rsidP="0019495A">
            <w:pPr>
              <w:spacing w:line="276" w:lineRule="auto"/>
              <w:jc w:val="center"/>
              <w:rPr>
                <w:rFonts w:ascii="Times New Roman" w:hAnsi="Times New Roman" w:cs="Times New Roman"/>
                <w:color w:val="000000"/>
                <w:sz w:val="24"/>
                <w:szCs w:val="24"/>
              </w:rPr>
            </w:pPr>
            <w:r w:rsidRPr="005D6D32">
              <w:rPr>
                <w:rFonts w:ascii="Times New Roman" w:hAnsi="Times New Roman" w:cs="Times New Roman"/>
                <w:color w:val="000000"/>
                <w:sz w:val="24"/>
                <w:szCs w:val="24"/>
              </w:rPr>
              <w:t>1-ый этап</w:t>
            </w:r>
          </w:p>
        </w:tc>
        <w:tc>
          <w:tcPr>
            <w:tcW w:w="4197" w:type="dxa"/>
          </w:tcPr>
          <w:tbl>
            <w:tblPr>
              <w:tblW w:w="0" w:type="auto"/>
              <w:tblBorders>
                <w:top w:val="nil"/>
                <w:left w:val="nil"/>
                <w:bottom w:val="nil"/>
                <w:right w:val="nil"/>
              </w:tblBorders>
              <w:tblLook w:val="0000" w:firstRow="0" w:lastRow="0" w:firstColumn="0" w:lastColumn="0" w:noHBand="0" w:noVBand="0"/>
            </w:tblPr>
            <w:tblGrid>
              <w:gridCol w:w="3981"/>
            </w:tblGrid>
            <w:tr w:rsidR="0019495A" w:rsidRPr="005D6D32">
              <w:trPr>
                <w:trHeight w:val="553"/>
              </w:trPr>
              <w:tc>
                <w:tcPr>
                  <w:tcW w:w="0" w:type="auto"/>
                </w:tcPr>
                <w:p w:rsidR="0019495A" w:rsidRPr="005D6D32" w:rsidRDefault="0019495A" w:rsidP="009303BE">
                  <w:pPr>
                    <w:spacing w:after="0"/>
                    <w:jc w:val="both"/>
                    <w:rPr>
                      <w:rFonts w:ascii="Times New Roman" w:hAnsi="Times New Roman" w:cs="Times New Roman"/>
                      <w:sz w:val="24"/>
                      <w:szCs w:val="24"/>
                      <w:lang w:eastAsia="x-none"/>
                    </w:rPr>
                  </w:pPr>
                  <w:r w:rsidRPr="005D6D32">
                    <w:rPr>
                      <w:rFonts w:ascii="Times New Roman" w:hAnsi="Times New Roman" w:cs="Times New Roman"/>
                      <w:color w:val="000000"/>
                      <w:sz w:val="24"/>
                      <w:szCs w:val="24"/>
                    </w:rPr>
                    <w:t>Сбор и учет комментариев от заинтересованных сторон при составлении окончательного варианта ТЗ.</w:t>
                  </w:r>
                  <w:r w:rsidRPr="005D6D32">
                    <w:rPr>
                      <w:rFonts w:ascii="Times New Roman" w:hAnsi="Times New Roman" w:cs="Times New Roman"/>
                      <w:sz w:val="24"/>
                      <w:szCs w:val="24"/>
                      <w:lang w:eastAsia="x-none"/>
                    </w:rPr>
                    <w:t xml:space="preserve"> </w:t>
                  </w:r>
                </w:p>
              </w:tc>
            </w:tr>
          </w:tbl>
          <w:p w:rsidR="0019495A" w:rsidRPr="005D6D32" w:rsidRDefault="0019495A" w:rsidP="009303BE">
            <w:pPr>
              <w:spacing w:line="276" w:lineRule="auto"/>
              <w:jc w:val="center"/>
              <w:rPr>
                <w:rFonts w:ascii="Times New Roman" w:hAnsi="Times New Roman" w:cs="Times New Roman"/>
                <w:color w:val="000000"/>
                <w:sz w:val="24"/>
                <w:szCs w:val="24"/>
              </w:rPr>
            </w:pPr>
          </w:p>
        </w:tc>
        <w:tc>
          <w:tcPr>
            <w:tcW w:w="3254" w:type="dxa"/>
          </w:tcPr>
          <w:p w:rsidR="0019495A" w:rsidRPr="005D6D32" w:rsidRDefault="0019495A" w:rsidP="009303BE">
            <w:pPr>
              <w:autoSpaceDE w:val="0"/>
              <w:autoSpaceDN w:val="0"/>
              <w:adjustRightInd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Заинтересованная общественность.</w:t>
            </w:r>
          </w:p>
          <w:p w:rsidR="0019495A" w:rsidRPr="005D6D32" w:rsidRDefault="0019495A" w:rsidP="009303BE">
            <w:pPr>
              <w:autoSpaceDE w:val="0"/>
              <w:autoSpaceDN w:val="0"/>
              <w:adjustRightInd w:val="0"/>
              <w:jc w:val="both"/>
              <w:rPr>
                <w:rFonts w:ascii="Times New Roman" w:hAnsi="Times New Roman" w:cs="Times New Roman"/>
                <w:color w:val="000000"/>
                <w:sz w:val="24"/>
                <w:szCs w:val="24"/>
              </w:rPr>
            </w:pPr>
            <w:r w:rsidRPr="005D6D32">
              <w:rPr>
                <w:rFonts w:ascii="Times New Roman" w:hAnsi="Times New Roman" w:cs="Times New Roman"/>
                <w:sz w:val="24"/>
                <w:szCs w:val="24"/>
                <w:lang w:eastAsia="x-none"/>
              </w:rPr>
              <w:t xml:space="preserve">Администрация </w:t>
            </w:r>
            <w:r w:rsidR="00951C3B" w:rsidRPr="00B45C05">
              <w:rPr>
                <w:rFonts w:ascii="Times New Roman" w:hAnsi="Times New Roman" w:cs="Times New Roman"/>
                <w:sz w:val="24"/>
                <w:szCs w:val="24"/>
                <w:lang w:eastAsia="x-none"/>
              </w:rPr>
              <w:t>г. </w:t>
            </w:r>
            <w:r w:rsidR="00951C3B">
              <w:rPr>
                <w:rFonts w:ascii="Times New Roman" w:hAnsi="Times New Roman" w:cs="Times New Roman"/>
                <w:sz w:val="24"/>
                <w:szCs w:val="24"/>
                <w:lang w:eastAsia="x-none"/>
              </w:rPr>
              <w:t>Белово, Беловского р-на</w:t>
            </w:r>
            <w:r w:rsidRPr="005D6D32">
              <w:rPr>
                <w:rFonts w:ascii="Times New Roman" w:hAnsi="Times New Roman" w:cs="Times New Roman"/>
                <w:sz w:val="24"/>
                <w:szCs w:val="24"/>
                <w:lang w:eastAsia="x-none"/>
              </w:rPr>
              <w:t>.</w:t>
            </w:r>
          </w:p>
          <w:p w:rsidR="0019495A" w:rsidRPr="005D6D32" w:rsidRDefault="0019495A" w:rsidP="009303BE">
            <w:pPr>
              <w:spacing w:line="276"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Контролирующие органы.</w:t>
            </w:r>
          </w:p>
        </w:tc>
        <w:tc>
          <w:tcPr>
            <w:tcW w:w="5953" w:type="dxa"/>
          </w:tcPr>
          <w:tbl>
            <w:tblPr>
              <w:tblW w:w="0" w:type="auto"/>
              <w:tblBorders>
                <w:top w:val="nil"/>
                <w:left w:val="nil"/>
                <w:bottom w:val="nil"/>
                <w:right w:val="nil"/>
              </w:tblBorders>
              <w:tblLook w:val="0000" w:firstRow="0" w:lastRow="0" w:firstColumn="0" w:lastColumn="0" w:noHBand="0" w:noVBand="0"/>
            </w:tblPr>
            <w:tblGrid>
              <w:gridCol w:w="5737"/>
            </w:tblGrid>
            <w:tr w:rsidR="0019495A" w:rsidRPr="005D6D32">
              <w:trPr>
                <w:trHeight w:val="2585"/>
              </w:trPr>
              <w:tc>
                <w:tcPr>
                  <w:tcW w:w="0" w:type="auto"/>
                </w:tcPr>
                <w:p w:rsidR="0019495A" w:rsidRPr="005D6D32" w:rsidRDefault="0019495A" w:rsidP="0019495A">
                  <w:pPr>
                    <w:spacing w:after="0" w:line="240"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Размещение специальных журналов предложений и замечаний вместе с информационными материалами. </w:t>
                  </w:r>
                </w:p>
                <w:p w:rsidR="0019495A" w:rsidRPr="005D6D32" w:rsidRDefault="0019495A" w:rsidP="0019495A">
                  <w:pPr>
                    <w:spacing w:after="0" w:line="240"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Прием замечаний и предложений от представителей заинтересованных сторон (в письменном и электронном виде), телефонных обращений. </w:t>
                  </w:r>
                </w:p>
                <w:p w:rsidR="0019495A" w:rsidRPr="005D6D32" w:rsidRDefault="0019495A" w:rsidP="0019495A">
                  <w:pPr>
                    <w:spacing w:after="0" w:line="240"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Консультации специалистов ООО «СибЭко» по телефонам в специально определенные дни и часы. </w:t>
                  </w:r>
                </w:p>
                <w:p w:rsidR="0019495A" w:rsidRPr="005D6D32" w:rsidRDefault="0019495A" w:rsidP="0019495A">
                  <w:pPr>
                    <w:spacing w:after="0" w:line="240"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Внесение изменение в проект ТЗ. </w:t>
                  </w:r>
                </w:p>
                <w:p w:rsidR="0019495A" w:rsidRDefault="0019495A" w:rsidP="0019495A">
                  <w:pPr>
                    <w:spacing w:after="0" w:line="240" w:lineRule="auto"/>
                    <w:jc w:val="both"/>
                    <w:rPr>
                      <w:rFonts w:ascii="Arial" w:hAnsi="Arial" w:cs="Arial"/>
                      <w:i/>
                      <w:iCs/>
                      <w:color w:val="000000"/>
                      <w:sz w:val="20"/>
                      <w:szCs w:val="20"/>
                    </w:rPr>
                  </w:pPr>
                  <w:r w:rsidRPr="005D6D32">
                    <w:rPr>
                      <w:rFonts w:ascii="Times New Roman" w:hAnsi="Times New Roman" w:cs="Times New Roman"/>
                      <w:color w:val="000000"/>
                      <w:sz w:val="24"/>
                      <w:szCs w:val="24"/>
                    </w:rPr>
                    <w:t>Предложения и замечания к ТЗ принимаются в течение 30 дней с момента публикации объявления</w:t>
                  </w:r>
                  <w:r w:rsidR="00951C3B">
                    <w:rPr>
                      <w:rFonts w:ascii="Arial" w:hAnsi="Arial" w:cs="Arial"/>
                      <w:i/>
                      <w:iCs/>
                      <w:color w:val="000000"/>
                      <w:sz w:val="20"/>
                      <w:szCs w:val="20"/>
                    </w:rPr>
                    <w:t>.</w:t>
                  </w:r>
                </w:p>
                <w:p w:rsidR="00951C3B" w:rsidRPr="005D6D32" w:rsidRDefault="00951C3B" w:rsidP="0019495A">
                  <w:pPr>
                    <w:spacing w:after="0" w:line="240" w:lineRule="auto"/>
                    <w:jc w:val="both"/>
                    <w:rPr>
                      <w:rFonts w:ascii="Arial" w:hAnsi="Arial" w:cs="Arial"/>
                      <w:color w:val="000000"/>
                      <w:sz w:val="20"/>
                      <w:szCs w:val="20"/>
                    </w:rPr>
                  </w:pPr>
                </w:p>
              </w:tc>
            </w:tr>
          </w:tbl>
          <w:p w:rsidR="0019495A" w:rsidRPr="005D6D32" w:rsidRDefault="0019495A" w:rsidP="009303BE">
            <w:pPr>
              <w:spacing w:line="276" w:lineRule="auto"/>
              <w:jc w:val="center"/>
              <w:rPr>
                <w:rFonts w:ascii="Times New Roman" w:hAnsi="Times New Roman" w:cs="Times New Roman"/>
                <w:color w:val="000000"/>
                <w:sz w:val="24"/>
                <w:szCs w:val="24"/>
              </w:rPr>
            </w:pPr>
          </w:p>
        </w:tc>
      </w:tr>
      <w:tr w:rsidR="0019495A" w:rsidRPr="005D6D32" w:rsidTr="00951C3B">
        <w:trPr>
          <w:trHeight w:val="284"/>
        </w:trPr>
        <w:tc>
          <w:tcPr>
            <w:tcW w:w="1588" w:type="dxa"/>
            <w:vMerge/>
            <w:vAlign w:val="center"/>
          </w:tcPr>
          <w:p w:rsidR="0019495A" w:rsidRPr="005D6D32" w:rsidRDefault="0019495A" w:rsidP="0019495A">
            <w:pPr>
              <w:spacing w:line="276" w:lineRule="auto"/>
              <w:jc w:val="center"/>
              <w:rPr>
                <w:rFonts w:ascii="Times New Roman" w:hAnsi="Times New Roman" w:cs="Times New Roman"/>
                <w:color w:val="000000"/>
                <w:sz w:val="24"/>
                <w:szCs w:val="24"/>
              </w:rPr>
            </w:pPr>
          </w:p>
        </w:tc>
        <w:tc>
          <w:tcPr>
            <w:tcW w:w="4197" w:type="dxa"/>
          </w:tcPr>
          <w:p w:rsidR="0019495A" w:rsidRPr="005D6D32" w:rsidRDefault="0019495A" w:rsidP="00B13340">
            <w:pPr>
              <w:spacing w:line="276"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Утверждение окончательного варианта ТЗ.</w:t>
            </w:r>
          </w:p>
          <w:p w:rsidR="0019495A" w:rsidRPr="005D6D32" w:rsidRDefault="0019495A" w:rsidP="00B13340">
            <w:pPr>
              <w:spacing w:line="276" w:lineRule="auto"/>
              <w:jc w:val="both"/>
              <w:rPr>
                <w:rFonts w:ascii="Times New Roman" w:hAnsi="Times New Roman" w:cs="Times New Roman"/>
                <w:color w:val="000000"/>
                <w:sz w:val="24"/>
                <w:szCs w:val="24"/>
              </w:rPr>
            </w:pPr>
          </w:p>
        </w:tc>
        <w:tc>
          <w:tcPr>
            <w:tcW w:w="3254" w:type="dxa"/>
          </w:tcPr>
          <w:tbl>
            <w:tblPr>
              <w:tblW w:w="0" w:type="auto"/>
              <w:tblBorders>
                <w:top w:val="nil"/>
                <w:left w:val="nil"/>
                <w:bottom w:val="nil"/>
                <w:right w:val="nil"/>
              </w:tblBorders>
              <w:tblLook w:val="0000" w:firstRow="0" w:lastRow="0" w:firstColumn="0" w:lastColumn="0" w:noHBand="0" w:noVBand="0"/>
            </w:tblPr>
            <w:tblGrid>
              <w:gridCol w:w="3038"/>
            </w:tblGrid>
            <w:tr w:rsidR="0019495A" w:rsidRPr="00951C3B">
              <w:trPr>
                <w:trHeight w:val="208"/>
              </w:trPr>
              <w:tc>
                <w:tcPr>
                  <w:tcW w:w="0" w:type="auto"/>
                </w:tcPr>
                <w:p w:rsidR="0019495A" w:rsidRPr="005D6D32" w:rsidRDefault="0019495A" w:rsidP="00951C3B">
                  <w:pPr>
                    <w:autoSpaceDE w:val="0"/>
                    <w:autoSpaceDN w:val="0"/>
                    <w:adjustRightInd w:val="0"/>
                    <w:spacing w:after="0" w:line="240"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Заказчик проекта и исполнители </w:t>
                  </w:r>
                </w:p>
              </w:tc>
            </w:tr>
          </w:tbl>
          <w:p w:rsidR="0019495A" w:rsidRPr="005D6D32" w:rsidRDefault="0019495A" w:rsidP="009303BE">
            <w:pPr>
              <w:spacing w:line="276" w:lineRule="auto"/>
              <w:jc w:val="center"/>
              <w:rPr>
                <w:rFonts w:ascii="Times New Roman" w:hAnsi="Times New Roman" w:cs="Times New Roman"/>
                <w:color w:val="000000"/>
                <w:sz w:val="24"/>
                <w:szCs w:val="24"/>
              </w:rPr>
            </w:pPr>
          </w:p>
        </w:tc>
        <w:tc>
          <w:tcPr>
            <w:tcW w:w="5953" w:type="dxa"/>
          </w:tcPr>
          <w:p w:rsidR="0019495A" w:rsidRPr="005D6D32" w:rsidRDefault="0019495A" w:rsidP="00B13340">
            <w:pPr>
              <w:spacing w:line="276"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Согласование окончательного варианта ТЗ с печатями организаций и подписями ответственных лиц на титульном листе ТЗ на ОВОС</w:t>
            </w:r>
          </w:p>
        </w:tc>
      </w:tr>
      <w:tr w:rsidR="0019495A" w:rsidRPr="005D6D32" w:rsidTr="00951C3B">
        <w:trPr>
          <w:trHeight w:val="284"/>
        </w:trPr>
        <w:tc>
          <w:tcPr>
            <w:tcW w:w="1588" w:type="dxa"/>
            <w:vMerge/>
            <w:vAlign w:val="center"/>
          </w:tcPr>
          <w:p w:rsidR="0019495A" w:rsidRPr="005D6D32" w:rsidRDefault="0019495A" w:rsidP="0019495A">
            <w:pPr>
              <w:spacing w:line="276" w:lineRule="auto"/>
              <w:jc w:val="center"/>
              <w:rPr>
                <w:rFonts w:ascii="Times New Roman" w:hAnsi="Times New Roman" w:cs="Times New Roman"/>
                <w:color w:val="000000"/>
                <w:sz w:val="24"/>
                <w:szCs w:val="24"/>
              </w:rPr>
            </w:pPr>
          </w:p>
        </w:tc>
        <w:tc>
          <w:tcPr>
            <w:tcW w:w="4197" w:type="dxa"/>
          </w:tcPr>
          <w:p w:rsidR="0019495A" w:rsidRPr="005D6D32" w:rsidRDefault="0019495A" w:rsidP="00CF5594">
            <w:pPr>
              <w:spacing w:line="276"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Обеспечение доступа к утвержденному варианту ТЗ в течение всего периода проведения процесса ОВОС.</w:t>
            </w:r>
          </w:p>
        </w:tc>
        <w:tc>
          <w:tcPr>
            <w:tcW w:w="3254" w:type="dxa"/>
          </w:tcPr>
          <w:p w:rsidR="0019495A" w:rsidRPr="005D6D32" w:rsidRDefault="0019495A" w:rsidP="00A74D73">
            <w:pPr>
              <w:autoSpaceDE w:val="0"/>
              <w:autoSpaceDN w:val="0"/>
              <w:adjustRightInd w:val="0"/>
              <w:rPr>
                <w:rFonts w:ascii="Times New Roman" w:hAnsi="Times New Roman" w:cs="Times New Roman"/>
                <w:color w:val="000000"/>
                <w:sz w:val="24"/>
                <w:szCs w:val="24"/>
              </w:rPr>
            </w:pPr>
            <w:r w:rsidRPr="005D6D32">
              <w:rPr>
                <w:rFonts w:ascii="Times New Roman" w:hAnsi="Times New Roman" w:cs="Times New Roman"/>
                <w:color w:val="000000"/>
                <w:sz w:val="24"/>
                <w:szCs w:val="24"/>
              </w:rPr>
              <w:t>Заинтересованная общественность.</w:t>
            </w:r>
          </w:p>
          <w:p w:rsidR="0019495A" w:rsidRPr="005D6D32" w:rsidRDefault="0019495A" w:rsidP="00A74D73">
            <w:pPr>
              <w:autoSpaceDE w:val="0"/>
              <w:autoSpaceDN w:val="0"/>
              <w:adjustRightInd w:val="0"/>
              <w:rPr>
                <w:rFonts w:ascii="Times New Roman" w:hAnsi="Times New Roman" w:cs="Times New Roman"/>
                <w:color w:val="000000"/>
                <w:sz w:val="24"/>
                <w:szCs w:val="24"/>
              </w:rPr>
            </w:pPr>
            <w:r w:rsidRPr="005D6D32">
              <w:rPr>
                <w:rFonts w:ascii="Times New Roman" w:hAnsi="Times New Roman" w:cs="Times New Roman"/>
                <w:sz w:val="24"/>
                <w:szCs w:val="24"/>
                <w:lang w:eastAsia="x-none"/>
              </w:rPr>
              <w:t xml:space="preserve">Администрация </w:t>
            </w:r>
            <w:r w:rsidR="00951C3B" w:rsidRPr="00951C3B">
              <w:rPr>
                <w:rFonts w:ascii="Times New Roman" w:hAnsi="Times New Roman" w:cs="Times New Roman"/>
                <w:sz w:val="24"/>
                <w:szCs w:val="24"/>
                <w:lang w:eastAsia="x-none"/>
              </w:rPr>
              <w:t>г. Белово, Беловского р-на</w:t>
            </w:r>
            <w:r w:rsidRPr="005D6D32">
              <w:rPr>
                <w:rFonts w:ascii="Times New Roman" w:hAnsi="Times New Roman" w:cs="Times New Roman"/>
                <w:sz w:val="24"/>
                <w:szCs w:val="24"/>
                <w:lang w:eastAsia="x-none"/>
              </w:rPr>
              <w:t>.</w:t>
            </w:r>
          </w:p>
          <w:p w:rsidR="0019495A" w:rsidRPr="005D6D32" w:rsidRDefault="0019495A" w:rsidP="00A74D73">
            <w:pPr>
              <w:spacing w:line="276" w:lineRule="auto"/>
              <w:rPr>
                <w:rFonts w:ascii="Times New Roman" w:hAnsi="Times New Roman" w:cs="Times New Roman"/>
                <w:color w:val="000000"/>
                <w:sz w:val="24"/>
                <w:szCs w:val="24"/>
              </w:rPr>
            </w:pPr>
            <w:r w:rsidRPr="005D6D32">
              <w:rPr>
                <w:rFonts w:ascii="Times New Roman" w:hAnsi="Times New Roman" w:cs="Times New Roman"/>
                <w:color w:val="000000"/>
                <w:sz w:val="24"/>
                <w:szCs w:val="24"/>
              </w:rPr>
              <w:t>Контролирующие органы.</w:t>
            </w:r>
          </w:p>
        </w:tc>
        <w:tc>
          <w:tcPr>
            <w:tcW w:w="5953" w:type="dxa"/>
          </w:tcPr>
          <w:p w:rsidR="0019495A" w:rsidRPr="005D6D32" w:rsidRDefault="0019495A" w:rsidP="00D933AC">
            <w:pPr>
              <w:spacing w:line="276"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Размещение утвержденного варианта ТЗ в местах общественного доступа, сайт ООО «Сибирская генерирующая компания» (sibgenco.ru).</w:t>
            </w:r>
          </w:p>
        </w:tc>
      </w:tr>
      <w:tr w:rsidR="004D185F" w:rsidRPr="005D6D32" w:rsidTr="00951C3B">
        <w:trPr>
          <w:trHeight w:val="284"/>
        </w:trPr>
        <w:tc>
          <w:tcPr>
            <w:tcW w:w="1588" w:type="dxa"/>
            <w:vAlign w:val="center"/>
          </w:tcPr>
          <w:p w:rsidR="004D185F" w:rsidRPr="005D6D32" w:rsidRDefault="00CF5594" w:rsidP="0019495A">
            <w:pPr>
              <w:spacing w:line="276" w:lineRule="auto"/>
              <w:jc w:val="center"/>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2-й </w:t>
            </w:r>
            <w:r w:rsidR="00262F5F" w:rsidRPr="005D6D32">
              <w:rPr>
                <w:rFonts w:ascii="Times New Roman" w:hAnsi="Times New Roman" w:cs="Times New Roman"/>
                <w:color w:val="000000"/>
                <w:sz w:val="24"/>
                <w:szCs w:val="24"/>
              </w:rPr>
              <w:t>этап</w:t>
            </w:r>
          </w:p>
        </w:tc>
        <w:tc>
          <w:tcPr>
            <w:tcW w:w="4197" w:type="dxa"/>
          </w:tcPr>
          <w:p w:rsidR="004D185F" w:rsidRPr="005D6D32" w:rsidRDefault="00CF5594" w:rsidP="00CF5594">
            <w:pPr>
              <w:spacing w:line="276"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Информирование о сроках и месте доступа предварительного варианта материалов ОВОС</w:t>
            </w:r>
          </w:p>
        </w:tc>
        <w:tc>
          <w:tcPr>
            <w:tcW w:w="3254" w:type="dxa"/>
          </w:tcPr>
          <w:p w:rsidR="00A74D73" w:rsidRPr="005D6D32" w:rsidRDefault="00A74D73" w:rsidP="00A74D73">
            <w:pPr>
              <w:autoSpaceDE w:val="0"/>
              <w:autoSpaceDN w:val="0"/>
              <w:adjustRightInd w:val="0"/>
              <w:rPr>
                <w:rFonts w:ascii="Times New Roman" w:hAnsi="Times New Roman" w:cs="Times New Roman"/>
                <w:color w:val="000000"/>
                <w:sz w:val="24"/>
                <w:szCs w:val="24"/>
              </w:rPr>
            </w:pPr>
            <w:r w:rsidRPr="005D6D32">
              <w:rPr>
                <w:rFonts w:ascii="Times New Roman" w:hAnsi="Times New Roman" w:cs="Times New Roman"/>
                <w:color w:val="000000"/>
                <w:sz w:val="24"/>
                <w:szCs w:val="24"/>
              </w:rPr>
              <w:t>Заинтересованная общественность.</w:t>
            </w:r>
          </w:p>
          <w:p w:rsidR="00A74D73" w:rsidRPr="005D6D32" w:rsidRDefault="00A74D73" w:rsidP="00A74D73">
            <w:pPr>
              <w:autoSpaceDE w:val="0"/>
              <w:autoSpaceDN w:val="0"/>
              <w:adjustRightInd w:val="0"/>
              <w:rPr>
                <w:rFonts w:ascii="Times New Roman" w:hAnsi="Times New Roman" w:cs="Times New Roman"/>
                <w:color w:val="000000"/>
                <w:sz w:val="24"/>
                <w:szCs w:val="24"/>
              </w:rPr>
            </w:pPr>
            <w:r w:rsidRPr="005D6D32">
              <w:rPr>
                <w:rFonts w:ascii="Times New Roman" w:hAnsi="Times New Roman" w:cs="Times New Roman"/>
                <w:sz w:val="24"/>
                <w:szCs w:val="24"/>
                <w:lang w:eastAsia="x-none"/>
              </w:rPr>
              <w:t xml:space="preserve">Администрация </w:t>
            </w:r>
            <w:r w:rsidR="00951C3B" w:rsidRPr="00B45C05">
              <w:rPr>
                <w:rFonts w:ascii="Times New Roman" w:hAnsi="Times New Roman" w:cs="Times New Roman"/>
                <w:sz w:val="24"/>
                <w:szCs w:val="24"/>
                <w:lang w:eastAsia="x-none"/>
              </w:rPr>
              <w:t>г. </w:t>
            </w:r>
            <w:r w:rsidR="00951C3B">
              <w:rPr>
                <w:rFonts w:ascii="Times New Roman" w:hAnsi="Times New Roman" w:cs="Times New Roman"/>
                <w:sz w:val="24"/>
                <w:szCs w:val="24"/>
                <w:lang w:eastAsia="x-none"/>
              </w:rPr>
              <w:t>Белово, Беловского р-на</w:t>
            </w:r>
            <w:r w:rsidRPr="005D6D32">
              <w:rPr>
                <w:rFonts w:ascii="Times New Roman" w:hAnsi="Times New Roman" w:cs="Times New Roman"/>
                <w:sz w:val="24"/>
                <w:szCs w:val="24"/>
                <w:lang w:eastAsia="x-none"/>
              </w:rPr>
              <w:t>.</w:t>
            </w:r>
          </w:p>
          <w:p w:rsidR="004D185F" w:rsidRPr="005D6D32" w:rsidRDefault="00A74D73" w:rsidP="00A74D73">
            <w:pPr>
              <w:spacing w:line="276" w:lineRule="auto"/>
              <w:rPr>
                <w:rFonts w:ascii="Times New Roman" w:hAnsi="Times New Roman" w:cs="Times New Roman"/>
                <w:color w:val="000000"/>
                <w:sz w:val="24"/>
                <w:szCs w:val="24"/>
              </w:rPr>
            </w:pPr>
            <w:r w:rsidRPr="005D6D32">
              <w:rPr>
                <w:rFonts w:ascii="Times New Roman" w:hAnsi="Times New Roman" w:cs="Times New Roman"/>
                <w:color w:val="000000"/>
                <w:sz w:val="24"/>
                <w:szCs w:val="24"/>
              </w:rPr>
              <w:t>Контролирующие органы.</w:t>
            </w:r>
          </w:p>
        </w:tc>
        <w:tc>
          <w:tcPr>
            <w:tcW w:w="5953" w:type="dxa"/>
          </w:tcPr>
          <w:tbl>
            <w:tblPr>
              <w:tblW w:w="0" w:type="auto"/>
              <w:tblBorders>
                <w:top w:val="nil"/>
                <w:left w:val="nil"/>
                <w:bottom w:val="nil"/>
                <w:right w:val="nil"/>
              </w:tblBorders>
              <w:tblLook w:val="0000" w:firstRow="0" w:lastRow="0" w:firstColumn="0" w:lastColumn="0" w:noHBand="0" w:noVBand="0"/>
            </w:tblPr>
            <w:tblGrid>
              <w:gridCol w:w="5737"/>
            </w:tblGrid>
            <w:tr w:rsidR="00CF5594" w:rsidRPr="005D6D32">
              <w:trPr>
                <w:trHeight w:val="1033"/>
              </w:trPr>
              <w:tc>
                <w:tcPr>
                  <w:tcW w:w="0" w:type="auto"/>
                </w:tcPr>
                <w:p w:rsidR="00D933AC" w:rsidRPr="005D6D32" w:rsidRDefault="00CF5594" w:rsidP="00D933AC">
                  <w:pPr>
                    <w:spacing w:after="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Распространение информации через: публикации в официальных СМИ (муниципальные, региональные и федеральные)</w:t>
                  </w:r>
                  <w:r w:rsidR="0098502D" w:rsidRPr="005D6D32">
                    <w:rPr>
                      <w:rFonts w:ascii="Times New Roman" w:hAnsi="Times New Roman" w:cs="Times New Roman"/>
                      <w:color w:val="000000"/>
                      <w:sz w:val="24"/>
                      <w:szCs w:val="24"/>
                    </w:rPr>
                    <w:t>, на сайтах ООО «Сибирская генерирующая компания» (sibgenco.ru)</w:t>
                  </w:r>
                  <w:r w:rsidR="00D933AC" w:rsidRPr="005D6D32">
                    <w:rPr>
                      <w:rFonts w:ascii="Times New Roman" w:hAnsi="Times New Roman" w:cs="Times New Roman"/>
                      <w:color w:val="000000"/>
                      <w:sz w:val="24"/>
                      <w:szCs w:val="24"/>
                    </w:rPr>
                    <w:t>.</w:t>
                  </w:r>
                  <w:r w:rsidR="0098502D" w:rsidRPr="005D6D32">
                    <w:rPr>
                      <w:rFonts w:ascii="Times New Roman" w:hAnsi="Times New Roman" w:cs="Times New Roman"/>
                      <w:color w:val="000000"/>
                      <w:sz w:val="24"/>
                      <w:szCs w:val="24"/>
                    </w:rPr>
                    <w:t xml:space="preserve"> </w:t>
                  </w:r>
                </w:p>
                <w:p w:rsidR="00CF5594" w:rsidRPr="005D6D32" w:rsidRDefault="00CF5594" w:rsidP="00D933AC">
                  <w:pPr>
                    <w:spacing w:after="0"/>
                    <w:jc w:val="both"/>
                    <w:rPr>
                      <w:rFonts w:ascii="Arial" w:hAnsi="Arial" w:cs="Arial"/>
                      <w:color w:val="000000"/>
                      <w:sz w:val="20"/>
                      <w:szCs w:val="20"/>
                    </w:rPr>
                  </w:pPr>
                  <w:r w:rsidRPr="005D6D32">
                    <w:rPr>
                      <w:rFonts w:ascii="Times New Roman" w:hAnsi="Times New Roman" w:cs="Times New Roman"/>
                      <w:color w:val="000000"/>
                      <w:sz w:val="24"/>
                      <w:szCs w:val="24"/>
                    </w:rPr>
                    <w:t>Направление письменных сообщений.</w:t>
                  </w:r>
                  <w:r w:rsidRPr="005D6D32">
                    <w:rPr>
                      <w:rFonts w:ascii="Arial" w:hAnsi="Arial" w:cs="Arial"/>
                      <w:color w:val="000000"/>
                      <w:sz w:val="20"/>
                      <w:szCs w:val="20"/>
                    </w:rPr>
                    <w:t xml:space="preserve"> </w:t>
                  </w:r>
                </w:p>
              </w:tc>
            </w:tr>
          </w:tbl>
          <w:p w:rsidR="004D185F" w:rsidRPr="005D6D32" w:rsidRDefault="004D185F" w:rsidP="009303BE">
            <w:pPr>
              <w:spacing w:line="276" w:lineRule="auto"/>
              <w:jc w:val="center"/>
              <w:rPr>
                <w:rFonts w:ascii="Times New Roman" w:hAnsi="Times New Roman" w:cs="Times New Roman"/>
                <w:color w:val="000000"/>
                <w:sz w:val="24"/>
                <w:szCs w:val="24"/>
              </w:rPr>
            </w:pPr>
          </w:p>
        </w:tc>
      </w:tr>
      <w:tr w:rsidR="00BF4E28" w:rsidRPr="005D6D32" w:rsidTr="00951C3B">
        <w:trPr>
          <w:trHeight w:val="531"/>
        </w:trPr>
        <w:tc>
          <w:tcPr>
            <w:tcW w:w="1588" w:type="dxa"/>
          </w:tcPr>
          <w:p w:rsidR="00BF4E28" w:rsidRPr="005D6D32" w:rsidRDefault="00BF4E28" w:rsidP="00D51DD6">
            <w:pPr>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lastRenderedPageBreak/>
              <w:t>Период/срок</w:t>
            </w:r>
          </w:p>
        </w:tc>
        <w:tc>
          <w:tcPr>
            <w:tcW w:w="4197" w:type="dxa"/>
          </w:tcPr>
          <w:p w:rsidR="00BF4E28" w:rsidRPr="005D6D32" w:rsidRDefault="00BF4E28" w:rsidP="00D51DD6">
            <w:pPr>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Мероприятия</w:t>
            </w:r>
          </w:p>
        </w:tc>
        <w:tc>
          <w:tcPr>
            <w:tcW w:w="3254" w:type="dxa"/>
          </w:tcPr>
          <w:p w:rsidR="00BF4E28" w:rsidRPr="005D6D32" w:rsidRDefault="00BF4E28" w:rsidP="00D51DD6">
            <w:pPr>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Заинтересованные группы</w:t>
            </w:r>
          </w:p>
        </w:tc>
        <w:tc>
          <w:tcPr>
            <w:tcW w:w="5953" w:type="dxa"/>
          </w:tcPr>
          <w:p w:rsidR="00BF4E28" w:rsidRPr="005D6D32" w:rsidRDefault="00BF4E28" w:rsidP="00D51DD6">
            <w:pPr>
              <w:jc w:val="center"/>
              <w:rPr>
                <w:rFonts w:ascii="Times New Roman" w:hAnsi="Times New Roman" w:cs="Times New Roman"/>
                <w:sz w:val="24"/>
                <w:szCs w:val="24"/>
                <w:lang w:eastAsia="x-none"/>
              </w:rPr>
            </w:pPr>
            <w:r w:rsidRPr="005D6D32">
              <w:rPr>
                <w:rFonts w:ascii="Times New Roman" w:hAnsi="Times New Roman" w:cs="Times New Roman"/>
                <w:b/>
                <w:color w:val="000000"/>
                <w:sz w:val="24"/>
                <w:szCs w:val="24"/>
              </w:rPr>
              <w:t>Методы</w:t>
            </w:r>
          </w:p>
        </w:tc>
      </w:tr>
      <w:tr w:rsidR="00BF4E28" w:rsidRPr="005D6D32" w:rsidTr="00951C3B">
        <w:trPr>
          <w:trHeight w:val="284"/>
        </w:trPr>
        <w:tc>
          <w:tcPr>
            <w:tcW w:w="1588" w:type="dxa"/>
          </w:tcPr>
          <w:p w:rsidR="00BF4E28" w:rsidRPr="005D6D32" w:rsidRDefault="00BF4E28" w:rsidP="00D51DD6">
            <w:pPr>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1</w:t>
            </w:r>
          </w:p>
        </w:tc>
        <w:tc>
          <w:tcPr>
            <w:tcW w:w="4197" w:type="dxa"/>
          </w:tcPr>
          <w:p w:rsidR="00BF4E28" w:rsidRPr="005D6D32" w:rsidRDefault="00BF4E28" w:rsidP="00D51DD6">
            <w:pPr>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2</w:t>
            </w:r>
          </w:p>
        </w:tc>
        <w:tc>
          <w:tcPr>
            <w:tcW w:w="3254" w:type="dxa"/>
          </w:tcPr>
          <w:p w:rsidR="00BF4E28" w:rsidRPr="005D6D32" w:rsidRDefault="00BF4E28" w:rsidP="00D51DD6">
            <w:pPr>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3</w:t>
            </w:r>
          </w:p>
        </w:tc>
        <w:tc>
          <w:tcPr>
            <w:tcW w:w="5953" w:type="dxa"/>
          </w:tcPr>
          <w:p w:rsidR="00BF4E28" w:rsidRPr="005D6D32" w:rsidRDefault="00BF4E28" w:rsidP="00D51DD6">
            <w:pPr>
              <w:jc w:val="center"/>
              <w:rPr>
                <w:rFonts w:ascii="Times New Roman" w:hAnsi="Times New Roman" w:cs="Times New Roman"/>
                <w:i/>
                <w:sz w:val="24"/>
                <w:szCs w:val="24"/>
                <w:lang w:eastAsia="x-none"/>
              </w:rPr>
            </w:pPr>
            <w:r w:rsidRPr="005D6D32">
              <w:rPr>
                <w:rFonts w:ascii="Times New Roman" w:hAnsi="Times New Roman" w:cs="Times New Roman"/>
                <w:i/>
                <w:sz w:val="24"/>
                <w:szCs w:val="24"/>
                <w:lang w:eastAsia="x-none"/>
              </w:rPr>
              <w:t>4</w:t>
            </w:r>
          </w:p>
        </w:tc>
      </w:tr>
      <w:tr w:rsidR="0019495A" w:rsidRPr="005D6D32" w:rsidTr="00951C3B">
        <w:trPr>
          <w:trHeight w:val="284"/>
        </w:trPr>
        <w:tc>
          <w:tcPr>
            <w:tcW w:w="1588"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222"/>
            </w:tblGrid>
            <w:tr w:rsidR="0019495A" w:rsidRPr="005D6D32">
              <w:trPr>
                <w:trHeight w:val="93"/>
              </w:trPr>
              <w:tc>
                <w:tcPr>
                  <w:tcW w:w="0" w:type="auto"/>
                </w:tcPr>
                <w:p w:rsidR="0019495A" w:rsidRPr="005D6D32" w:rsidRDefault="0019495A" w:rsidP="0019495A">
                  <w:pPr>
                    <w:spacing w:after="0" w:line="240" w:lineRule="auto"/>
                    <w:jc w:val="center"/>
                    <w:rPr>
                      <w:rFonts w:ascii="Times New Roman" w:hAnsi="Times New Roman" w:cs="Times New Roman"/>
                      <w:color w:val="000000"/>
                      <w:sz w:val="24"/>
                      <w:szCs w:val="24"/>
                    </w:rPr>
                  </w:pPr>
                </w:p>
              </w:tc>
            </w:tr>
          </w:tbl>
          <w:p w:rsidR="0019495A" w:rsidRPr="005D6D32" w:rsidRDefault="0019495A" w:rsidP="0019495A">
            <w:pPr>
              <w:jc w:val="center"/>
              <w:rPr>
                <w:rFonts w:ascii="Times New Roman" w:hAnsi="Times New Roman" w:cs="Times New Roman"/>
                <w:sz w:val="24"/>
                <w:szCs w:val="24"/>
                <w:lang w:eastAsia="x-none"/>
              </w:rPr>
            </w:pPr>
            <w:r w:rsidRPr="005D6D32">
              <w:rPr>
                <w:rFonts w:ascii="Times New Roman" w:hAnsi="Times New Roman" w:cs="Times New Roman"/>
                <w:sz w:val="24"/>
                <w:szCs w:val="24"/>
                <w:lang w:eastAsia="x-none"/>
              </w:rPr>
              <w:t>2-й этап</w:t>
            </w:r>
          </w:p>
        </w:tc>
        <w:tc>
          <w:tcPr>
            <w:tcW w:w="4197" w:type="dxa"/>
          </w:tcPr>
          <w:p w:rsidR="0019495A" w:rsidRPr="005D6D32" w:rsidRDefault="0019495A" w:rsidP="00BF4E28">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Обеспечение доступа к предварительным материалам ОВОС</w:t>
            </w:r>
          </w:p>
        </w:tc>
        <w:tc>
          <w:tcPr>
            <w:tcW w:w="3254" w:type="dxa"/>
          </w:tcPr>
          <w:p w:rsidR="0019495A" w:rsidRPr="005D6D32" w:rsidRDefault="0019495A" w:rsidP="00BF4E28">
            <w:pPr>
              <w:autoSpaceDE w:val="0"/>
              <w:autoSpaceDN w:val="0"/>
              <w:adjustRightInd w:val="0"/>
              <w:rPr>
                <w:rFonts w:ascii="Times New Roman" w:hAnsi="Times New Roman" w:cs="Times New Roman"/>
                <w:color w:val="000000"/>
                <w:sz w:val="24"/>
                <w:szCs w:val="24"/>
              </w:rPr>
            </w:pPr>
            <w:r w:rsidRPr="005D6D32">
              <w:rPr>
                <w:rFonts w:ascii="Times New Roman" w:hAnsi="Times New Roman" w:cs="Times New Roman"/>
                <w:color w:val="000000"/>
                <w:sz w:val="24"/>
                <w:szCs w:val="24"/>
              </w:rPr>
              <w:t>Заинтересованная общественность.</w:t>
            </w:r>
          </w:p>
          <w:p w:rsidR="0019495A" w:rsidRPr="005D6D32" w:rsidRDefault="0019495A" w:rsidP="00BF4E28">
            <w:pPr>
              <w:autoSpaceDE w:val="0"/>
              <w:autoSpaceDN w:val="0"/>
              <w:adjustRightInd w:val="0"/>
              <w:rPr>
                <w:rFonts w:ascii="Times New Roman" w:hAnsi="Times New Roman" w:cs="Times New Roman"/>
                <w:color w:val="000000"/>
                <w:sz w:val="24"/>
                <w:szCs w:val="24"/>
              </w:rPr>
            </w:pPr>
            <w:r w:rsidRPr="005D6D32">
              <w:rPr>
                <w:rFonts w:ascii="Times New Roman" w:hAnsi="Times New Roman" w:cs="Times New Roman"/>
                <w:sz w:val="24"/>
                <w:szCs w:val="24"/>
                <w:lang w:eastAsia="x-none"/>
              </w:rPr>
              <w:t xml:space="preserve">Администрация </w:t>
            </w:r>
            <w:r w:rsidR="004C7C56" w:rsidRPr="00951C3B">
              <w:rPr>
                <w:rFonts w:ascii="Times New Roman" w:hAnsi="Times New Roman" w:cs="Times New Roman"/>
                <w:sz w:val="24"/>
                <w:szCs w:val="24"/>
                <w:lang w:eastAsia="x-none"/>
              </w:rPr>
              <w:t>г. Белово, Беловского р-на</w:t>
            </w:r>
            <w:r w:rsidR="004C7C56" w:rsidRPr="005D6D32">
              <w:rPr>
                <w:rFonts w:ascii="Times New Roman" w:hAnsi="Times New Roman" w:cs="Times New Roman"/>
                <w:sz w:val="24"/>
                <w:szCs w:val="24"/>
                <w:lang w:eastAsia="x-none"/>
              </w:rPr>
              <w:t>.</w:t>
            </w:r>
          </w:p>
          <w:p w:rsidR="0019495A" w:rsidRPr="005D6D32" w:rsidRDefault="0019495A" w:rsidP="00BF4E28">
            <w:pPr>
              <w:rPr>
                <w:rFonts w:ascii="Times New Roman" w:hAnsi="Times New Roman" w:cs="Times New Roman"/>
                <w:i/>
                <w:sz w:val="24"/>
                <w:szCs w:val="24"/>
                <w:lang w:eastAsia="x-none"/>
              </w:rPr>
            </w:pPr>
            <w:r w:rsidRPr="005D6D32">
              <w:rPr>
                <w:rFonts w:ascii="Times New Roman" w:hAnsi="Times New Roman" w:cs="Times New Roman"/>
                <w:color w:val="000000"/>
                <w:sz w:val="24"/>
                <w:szCs w:val="24"/>
              </w:rPr>
              <w:t>Контролирующие органы.</w:t>
            </w:r>
          </w:p>
        </w:tc>
        <w:tc>
          <w:tcPr>
            <w:tcW w:w="5953" w:type="dxa"/>
          </w:tcPr>
          <w:tbl>
            <w:tblPr>
              <w:tblW w:w="0" w:type="auto"/>
              <w:tblBorders>
                <w:top w:val="nil"/>
                <w:left w:val="nil"/>
                <w:bottom w:val="nil"/>
                <w:right w:val="nil"/>
              </w:tblBorders>
              <w:tblLook w:val="0000" w:firstRow="0" w:lastRow="0" w:firstColumn="0" w:lastColumn="0" w:noHBand="0" w:noVBand="0"/>
            </w:tblPr>
            <w:tblGrid>
              <w:gridCol w:w="5737"/>
            </w:tblGrid>
            <w:tr w:rsidR="0019495A" w:rsidRPr="005D6D32">
              <w:trPr>
                <w:trHeight w:val="553"/>
              </w:trPr>
              <w:tc>
                <w:tcPr>
                  <w:tcW w:w="0" w:type="auto"/>
                </w:tcPr>
                <w:p w:rsidR="0019495A" w:rsidRPr="005D6D32" w:rsidRDefault="0019495A" w:rsidP="00BF4E28">
                  <w:pPr>
                    <w:autoSpaceDE w:val="0"/>
                    <w:autoSpaceDN w:val="0"/>
                    <w:adjustRightInd w:val="0"/>
                    <w:spacing w:after="0" w:line="240" w:lineRule="auto"/>
                    <w:rPr>
                      <w:rFonts w:ascii="Times New Roman" w:hAnsi="Times New Roman" w:cs="Times New Roman"/>
                      <w:color w:val="000000"/>
                      <w:sz w:val="24"/>
                      <w:szCs w:val="24"/>
                    </w:rPr>
                  </w:pPr>
                  <w:r w:rsidRPr="005D6D32">
                    <w:rPr>
                      <w:rFonts w:ascii="Times New Roman" w:hAnsi="Times New Roman" w:cs="Times New Roman"/>
                      <w:color w:val="000000"/>
                      <w:sz w:val="24"/>
                      <w:szCs w:val="24"/>
                    </w:rPr>
                    <w:t>Размещение предварительных материалов ОВОС в местах общественного доступа, на сайтах ООО «Сибирская генерирующая компания» (sibgenco.ru).</w:t>
                  </w:r>
                </w:p>
              </w:tc>
            </w:tr>
          </w:tbl>
          <w:p w:rsidR="0019495A" w:rsidRPr="005D6D32" w:rsidRDefault="0019495A" w:rsidP="00D51DD6">
            <w:pPr>
              <w:jc w:val="center"/>
              <w:rPr>
                <w:rFonts w:ascii="Times New Roman" w:hAnsi="Times New Roman" w:cs="Times New Roman"/>
                <w:i/>
                <w:sz w:val="24"/>
                <w:szCs w:val="24"/>
                <w:lang w:eastAsia="x-none"/>
              </w:rPr>
            </w:pPr>
          </w:p>
        </w:tc>
      </w:tr>
      <w:tr w:rsidR="0019495A" w:rsidRPr="005D6D32" w:rsidTr="00951C3B">
        <w:trPr>
          <w:trHeight w:val="284"/>
        </w:trPr>
        <w:tc>
          <w:tcPr>
            <w:tcW w:w="1588" w:type="dxa"/>
            <w:vMerge/>
            <w:vAlign w:val="center"/>
          </w:tcPr>
          <w:p w:rsidR="0019495A" w:rsidRPr="005D6D32" w:rsidRDefault="0019495A" w:rsidP="0019495A">
            <w:pPr>
              <w:jc w:val="center"/>
              <w:rPr>
                <w:rFonts w:ascii="Times New Roman" w:hAnsi="Times New Roman" w:cs="Times New Roman"/>
                <w:color w:val="000000"/>
                <w:sz w:val="24"/>
                <w:szCs w:val="24"/>
              </w:rPr>
            </w:pPr>
          </w:p>
        </w:tc>
        <w:tc>
          <w:tcPr>
            <w:tcW w:w="4197" w:type="dxa"/>
          </w:tcPr>
          <w:p w:rsidR="0019495A" w:rsidRPr="005D6D32" w:rsidRDefault="0019495A" w:rsidP="00E47F23">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Сбор и учет комментариев от заинтересованных сторон по предварительным материалам ОВОС</w:t>
            </w:r>
          </w:p>
        </w:tc>
        <w:tc>
          <w:tcPr>
            <w:tcW w:w="3254" w:type="dxa"/>
          </w:tcPr>
          <w:p w:rsidR="0019495A" w:rsidRPr="005D6D32" w:rsidRDefault="0019495A" w:rsidP="00A46289">
            <w:pPr>
              <w:autoSpaceDE w:val="0"/>
              <w:autoSpaceDN w:val="0"/>
              <w:adjustRightInd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Заинтересованная общественность.</w:t>
            </w:r>
          </w:p>
          <w:p w:rsidR="0019495A" w:rsidRPr="005D6D32" w:rsidRDefault="0019495A" w:rsidP="00A46289">
            <w:pPr>
              <w:autoSpaceDE w:val="0"/>
              <w:autoSpaceDN w:val="0"/>
              <w:adjustRightInd w:val="0"/>
              <w:jc w:val="both"/>
              <w:rPr>
                <w:rFonts w:ascii="Times New Roman" w:hAnsi="Times New Roman" w:cs="Times New Roman"/>
                <w:color w:val="000000"/>
                <w:sz w:val="24"/>
                <w:szCs w:val="24"/>
              </w:rPr>
            </w:pPr>
            <w:r w:rsidRPr="005D6D32">
              <w:rPr>
                <w:rFonts w:ascii="Times New Roman" w:hAnsi="Times New Roman" w:cs="Times New Roman"/>
                <w:sz w:val="24"/>
                <w:szCs w:val="24"/>
                <w:lang w:eastAsia="x-none"/>
              </w:rPr>
              <w:t xml:space="preserve">Администрация </w:t>
            </w:r>
            <w:r w:rsidR="004C7C56" w:rsidRPr="004C7C56">
              <w:rPr>
                <w:rFonts w:ascii="Times New Roman" w:hAnsi="Times New Roman" w:cs="Times New Roman"/>
                <w:sz w:val="24"/>
                <w:szCs w:val="24"/>
                <w:lang w:eastAsia="x-none"/>
              </w:rPr>
              <w:t>г. Белово, Беловского р-на.</w:t>
            </w:r>
          </w:p>
          <w:p w:rsidR="0019495A" w:rsidRPr="005D6D32" w:rsidRDefault="0019495A" w:rsidP="00A46289">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Контролирующие органы.</w:t>
            </w:r>
          </w:p>
        </w:tc>
        <w:tc>
          <w:tcPr>
            <w:tcW w:w="5953" w:type="dxa"/>
          </w:tcPr>
          <w:p w:rsidR="0019495A" w:rsidRPr="005D6D32" w:rsidRDefault="0019495A" w:rsidP="00712AC4">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Размещение специальных журналов предложений и замечаний вместе с предварительными материалами ОВОС.</w:t>
            </w:r>
          </w:p>
          <w:p w:rsidR="0019495A" w:rsidRPr="005D6D32" w:rsidRDefault="0019495A" w:rsidP="00712AC4">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Прием замечаний и предложений от представителей заинтересованных сторон (в письменном и электронном виде), телефонных обращений.</w:t>
            </w:r>
          </w:p>
          <w:p w:rsidR="0019495A" w:rsidRPr="005D6D32" w:rsidRDefault="0019495A" w:rsidP="00712AC4">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Консультации специалистов ООО «СибЭко» по телефонам в специально определенные дни и часы.</w:t>
            </w:r>
          </w:p>
        </w:tc>
      </w:tr>
      <w:tr w:rsidR="0019495A" w:rsidRPr="005D6D32" w:rsidTr="00951C3B">
        <w:trPr>
          <w:trHeight w:val="284"/>
        </w:trPr>
        <w:tc>
          <w:tcPr>
            <w:tcW w:w="1588" w:type="dxa"/>
            <w:vMerge/>
            <w:vAlign w:val="center"/>
          </w:tcPr>
          <w:p w:rsidR="0019495A" w:rsidRPr="005D6D32" w:rsidRDefault="0019495A" w:rsidP="0019495A">
            <w:pPr>
              <w:jc w:val="center"/>
              <w:rPr>
                <w:rFonts w:ascii="Times New Roman" w:hAnsi="Times New Roman" w:cs="Times New Roman"/>
                <w:color w:val="000000"/>
                <w:sz w:val="24"/>
                <w:szCs w:val="24"/>
              </w:rPr>
            </w:pPr>
          </w:p>
        </w:tc>
        <w:tc>
          <w:tcPr>
            <w:tcW w:w="4197" w:type="dxa"/>
          </w:tcPr>
          <w:p w:rsidR="0019495A" w:rsidRPr="005D6D32" w:rsidRDefault="0019495A" w:rsidP="00C67F37">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Проведение общественных обсуждения в форме слушаний </w:t>
            </w:r>
            <w:r w:rsidRPr="005D6D32">
              <w:rPr>
                <w:rFonts w:ascii="Times New Roman" w:hAnsi="Times New Roman" w:cs="Times New Roman"/>
                <w:i/>
                <w:color w:val="000000"/>
                <w:sz w:val="24"/>
                <w:szCs w:val="24"/>
              </w:rPr>
              <w:t>(в случае принятия решения об их целесообразности).</w:t>
            </w:r>
          </w:p>
        </w:tc>
        <w:tc>
          <w:tcPr>
            <w:tcW w:w="3254" w:type="dxa"/>
          </w:tcPr>
          <w:p w:rsidR="0019495A" w:rsidRPr="005D6D32" w:rsidRDefault="0019495A" w:rsidP="008A35DC">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Заинтересованная общественность.</w:t>
            </w:r>
          </w:p>
          <w:p w:rsidR="0019495A" w:rsidRPr="005D6D32" w:rsidRDefault="0019495A" w:rsidP="008A35DC">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Администрация </w:t>
            </w:r>
            <w:r w:rsidR="004C7C56" w:rsidRPr="004C7C56">
              <w:rPr>
                <w:rFonts w:ascii="Times New Roman" w:hAnsi="Times New Roman" w:cs="Times New Roman"/>
                <w:color w:val="000000"/>
                <w:sz w:val="24"/>
                <w:szCs w:val="24"/>
              </w:rPr>
              <w:t>г. Белово, Беловского р-на.</w:t>
            </w:r>
          </w:p>
          <w:p w:rsidR="0019495A" w:rsidRPr="005D6D32" w:rsidRDefault="0019495A" w:rsidP="008A35DC">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Контролирующие органы.</w:t>
            </w:r>
          </w:p>
        </w:tc>
        <w:tc>
          <w:tcPr>
            <w:tcW w:w="5953" w:type="dxa"/>
          </w:tcPr>
          <w:tbl>
            <w:tblPr>
              <w:tblW w:w="0" w:type="auto"/>
              <w:tblBorders>
                <w:top w:val="nil"/>
                <w:left w:val="nil"/>
                <w:bottom w:val="nil"/>
                <w:right w:val="nil"/>
              </w:tblBorders>
              <w:tblLook w:val="0000" w:firstRow="0" w:lastRow="0" w:firstColumn="0" w:lastColumn="0" w:noHBand="0" w:noVBand="0"/>
            </w:tblPr>
            <w:tblGrid>
              <w:gridCol w:w="5615"/>
            </w:tblGrid>
            <w:tr w:rsidR="0019495A" w:rsidRPr="005D6D32" w:rsidTr="00A10519">
              <w:trPr>
                <w:trHeight w:val="208"/>
              </w:trPr>
              <w:tc>
                <w:tcPr>
                  <w:tcW w:w="0" w:type="auto"/>
                </w:tcPr>
                <w:p w:rsidR="0019495A" w:rsidRPr="005D6D32" w:rsidRDefault="0019495A" w:rsidP="00712AC4">
                  <w:pPr>
                    <w:spacing w:after="0" w:line="240"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Организация и проведение общественных слушаний </w:t>
                  </w:r>
                </w:p>
              </w:tc>
            </w:tr>
          </w:tbl>
          <w:p w:rsidR="0019495A" w:rsidRPr="005D6D32" w:rsidRDefault="0019495A" w:rsidP="00712AC4">
            <w:pPr>
              <w:jc w:val="both"/>
              <w:rPr>
                <w:rFonts w:ascii="Times New Roman" w:hAnsi="Times New Roman" w:cs="Times New Roman"/>
                <w:color w:val="000000"/>
                <w:sz w:val="24"/>
                <w:szCs w:val="24"/>
              </w:rPr>
            </w:pPr>
          </w:p>
        </w:tc>
      </w:tr>
      <w:tr w:rsidR="0019495A" w:rsidRPr="005D6D32" w:rsidTr="00951C3B">
        <w:trPr>
          <w:trHeight w:val="284"/>
        </w:trPr>
        <w:tc>
          <w:tcPr>
            <w:tcW w:w="1588" w:type="dxa"/>
            <w:vMerge/>
            <w:vAlign w:val="center"/>
          </w:tcPr>
          <w:p w:rsidR="0019495A" w:rsidRPr="005D6D32" w:rsidRDefault="0019495A" w:rsidP="0019495A">
            <w:pPr>
              <w:jc w:val="center"/>
              <w:rPr>
                <w:rFonts w:ascii="Times New Roman" w:hAnsi="Times New Roman" w:cs="Times New Roman"/>
                <w:color w:val="000000"/>
                <w:sz w:val="24"/>
                <w:szCs w:val="24"/>
              </w:rPr>
            </w:pPr>
          </w:p>
        </w:tc>
        <w:tc>
          <w:tcPr>
            <w:tcW w:w="4197" w:type="dxa"/>
          </w:tcPr>
          <w:p w:rsidR="0019495A" w:rsidRPr="005D6D32" w:rsidRDefault="0019495A" w:rsidP="00C67F37">
            <w:pPr>
              <w:rPr>
                <w:rFonts w:ascii="Times New Roman" w:hAnsi="Times New Roman" w:cs="Times New Roman"/>
                <w:color w:val="000000"/>
                <w:sz w:val="24"/>
                <w:szCs w:val="24"/>
              </w:rPr>
            </w:pPr>
            <w:r w:rsidRPr="005D6D32">
              <w:rPr>
                <w:rFonts w:ascii="Times New Roman" w:hAnsi="Times New Roman" w:cs="Times New Roman"/>
                <w:color w:val="000000"/>
                <w:sz w:val="24"/>
                <w:szCs w:val="24"/>
              </w:rPr>
              <w:t>Учет поступивших замечаний, предложений и иной информации</w:t>
            </w:r>
          </w:p>
        </w:tc>
        <w:tc>
          <w:tcPr>
            <w:tcW w:w="3254" w:type="dxa"/>
          </w:tcPr>
          <w:p w:rsidR="0019495A" w:rsidRPr="005D6D32" w:rsidRDefault="0019495A" w:rsidP="000D6DA7">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Заказчик и исполнители ОВОС</w:t>
            </w:r>
          </w:p>
        </w:tc>
        <w:tc>
          <w:tcPr>
            <w:tcW w:w="5953" w:type="dxa"/>
          </w:tcPr>
          <w:p w:rsidR="0019495A" w:rsidRPr="005D6D32" w:rsidRDefault="0019495A" w:rsidP="00D51DD6">
            <w:pPr>
              <w:jc w:val="center"/>
              <w:rPr>
                <w:rFonts w:ascii="Times New Roman" w:hAnsi="Times New Roman" w:cs="Times New Roman"/>
                <w:color w:val="000000"/>
                <w:sz w:val="24"/>
                <w:szCs w:val="24"/>
              </w:rPr>
            </w:pPr>
            <w:r w:rsidRPr="005D6D32">
              <w:rPr>
                <w:rFonts w:ascii="Times New Roman" w:hAnsi="Times New Roman" w:cs="Times New Roman"/>
                <w:color w:val="000000"/>
                <w:sz w:val="24"/>
                <w:szCs w:val="24"/>
              </w:rPr>
              <w:t>Составление отчета об учете общественного мнения.</w:t>
            </w:r>
          </w:p>
        </w:tc>
      </w:tr>
      <w:tr w:rsidR="0019495A" w:rsidRPr="005D6D32" w:rsidTr="00951C3B">
        <w:trPr>
          <w:trHeight w:val="284"/>
        </w:trPr>
        <w:tc>
          <w:tcPr>
            <w:tcW w:w="1588" w:type="dxa"/>
            <w:vMerge/>
            <w:vAlign w:val="center"/>
          </w:tcPr>
          <w:p w:rsidR="0019495A" w:rsidRPr="005D6D32" w:rsidRDefault="0019495A" w:rsidP="0019495A">
            <w:pPr>
              <w:jc w:val="center"/>
              <w:rPr>
                <w:rFonts w:ascii="Times New Roman" w:hAnsi="Times New Roman" w:cs="Times New Roman"/>
                <w:color w:val="000000"/>
                <w:sz w:val="24"/>
                <w:szCs w:val="24"/>
              </w:rPr>
            </w:pPr>
          </w:p>
        </w:tc>
        <w:tc>
          <w:tcPr>
            <w:tcW w:w="4197" w:type="dxa"/>
          </w:tcPr>
          <w:tbl>
            <w:tblPr>
              <w:tblW w:w="0" w:type="auto"/>
              <w:tblBorders>
                <w:top w:val="nil"/>
                <w:left w:val="nil"/>
                <w:bottom w:val="nil"/>
                <w:right w:val="nil"/>
              </w:tblBorders>
              <w:tblLook w:val="0000" w:firstRow="0" w:lastRow="0" w:firstColumn="0" w:lastColumn="0" w:noHBand="0" w:noVBand="0"/>
            </w:tblPr>
            <w:tblGrid>
              <w:gridCol w:w="3981"/>
            </w:tblGrid>
            <w:tr w:rsidR="0019495A" w:rsidRPr="005D6D32">
              <w:trPr>
                <w:trHeight w:val="322"/>
              </w:trPr>
              <w:tc>
                <w:tcPr>
                  <w:tcW w:w="0" w:type="auto"/>
                </w:tcPr>
                <w:p w:rsidR="0019495A" w:rsidRPr="005D6D32" w:rsidRDefault="0019495A" w:rsidP="00C67F37">
                  <w:pPr>
                    <w:spacing w:after="0" w:line="240" w:lineRule="auto"/>
                    <w:rPr>
                      <w:rFonts w:ascii="Times New Roman" w:hAnsi="Times New Roman" w:cs="Times New Roman"/>
                      <w:color w:val="000000"/>
                      <w:sz w:val="24"/>
                      <w:szCs w:val="24"/>
                    </w:rPr>
                  </w:pPr>
                  <w:r w:rsidRPr="005D6D32">
                    <w:rPr>
                      <w:rFonts w:ascii="Times New Roman" w:hAnsi="Times New Roman" w:cs="Times New Roman"/>
                      <w:color w:val="000000"/>
                      <w:sz w:val="24"/>
                      <w:szCs w:val="24"/>
                    </w:rPr>
                    <w:t>Подготовка окончательного варианта материалов ОВОС</w:t>
                  </w:r>
                </w:p>
              </w:tc>
            </w:tr>
          </w:tbl>
          <w:p w:rsidR="0019495A" w:rsidRPr="005D6D32" w:rsidRDefault="0019495A" w:rsidP="00C67F37">
            <w:pPr>
              <w:rPr>
                <w:rFonts w:ascii="Times New Roman" w:hAnsi="Times New Roman" w:cs="Times New Roman"/>
                <w:color w:val="000000"/>
                <w:sz w:val="24"/>
                <w:szCs w:val="24"/>
              </w:rPr>
            </w:pPr>
          </w:p>
        </w:tc>
        <w:tc>
          <w:tcPr>
            <w:tcW w:w="3254" w:type="dxa"/>
          </w:tcPr>
          <w:p w:rsidR="0019495A" w:rsidRPr="005D6D32" w:rsidRDefault="0019495A" w:rsidP="000D6DA7">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Заказчик и исполнители ОВОС</w:t>
            </w:r>
          </w:p>
        </w:tc>
        <w:tc>
          <w:tcPr>
            <w:tcW w:w="5953" w:type="dxa"/>
          </w:tcPr>
          <w:p w:rsidR="0019495A" w:rsidRPr="005D6D32" w:rsidRDefault="0019495A" w:rsidP="00C67F37">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Внесение изменений в предварительный вариант материалов ОВОС.</w:t>
            </w:r>
          </w:p>
        </w:tc>
      </w:tr>
      <w:tr w:rsidR="0019495A" w:rsidRPr="005D6D32" w:rsidTr="00951C3B">
        <w:trPr>
          <w:trHeight w:val="284"/>
        </w:trPr>
        <w:tc>
          <w:tcPr>
            <w:tcW w:w="1588" w:type="dxa"/>
            <w:vMerge/>
            <w:vAlign w:val="center"/>
          </w:tcPr>
          <w:p w:rsidR="0019495A" w:rsidRPr="005D6D32" w:rsidRDefault="0019495A" w:rsidP="0019495A">
            <w:pPr>
              <w:jc w:val="center"/>
              <w:rPr>
                <w:rFonts w:ascii="Times New Roman" w:hAnsi="Times New Roman" w:cs="Times New Roman"/>
                <w:i/>
                <w:sz w:val="24"/>
                <w:szCs w:val="24"/>
                <w:lang w:eastAsia="x-none"/>
              </w:rPr>
            </w:pPr>
          </w:p>
        </w:tc>
        <w:tc>
          <w:tcPr>
            <w:tcW w:w="4197" w:type="dxa"/>
          </w:tcPr>
          <w:p w:rsidR="0019495A" w:rsidRPr="005D6D32" w:rsidRDefault="0019495A" w:rsidP="00C67F37">
            <w:pPr>
              <w:rPr>
                <w:rFonts w:ascii="Times New Roman" w:hAnsi="Times New Roman" w:cs="Times New Roman"/>
                <w:color w:val="000000"/>
                <w:sz w:val="24"/>
                <w:szCs w:val="24"/>
              </w:rPr>
            </w:pPr>
            <w:r w:rsidRPr="005D6D32">
              <w:rPr>
                <w:rFonts w:ascii="Times New Roman" w:hAnsi="Times New Roman" w:cs="Times New Roman"/>
                <w:color w:val="000000"/>
                <w:sz w:val="24"/>
                <w:szCs w:val="24"/>
              </w:rPr>
              <w:t>Обеспечение доступа к окончательному варианту материалов ОВОС в течение всего срока с момента утверждения последнего варианта и до принятия решения о реализации намечаемой деятельности.</w:t>
            </w:r>
          </w:p>
        </w:tc>
        <w:tc>
          <w:tcPr>
            <w:tcW w:w="3254" w:type="dxa"/>
          </w:tcPr>
          <w:p w:rsidR="0019495A" w:rsidRPr="005D6D32" w:rsidRDefault="0019495A" w:rsidP="000D6DA7">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Заинтересованная общественность.</w:t>
            </w:r>
          </w:p>
          <w:p w:rsidR="0019495A" w:rsidRPr="005D6D32" w:rsidRDefault="0019495A" w:rsidP="000D6DA7">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Администрация </w:t>
            </w:r>
            <w:r w:rsidR="004C7C56" w:rsidRPr="004C7C56">
              <w:rPr>
                <w:rFonts w:ascii="Times New Roman" w:hAnsi="Times New Roman" w:cs="Times New Roman"/>
                <w:color w:val="000000"/>
                <w:sz w:val="24"/>
                <w:szCs w:val="24"/>
              </w:rPr>
              <w:t>г. Белово, Беловского р-на.</w:t>
            </w:r>
          </w:p>
          <w:p w:rsidR="0019495A" w:rsidRPr="005D6D32" w:rsidRDefault="0019495A" w:rsidP="000D6DA7">
            <w:pPr>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Контролирующие органы.</w:t>
            </w:r>
          </w:p>
        </w:tc>
        <w:tc>
          <w:tcPr>
            <w:tcW w:w="5953" w:type="dxa"/>
          </w:tcPr>
          <w:tbl>
            <w:tblPr>
              <w:tblW w:w="0" w:type="auto"/>
              <w:tblBorders>
                <w:top w:val="nil"/>
                <w:left w:val="nil"/>
                <w:bottom w:val="nil"/>
                <w:right w:val="nil"/>
              </w:tblBorders>
              <w:tblLook w:val="0000" w:firstRow="0" w:lastRow="0" w:firstColumn="0" w:lastColumn="0" w:noHBand="0" w:noVBand="0"/>
            </w:tblPr>
            <w:tblGrid>
              <w:gridCol w:w="5737"/>
            </w:tblGrid>
            <w:tr w:rsidR="0019495A" w:rsidRPr="005D6D32">
              <w:trPr>
                <w:trHeight w:val="322"/>
              </w:trPr>
              <w:tc>
                <w:tcPr>
                  <w:tcW w:w="0" w:type="auto"/>
                </w:tcPr>
                <w:p w:rsidR="0019495A" w:rsidRPr="005D6D32" w:rsidRDefault="0019495A" w:rsidP="00262F5F">
                  <w:pPr>
                    <w:spacing w:after="0" w:line="240" w:lineRule="auto"/>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Размещение окончательных материалов ОВОС на сайтах ООО «Сибирская генерирующая компания» (sibgenco.ru).</w:t>
                  </w:r>
                </w:p>
              </w:tc>
            </w:tr>
            <w:tr w:rsidR="0019495A" w:rsidRPr="005D6D32">
              <w:trPr>
                <w:trHeight w:val="322"/>
              </w:trPr>
              <w:tc>
                <w:tcPr>
                  <w:tcW w:w="0" w:type="auto"/>
                </w:tcPr>
                <w:p w:rsidR="0019495A" w:rsidRPr="005D6D32" w:rsidRDefault="0019495A" w:rsidP="00712AC4">
                  <w:pPr>
                    <w:spacing w:after="0" w:line="240" w:lineRule="auto"/>
                    <w:jc w:val="both"/>
                    <w:rPr>
                      <w:rFonts w:ascii="Times New Roman" w:hAnsi="Times New Roman" w:cs="Times New Roman"/>
                      <w:color w:val="000000"/>
                      <w:sz w:val="24"/>
                      <w:szCs w:val="24"/>
                    </w:rPr>
                  </w:pPr>
                </w:p>
              </w:tc>
            </w:tr>
          </w:tbl>
          <w:p w:rsidR="0019495A" w:rsidRPr="005D6D32" w:rsidRDefault="0019495A" w:rsidP="00D51DD6">
            <w:pPr>
              <w:jc w:val="center"/>
              <w:rPr>
                <w:rFonts w:ascii="Times New Roman" w:hAnsi="Times New Roman" w:cs="Times New Roman"/>
                <w:i/>
                <w:sz w:val="24"/>
                <w:szCs w:val="24"/>
                <w:lang w:eastAsia="x-none"/>
              </w:rPr>
            </w:pPr>
          </w:p>
        </w:tc>
      </w:tr>
    </w:tbl>
    <w:p w:rsidR="00E07BC9" w:rsidRPr="005D6D32" w:rsidRDefault="00E07BC9" w:rsidP="00414268">
      <w:pPr>
        <w:pStyle w:val="a5"/>
        <w:spacing w:before="120" w:after="0" w:line="360" w:lineRule="auto"/>
        <w:ind w:left="0" w:firstLine="567"/>
        <w:contextualSpacing w:val="0"/>
        <w:jc w:val="both"/>
        <w:rPr>
          <w:rFonts w:ascii="Times New Roman" w:hAnsi="Times New Roman" w:cs="Times New Roman"/>
          <w:color w:val="000000"/>
          <w:sz w:val="24"/>
          <w:szCs w:val="24"/>
        </w:rPr>
        <w:sectPr w:rsidR="00E07BC9" w:rsidRPr="005D6D32" w:rsidSect="00E07BC9">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2108C" w:rsidRPr="005D6D32" w:rsidRDefault="0002108C" w:rsidP="00EE6DBE">
      <w:pPr>
        <w:pStyle w:val="1"/>
        <w:numPr>
          <w:ilvl w:val="0"/>
          <w:numId w:val="6"/>
        </w:numPr>
        <w:spacing w:before="120" w:after="120" w:line="276" w:lineRule="auto"/>
        <w:rPr>
          <w:sz w:val="28"/>
          <w:szCs w:val="28"/>
        </w:rPr>
      </w:pPr>
      <w:bookmarkStart w:id="11" w:name="_Toc482715151"/>
      <w:r w:rsidRPr="005D6D32">
        <w:rPr>
          <w:sz w:val="28"/>
          <w:szCs w:val="28"/>
        </w:rPr>
        <w:lastRenderedPageBreak/>
        <w:t>Требования к выполнению материалов ОВОС</w:t>
      </w:r>
      <w:bookmarkEnd w:id="11"/>
    </w:p>
    <w:p w:rsidR="00414268" w:rsidRPr="005D6D32" w:rsidRDefault="00EE6DBE" w:rsidP="00220BBF">
      <w:pPr>
        <w:pStyle w:val="a5"/>
        <w:spacing w:after="0" w:line="360" w:lineRule="auto"/>
        <w:ind w:left="0" w:firstLine="567"/>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Материалы ОВОС должны быть выполнены в соответствии с законодательными и нормативными требованиями РФ в области охраны окружающей среды, здоровья населения, природопользования.</w:t>
      </w:r>
    </w:p>
    <w:p w:rsidR="00220BBF" w:rsidRPr="005D6D32" w:rsidRDefault="00220BBF" w:rsidP="00220BBF">
      <w:pPr>
        <w:pStyle w:val="a5"/>
        <w:spacing w:after="0" w:line="360" w:lineRule="auto"/>
        <w:ind w:left="0" w:firstLine="567"/>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ОВОС необходимо выполнить на основе имеющейся официальной информации, статистики, проведенных ранее исследований. При выявлении недостатка в исходных данных и других неопределенностей в определении воздействий намечаемой деятельности на окружающую среду, описать данные неопределенности, оценить степень их значимости и разработать рекомендации по их устранению.</w:t>
      </w:r>
    </w:p>
    <w:p w:rsidR="0002108C" w:rsidRPr="005D6D32" w:rsidRDefault="0002108C" w:rsidP="00220BBF">
      <w:pPr>
        <w:pStyle w:val="1"/>
        <w:numPr>
          <w:ilvl w:val="0"/>
          <w:numId w:val="6"/>
        </w:numPr>
        <w:spacing w:before="120" w:after="120" w:line="276" w:lineRule="auto"/>
        <w:rPr>
          <w:sz w:val="28"/>
          <w:szCs w:val="28"/>
        </w:rPr>
      </w:pPr>
      <w:bookmarkStart w:id="12" w:name="_Toc482715152"/>
      <w:r w:rsidRPr="005D6D32">
        <w:rPr>
          <w:sz w:val="28"/>
          <w:szCs w:val="28"/>
        </w:rPr>
        <w:t>Состав и содержание материалов ОВОС</w:t>
      </w:r>
      <w:bookmarkEnd w:id="12"/>
    </w:p>
    <w:p w:rsidR="0002108C" w:rsidRPr="005D6D32" w:rsidRDefault="00220BBF" w:rsidP="00220BBF">
      <w:pPr>
        <w:pStyle w:val="a5"/>
        <w:spacing w:after="0" w:line="360" w:lineRule="auto"/>
        <w:ind w:left="0" w:firstLine="567"/>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В соответствии с «Положением об оценке воздействия намечаемой хозяйственной и иной деятельности на окружающую среду в Российской федерации» от 16.05.2000 г. № 372, исследования по оценке </w:t>
      </w:r>
      <w:proofErr w:type="gramStart"/>
      <w:r w:rsidRPr="005D6D32">
        <w:rPr>
          <w:rFonts w:ascii="Times New Roman" w:hAnsi="Times New Roman" w:cs="Times New Roman"/>
          <w:color w:val="000000"/>
          <w:sz w:val="24"/>
          <w:szCs w:val="24"/>
        </w:rPr>
        <w:t>воздействия</w:t>
      </w:r>
      <w:proofErr w:type="gramEnd"/>
      <w:r w:rsidRPr="005D6D32">
        <w:rPr>
          <w:rFonts w:ascii="Times New Roman" w:hAnsi="Times New Roman" w:cs="Times New Roman"/>
          <w:color w:val="000000"/>
          <w:sz w:val="24"/>
          <w:szCs w:val="24"/>
        </w:rPr>
        <w:t xml:space="preserve"> на окружающую среду намечаемой хозяйственной и иной деятельности должны включать следующее:</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характеристика намечаемой хозяйственной деятельности;</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анализ состояния территории, на которую может оказать влияние намечаемая хозяйственная деятельность (состояние природной среды, наличие и характер антропогенной нагрузки и т.п.); </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выявление возможных воздействий намечаемой хозяйственной деятельности на окружающую среду; </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оценку воздействий на окружающую среду намечаемой хозяйственной деятельности (вероятности возникновения риска, степени, характера, масштаба, зоны распространения, а также прогнозирование экологических и связанных с ними социальных и экономических последствий); </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рекомендации мероприятий, уменьшающих, смягчающих или предотвращающих негативные воздействия; </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разработку предложений по программе экологического мониторинга и контроля на всех этапах реализации намечаемой хозяйственной деятельности; </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мнение общественности о намечаемой деятельности и возможности размещения объекта на рассматриваемой территории – результаты общественного обсуждения проекта; </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lastRenderedPageBreak/>
        <w:t xml:space="preserve">описание неопределенности в оценке воздействий намечаемой деятельности на окружающую среду, разработку рекомендации по проведению </w:t>
      </w:r>
      <w:proofErr w:type="spellStart"/>
      <w:r w:rsidRPr="005D6D32">
        <w:rPr>
          <w:rFonts w:ascii="Times New Roman" w:hAnsi="Times New Roman" w:cs="Times New Roman"/>
          <w:color w:val="000000"/>
          <w:sz w:val="24"/>
          <w:szCs w:val="24"/>
        </w:rPr>
        <w:t>послепроектного</w:t>
      </w:r>
      <w:proofErr w:type="spellEnd"/>
      <w:r w:rsidRPr="005D6D32">
        <w:rPr>
          <w:rFonts w:ascii="Times New Roman" w:hAnsi="Times New Roman" w:cs="Times New Roman"/>
          <w:color w:val="000000"/>
          <w:sz w:val="24"/>
          <w:szCs w:val="24"/>
        </w:rPr>
        <w:t xml:space="preserve"> анализа реализации намечаемой хозяйственной деятельности; </w:t>
      </w:r>
    </w:p>
    <w:p w:rsidR="00A13687" w:rsidRPr="005D6D32" w:rsidRDefault="00A13687" w:rsidP="00A13687">
      <w:pPr>
        <w:pStyle w:val="a5"/>
        <w:numPr>
          <w:ilvl w:val="0"/>
          <w:numId w:val="15"/>
        </w:numPr>
        <w:spacing w:after="0" w:line="360" w:lineRule="auto"/>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 xml:space="preserve">подготовку предварительного варианта материалов по оценке воздействия на окружающую среду намечаемой хозяйственной деятельности (включая краткое изложение для неспециалистов). </w:t>
      </w:r>
    </w:p>
    <w:p w:rsidR="00220BBF" w:rsidRPr="005D6D32" w:rsidRDefault="00A13687" w:rsidP="00A13687">
      <w:pPr>
        <w:pStyle w:val="a5"/>
        <w:spacing w:after="0" w:line="360" w:lineRule="auto"/>
        <w:ind w:left="0" w:firstLine="567"/>
        <w:contextualSpacing w:val="0"/>
        <w:jc w:val="both"/>
        <w:rPr>
          <w:rFonts w:ascii="Times New Roman" w:hAnsi="Times New Roman" w:cs="Times New Roman"/>
          <w:color w:val="000000"/>
          <w:sz w:val="24"/>
          <w:szCs w:val="24"/>
        </w:rPr>
      </w:pPr>
      <w:r w:rsidRPr="005D6D32">
        <w:rPr>
          <w:rFonts w:ascii="Times New Roman" w:hAnsi="Times New Roman" w:cs="Times New Roman"/>
          <w:color w:val="000000"/>
          <w:sz w:val="24"/>
          <w:szCs w:val="24"/>
        </w:rPr>
        <w:t>Материалы ОВОС должны быть подготовлены в соответствии с предварительным оглавлением:</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w:t>
      </w:r>
      <w:r w:rsidRPr="005D6D32">
        <w:rPr>
          <w:rFonts w:ascii="Times New Roman" w:hAnsi="Times New Roman" w:cs="Times New Roman"/>
          <w:sz w:val="24"/>
          <w:szCs w:val="24"/>
        </w:rPr>
        <w:tab/>
        <w:t>ОБЩИЕ СВЕДЕНИЯ</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1.1.</w:t>
      </w:r>
      <w:r w:rsidRPr="005D6D32">
        <w:rPr>
          <w:rFonts w:ascii="Times New Roman" w:hAnsi="Times New Roman" w:cs="Times New Roman"/>
          <w:sz w:val="24"/>
          <w:szCs w:val="24"/>
        </w:rPr>
        <w:tab/>
        <w:t>Наименование заказчика и исполнителя</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1.2.</w:t>
      </w:r>
      <w:r w:rsidRPr="005D6D32">
        <w:rPr>
          <w:rFonts w:ascii="Times New Roman" w:hAnsi="Times New Roman" w:cs="Times New Roman"/>
          <w:sz w:val="24"/>
          <w:szCs w:val="24"/>
        </w:rPr>
        <w:tab/>
        <w:t>Название объекта государственной экологической экспертизы</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1.3.</w:t>
      </w:r>
      <w:r w:rsidRPr="005D6D32">
        <w:rPr>
          <w:rFonts w:ascii="Times New Roman" w:hAnsi="Times New Roman" w:cs="Times New Roman"/>
          <w:sz w:val="24"/>
          <w:szCs w:val="24"/>
        </w:rPr>
        <w:tab/>
        <w:t>Планируемое место реализации объекта государственной экологической экспертизы</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1.4.</w:t>
      </w:r>
      <w:r w:rsidRPr="005D6D32">
        <w:rPr>
          <w:rFonts w:ascii="Times New Roman" w:hAnsi="Times New Roman" w:cs="Times New Roman"/>
          <w:sz w:val="24"/>
          <w:szCs w:val="24"/>
        </w:rPr>
        <w:tab/>
        <w:t>Фамилия, имя, отчество, телефон ответственного лица</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1.5.</w:t>
      </w:r>
      <w:r w:rsidRPr="005D6D32">
        <w:rPr>
          <w:rFonts w:ascii="Times New Roman" w:hAnsi="Times New Roman" w:cs="Times New Roman"/>
          <w:sz w:val="24"/>
          <w:szCs w:val="24"/>
        </w:rPr>
        <w:tab/>
        <w:t>Историческая справка о предприятии</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1.6.</w:t>
      </w:r>
      <w:r w:rsidRPr="005D6D32">
        <w:rPr>
          <w:rFonts w:ascii="Times New Roman" w:hAnsi="Times New Roman" w:cs="Times New Roman"/>
          <w:sz w:val="24"/>
          <w:szCs w:val="24"/>
        </w:rPr>
        <w:tab/>
        <w:t>Характеристика типа обосновывающей документации</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2.</w:t>
      </w:r>
      <w:r w:rsidRPr="005D6D32">
        <w:rPr>
          <w:rFonts w:ascii="Times New Roman" w:hAnsi="Times New Roman" w:cs="Times New Roman"/>
          <w:sz w:val="24"/>
          <w:szCs w:val="24"/>
        </w:rPr>
        <w:tab/>
        <w:t>ПОЯСНИТЕЛ</w:t>
      </w:r>
      <w:r w:rsidR="00AC6C0D">
        <w:rPr>
          <w:rFonts w:ascii="Times New Roman" w:hAnsi="Times New Roman" w:cs="Times New Roman"/>
          <w:sz w:val="24"/>
          <w:szCs w:val="24"/>
        </w:rPr>
        <w:t xml:space="preserve">ЬНАЯ ЗАПИСКА ПО ОБОСНОВЫВАЮЩЕЙ </w:t>
      </w:r>
      <w:r w:rsidRPr="005D6D32">
        <w:rPr>
          <w:rFonts w:ascii="Times New Roman" w:hAnsi="Times New Roman" w:cs="Times New Roman"/>
          <w:sz w:val="24"/>
          <w:szCs w:val="24"/>
        </w:rPr>
        <w:t>ДОКУМЕНТАЦИИ</w:t>
      </w:r>
    </w:p>
    <w:p w:rsidR="00A13687" w:rsidRPr="005D6D32" w:rsidRDefault="00A13687" w:rsidP="00F402CE">
      <w:pPr>
        <w:tabs>
          <w:tab w:val="left" w:pos="567"/>
        </w:tabs>
        <w:jc w:val="both"/>
        <w:rPr>
          <w:rFonts w:ascii="Times New Roman" w:hAnsi="Times New Roman" w:cs="Times New Roman"/>
          <w:sz w:val="24"/>
          <w:szCs w:val="24"/>
        </w:rPr>
      </w:pPr>
      <w:r w:rsidRPr="005D6D32">
        <w:rPr>
          <w:rFonts w:ascii="Times New Roman" w:hAnsi="Times New Roman" w:cs="Times New Roman"/>
          <w:sz w:val="24"/>
          <w:szCs w:val="24"/>
        </w:rPr>
        <w:t>2.1.</w:t>
      </w:r>
      <w:r w:rsidRPr="005D6D32">
        <w:rPr>
          <w:rFonts w:ascii="Times New Roman" w:hAnsi="Times New Roman" w:cs="Times New Roman"/>
          <w:sz w:val="24"/>
          <w:szCs w:val="24"/>
        </w:rPr>
        <w:tab/>
        <w:t>Общие положения ОВОС</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3.</w:t>
      </w:r>
      <w:r w:rsidRPr="005D6D32">
        <w:rPr>
          <w:rFonts w:ascii="Times New Roman" w:hAnsi="Times New Roman" w:cs="Times New Roman"/>
          <w:sz w:val="24"/>
          <w:szCs w:val="24"/>
        </w:rPr>
        <w:tab/>
        <w:t>ЦЕЛЬ И ПОТРЕБНОСТЬ РЕАЛИЗАЦИИ НАМЕЧАЕМОЙ ХОЗЯЙСТВЕННОЙ ДЕЯТЕЛЬНОСТИ</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3.1.</w:t>
      </w:r>
      <w:r w:rsidRPr="005D6D32">
        <w:rPr>
          <w:rFonts w:ascii="Times New Roman" w:hAnsi="Times New Roman" w:cs="Times New Roman"/>
          <w:sz w:val="24"/>
          <w:szCs w:val="24"/>
        </w:rPr>
        <w:tab/>
        <w:t>Краткий обзор действующего законодательства в области охраны окружающей среды</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3.2.</w:t>
      </w:r>
      <w:r w:rsidRPr="005D6D32">
        <w:rPr>
          <w:rFonts w:ascii="Times New Roman" w:hAnsi="Times New Roman" w:cs="Times New Roman"/>
          <w:sz w:val="24"/>
          <w:szCs w:val="24"/>
        </w:rPr>
        <w:tab/>
        <w:t>Цель и потребность реализации намечаемой хозяйственной деятельности</w:t>
      </w:r>
    </w:p>
    <w:p w:rsidR="00A13687" w:rsidRPr="005D6D32" w:rsidRDefault="00A13687" w:rsidP="00F402CE">
      <w:pPr>
        <w:tabs>
          <w:tab w:val="left" w:pos="284"/>
        </w:tabs>
        <w:jc w:val="both"/>
        <w:rPr>
          <w:rFonts w:ascii="Times New Roman" w:hAnsi="Times New Roman" w:cs="Times New Roman"/>
          <w:sz w:val="24"/>
          <w:szCs w:val="24"/>
        </w:rPr>
      </w:pPr>
      <w:r w:rsidRPr="005D6D32">
        <w:rPr>
          <w:rFonts w:ascii="Times New Roman" w:hAnsi="Times New Roman" w:cs="Times New Roman"/>
          <w:sz w:val="24"/>
          <w:szCs w:val="24"/>
        </w:rPr>
        <w:t>4.</w:t>
      </w:r>
      <w:r w:rsidRPr="005D6D32">
        <w:rPr>
          <w:rFonts w:ascii="Times New Roman" w:hAnsi="Times New Roman" w:cs="Times New Roman"/>
          <w:sz w:val="24"/>
          <w:szCs w:val="24"/>
        </w:rPr>
        <w:tab/>
        <w:t>РАССМОТРЕНИЕ АЛЬТЕРНАТИВНЫХ ВАРИАНТОВ ДОСТИЖЕНИЯ ЦЕЛИ НАМЕЧАЕМОЙ ДЕЯТЕЛЬНОСТИ</w:t>
      </w:r>
    </w:p>
    <w:p w:rsidR="00A13687" w:rsidRPr="005D6D32" w:rsidRDefault="00A13687" w:rsidP="00F402CE">
      <w:pPr>
        <w:tabs>
          <w:tab w:val="left" w:pos="284"/>
        </w:tabs>
        <w:jc w:val="both"/>
        <w:rPr>
          <w:rFonts w:ascii="Times New Roman" w:hAnsi="Times New Roman" w:cs="Times New Roman"/>
          <w:sz w:val="24"/>
          <w:szCs w:val="24"/>
        </w:rPr>
      </w:pPr>
      <w:r w:rsidRPr="005D6D32">
        <w:rPr>
          <w:rFonts w:ascii="Times New Roman" w:hAnsi="Times New Roman" w:cs="Times New Roman"/>
          <w:sz w:val="24"/>
          <w:szCs w:val="24"/>
        </w:rPr>
        <w:t>5.</w:t>
      </w:r>
      <w:r w:rsidRPr="005D6D32">
        <w:rPr>
          <w:rFonts w:ascii="Times New Roman" w:hAnsi="Times New Roman" w:cs="Times New Roman"/>
          <w:sz w:val="24"/>
          <w:szCs w:val="24"/>
        </w:rPr>
        <w:tab/>
        <w:t>УЧЕТ ОБЩЕСТВЕННОГО МНЕНИЯ, СВЯЗАННОГО С РЕАЛИЗАЦИЕЙ НАМЕЧАЕМОЙ ДЕЯТЕЛЬНОСТИ</w:t>
      </w:r>
    </w:p>
    <w:p w:rsidR="00A13687" w:rsidRPr="005D6D32" w:rsidRDefault="00C7142A"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6.</w:t>
      </w:r>
      <w:r w:rsidRPr="005D6D32">
        <w:rPr>
          <w:rFonts w:ascii="Times New Roman" w:hAnsi="Times New Roman" w:cs="Times New Roman"/>
          <w:sz w:val="24"/>
          <w:szCs w:val="24"/>
        </w:rPr>
        <w:tab/>
        <w:t xml:space="preserve">ОСНОВНЫЕ </w:t>
      </w:r>
      <w:r w:rsidR="00A13687" w:rsidRPr="005D6D32">
        <w:rPr>
          <w:rFonts w:ascii="Times New Roman" w:hAnsi="Times New Roman" w:cs="Times New Roman"/>
          <w:sz w:val="24"/>
          <w:szCs w:val="24"/>
        </w:rPr>
        <w:t xml:space="preserve">РЕШЕНИЯ ПО ПОЛУЧЕНИЮ </w:t>
      </w:r>
      <w:r w:rsidRPr="005D6D32">
        <w:rPr>
          <w:rFonts w:ascii="Times New Roman" w:hAnsi="Times New Roman" w:cs="Times New Roman"/>
          <w:sz w:val="24"/>
          <w:szCs w:val="24"/>
        </w:rPr>
        <w:t>ЗШ</w:t>
      </w:r>
      <w:r w:rsidR="00F95950">
        <w:rPr>
          <w:rFonts w:ascii="Times New Roman" w:hAnsi="Times New Roman" w:cs="Times New Roman"/>
          <w:sz w:val="24"/>
          <w:szCs w:val="24"/>
        </w:rPr>
        <w:t>М</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7.</w:t>
      </w:r>
      <w:r w:rsidRPr="005D6D32">
        <w:rPr>
          <w:rFonts w:ascii="Times New Roman" w:hAnsi="Times New Roman" w:cs="Times New Roman"/>
          <w:sz w:val="24"/>
          <w:szCs w:val="24"/>
        </w:rPr>
        <w:tab/>
        <w:t>ОПИСАНИЕ ОКРУЖАЮЩЕЙ СРЕДЫ, КОТОРАЯ МОЖЕТ БЫТЬ ЗАТРОНУТА НАМЕЧАЕМОЙ ХОЗЯЙСТВЕННОЙ ДЕЯТЕЛЬНОСТЬЮ</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7.1.</w:t>
      </w:r>
      <w:r w:rsidRPr="005D6D32">
        <w:rPr>
          <w:rFonts w:ascii="Times New Roman" w:hAnsi="Times New Roman" w:cs="Times New Roman"/>
          <w:sz w:val="24"/>
          <w:szCs w:val="24"/>
        </w:rPr>
        <w:tab/>
        <w:t>Краткая характеристика природных условий</w:t>
      </w:r>
    </w:p>
    <w:p w:rsidR="00A13687" w:rsidRPr="005D6D32" w:rsidRDefault="00A13687" w:rsidP="00F402CE">
      <w:pPr>
        <w:tabs>
          <w:tab w:val="left" w:pos="426"/>
        </w:tabs>
        <w:jc w:val="both"/>
        <w:rPr>
          <w:rFonts w:ascii="Times New Roman" w:hAnsi="Times New Roman" w:cs="Times New Roman"/>
          <w:sz w:val="24"/>
          <w:szCs w:val="24"/>
        </w:rPr>
      </w:pPr>
      <w:r w:rsidRPr="00AC6C0D">
        <w:rPr>
          <w:rFonts w:ascii="Times New Roman" w:hAnsi="Times New Roman" w:cs="Times New Roman"/>
          <w:sz w:val="24"/>
          <w:szCs w:val="24"/>
        </w:rPr>
        <w:t>7.2.</w:t>
      </w:r>
      <w:r w:rsidRPr="00AC6C0D">
        <w:rPr>
          <w:rFonts w:ascii="Times New Roman" w:hAnsi="Times New Roman" w:cs="Times New Roman"/>
          <w:sz w:val="24"/>
          <w:szCs w:val="24"/>
        </w:rPr>
        <w:tab/>
        <w:t xml:space="preserve">Состояние окружающей среды города </w:t>
      </w:r>
      <w:r w:rsidR="00AC6C0D" w:rsidRPr="00AC6C0D">
        <w:rPr>
          <w:rFonts w:ascii="Times New Roman" w:hAnsi="Times New Roman" w:cs="Times New Roman"/>
          <w:sz w:val="24"/>
          <w:szCs w:val="24"/>
        </w:rPr>
        <w:t>Белово</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7.3.</w:t>
      </w:r>
      <w:r w:rsidRPr="005D6D32">
        <w:rPr>
          <w:rFonts w:ascii="Times New Roman" w:hAnsi="Times New Roman" w:cs="Times New Roman"/>
          <w:sz w:val="24"/>
          <w:szCs w:val="24"/>
        </w:rPr>
        <w:tab/>
        <w:t>Загрязнение атмосферного воздуха и факторы, его определяющие</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lastRenderedPageBreak/>
        <w:t>7.4.</w:t>
      </w:r>
      <w:r w:rsidRPr="005D6D32">
        <w:rPr>
          <w:rFonts w:ascii="Times New Roman" w:hAnsi="Times New Roman" w:cs="Times New Roman"/>
          <w:sz w:val="24"/>
          <w:szCs w:val="24"/>
        </w:rPr>
        <w:tab/>
        <w:t>Выбросы загрязняющих веществ от стационарных источников</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7.5.</w:t>
      </w:r>
      <w:r w:rsidRPr="005D6D32">
        <w:rPr>
          <w:rFonts w:ascii="Times New Roman" w:hAnsi="Times New Roman" w:cs="Times New Roman"/>
          <w:sz w:val="24"/>
          <w:szCs w:val="24"/>
        </w:rPr>
        <w:tab/>
        <w:t>Сведения о фоновых концентрациях загрязняющи</w:t>
      </w:r>
      <w:r w:rsidR="00C7142A" w:rsidRPr="005D6D32">
        <w:rPr>
          <w:rFonts w:ascii="Times New Roman" w:hAnsi="Times New Roman" w:cs="Times New Roman"/>
          <w:sz w:val="24"/>
          <w:szCs w:val="24"/>
        </w:rPr>
        <w:t>х веществ в атмосферном воздухе</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7.6.</w:t>
      </w:r>
      <w:r w:rsidRPr="005D6D32">
        <w:rPr>
          <w:rFonts w:ascii="Times New Roman" w:hAnsi="Times New Roman" w:cs="Times New Roman"/>
          <w:sz w:val="24"/>
          <w:szCs w:val="24"/>
        </w:rPr>
        <w:tab/>
        <w:t>Поверхностные водные объекты</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7.7.</w:t>
      </w:r>
      <w:r w:rsidRPr="005D6D32">
        <w:rPr>
          <w:rFonts w:ascii="Times New Roman" w:hAnsi="Times New Roman" w:cs="Times New Roman"/>
          <w:sz w:val="24"/>
          <w:szCs w:val="24"/>
        </w:rPr>
        <w:tab/>
        <w:t>Гидрогеологические условия, в том числе подземные воды</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7.8.</w:t>
      </w:r>
      <w:r w:rsidRPr="005D6D32">
        <w:rPr>
          <w:rFonts w:ascii="Times New Roman" w:hAnsi="Times New Roman" w:cs="Times New Roman"/>
          <w:sz w:val="24"/>
          <w:szCs w:val="24"/>
        </w:rPr>
        <w:tab/>
        <w:t>Почвенные условия</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7.9.</w:t>
      </w:r>
      <w:r w:rsidRPr="005D6D32">
        <w:rPr>
          <w:rFonts w:ascii="Times New Roman" w:hAnsi="Times New Roman" w:cs="Times New Roman"/>
          <w:sz w:val="24"/>
          <w:szCs w:val="24"/>
        </w:rPr>
        <w:tab/>
        <w:t>Растительный и животный мир</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7.10.</w:t>
      </w:r>
      <w:r w:rsidRPr="005D6D32">
        <w:rPr>
          <w:rFonts w:ascii="Times New Roman" w:hAnsi="Times New Roman" w:cs="Times New Roman"/>
          <w:sz w:val="24"/>
          <w:szCs w:val="24"/>
        </w:rPr>
        <w:tab/>
        <w:t>Особо охраняемые природные территории</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7.11.</w:t>
      </w:r>
      <w:r w:rsidRPr="005D6D32">
        <w:rPr>
          <w:rFonts w:ascii="Times New Roman" w:hAnsi="Times New Roman" w:cs="Times New Roman"/>
          <w:sz w:val="24"/>
          <w:szCs w:val="24"/>
        </w:rPr>
        <w:tab/>
        <w:t>Здоровье населения и социальные условия</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8.</w:t>
      </w:r>
      <w:r w:rsidRPr="005D6D32">
        <w:rPr>
          <w:rFonts w:ascii="Times New Roman" w:hAnsi="Times New Roman" w:cs="Times New Roman"/>
          <w:sz w:val="24"/>
          <w:szCs w:val="24"/>
        </w:rPr>
        <w:tab/>
        <w:t>ВОЗДЕЙСТВИЕ ОБЪЕКТА НА ОКРУЖАЮЩУЮ СРЕДУ</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8.1.</w:t>
      </w:r>
      <w:r w:rsidRPr="005D6D32">
        <w:rPr>
          <w:rFonts w:ascii="Times New Roman" w:hAnsi="Times New Roman" w:cs="Times New Roman"/>
          <w:sz w:val="24"/>
          <w:szCs w:val="24"/>
        </w:rPr>
        <w:tab/>
        <w:t>Воздействие на атмосферный воздух</w:t>
      </w:r>
    </w:p>
    <w:p w:rsidR="00A13687" w:rsidRPr="005D6D32" w:rsidRDefault="00A13687" w:rsidP="00C7142A">
      <w:pPr>
        <w:pStyle w:val="a5"/>
        <w:numPr>
          <w:ilvl w:val="0"/>
          <w:numId w:val="16"/>
        </w:numPr>
        <w:jc w:val="both"/>
        <w:rPr>
          <w:rFonts w:ascii="Times New Roman" w:hAnsi="Times New Roman" w:cs="Times New Roman"/>
          <w:sz w:val="24"/>
          <w:szCs w:val="24"/>
        </w:rPr>
      </w:pPr>
      <w:r w:rsidRPr="005D6D32">
        <w:rPr>
          <w:rFonts w:ascii="Times New Roman" w:hAnsi="Times New Roman" w:cs="Times New Roman"/>
          <w:sz w:val="24"/>
          <w:szCs w:val="24"/>
        </w:rPr>
        <w:t xml:space="preserve">Расчет приземных концентраций загрязняющих веществ в атмосфере </w:t>
      </w:r>
      <w:r w:rsidR="00C7142A" w:rsidRPr="005D6D32">
        <w:rPr>
          <w:rFonts w:ascii="Times New Roman" w:hAnsi="Times New Roman" w:cs="Times New Roman"/>
          <w:sz w:val="24"/>
          <w:szCs w:val="24"/>
        </w:rPr>
        <w:t>при получении продукта</w:t>
      </w:r>
    </w:p>
    <w:p w:rsidR="00A13687" w:rsidRPr="005D6D32" w:rsidRDefault="00A13687" w:rsidP="00C7142A">
      <w:pPr>
        <w:pStyle w:val="a5"/>
        <w:numPr>
          <w:ilvl w:val="0"/>
          <w:numId w:val="16"/>
        </w:numPr>
        <w:jc w:val="both"/>
        <w:rPr>
          <w:rFonts w:ascii="Times New Roman" w:hAnsi="Times New Roman" w:cs="Times New Roman"/>
          <w:sz w:val="24"/>
          <w:szCs w:val="24"/>
        </w:rPr>
      </w:pPr>
      <w:r w:rsidRPr="005D6D32">
        <w:rPr>
          <w:rFonts w:ascii="Times New Roman" w:hAnsi="Times New Roman" w:cs="Times New Roman"/>
          <w:sz w:val="24"/>
          <w:szCs w:val="24"/>
        </w:rPr>
        <w:t xml:space="preserve">Анализ </w:t>
      </w:r>
      <w:proofErr w:type="gramStart"/>
      <w:r w:rsidRPr="005D6D32">
        <w:rPr>
          <w:rFonts w:ascii="Times New Roman" w:hAnsi="Times New Roman" w:cs="Times New Roman"/>
          <w:sz w:val="24"/>
          <w:szCs w:val="24"/>
        </w:rPr>
        <w:t>результатов расчетов рассеивания приземных концентраций загрязняющих веществ</w:t>
      </w:r>
      <w:proofErr w:type="gramEnd"/>
      <w:r w:rsidRPr="005D6D32">
        <w:rPr>
          <w:rFonts w:ascii="Times New Roman" w:hAnsi="Times New Roman" w:cs="Times New Roman"/>
          <w:sz w:val="24"/>
          <w:szCs w:val="24"/>
        </w:rPr>
        <w:t xml:space="preserve"> в атмосферном воздухе </w:t>
      </w:r>
      <w:r w:rsidR="00C7142A" w:rsidRPr="005D6D32">
        <w:rPr>
          <w:rFonts w:ascii="Times New Roman" w:hAnsi="Times New Roman" w:cs="Times New Roman"/>
          <w:sz w:val="24"/>
          <w:szCs w:val="24"/>
        </w:rPr>
        <w:t>при получении продукта</w:t>
      </w:r>
    </w:p>
    <w:p w:rsidR="00A13687" w:rsidRPr="005D6D32" w:rsidRDefault="00A13687" w:rsidP="00C7142A">
      <w:pPr>
        <w:pStyle w:val="a5"/>
        <w:numPr>
          <w:ilvl w:val="0"/>
          <w:numId w:val="16"/>
        </w:numPr>
        <w:jc w:val="both"/>
        <w:rPr>
          <w:rFonts w:ascii="Times New Roman" w:hAnsi="Times New Roman" w:cs="Times New Roman"/>
          <w:sz w:val="24"/>
          <w:szCs w:val="24"/>
        </w:rPr>
      </w:pPr>
      <w:r w:rsidRPr="005D6D32">
        <w:rPr>
          <w:rFonts w:ascii="Times New Roman" w:hAnsi="Times New Roman" w:cs="Times New Roman"/>
          <w:sz w:val="24"/>
          <w:szCs w:val="24"/>
        </w:rPr>
        <w:t>Результаты расчетов уровней шумового воздействия на атмосферный воздух</w:t>
      </w:r>
    </w:p>
    <w:p w:rsidR="00A13687" w:rsidRPr="005D6D32" w:rsidRDefault="00A13687" w:rsidP="00C7142A">
      <w:pPr>
        <w:pStyle w:val="a5"/>
        <w:numPr>
          <w:ilvl w:val="0"/>
          <w:numId w:val="16"/>
        </w:numPr>
        <w:jc w:val="both"/>
        <w:rPr>
          <w:rFonts w:ascii="Times New Roman" w:hAnsi="Times New Roman" w:cs="Times New Roman"/>
          <w:sz w:val="24"/>
          <w:szCs w:val="24"/>
        </w:rPr>
      </w:pPr>
      <w:r w:rsidRPr="005D6D32">
        <w:rPr>
          <w:rFonts w:ascii="Times New Roman" w:hAnsi="Times New Roman" w:cs="Times New Roman"/>
          <w:sz w:val="24"/>
          <w:szCs w:val="24"/>
        </w:rPr>
        <w:t>Обоснование класса опасности объекта согласно санитарной классификации</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8.2. Воздействие на почвенный покров и земельные ресурсы</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8.3. Воздействие на поверхностные и подземные (грунтовые) воды</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8.4. Воздействия отходов производства и потребления на состояние окружающей среды</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8.5. Воздействие на растительность и животный мир</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8.6. Воздействие на здоровье населения</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8.7. Данные об аварийности технологического процесса</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8.8. Воздействие на социальные условия</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8.9. Общая характеристика воздействия намечаемой деятельности на окружающую среду</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9.</w:t>
      </w:r>
      <w:r w:rsidRPr="005D6D32">
        <w:rPr>
          <w:rFonts w:ascii="Times New Roman" w:hAnsi="Times New Roman" w:cs="Times New Roman"/>
          <w:sz w:val="24"/>
          <w:szCs w:val="24"/>
        </w:rPr>
        <w:tab/>
        <w:t>МЕРОПРИЯТИЯ ПО СНИЖЕНИЮ ВОЗМОЖНОГО НЕГАТИВНОГО ВОЗДЕЙСТВИЯ НА ОКРУЖАЮЩУЮ СРЕДУ</w:t>
      </w:r>
    </w:p>
    <w:p w:rsidR="00A13687" w:rsidRPr="005D6D32" w:rsidRDefault="00A13687" w:rsidP="00F402CE">
      <w:pPr>
        <w:tabs>
          <w:tab w:val="left" w:pos="567"/>
        </w:tabs>
        <w:jc w:val="both"/>
        <w:rPr>
          <w:rFonts w:ascii="Times New Roman" w:hAnsi="Times New Roman" w:cs="Times New Roman"/>
          <w:sz w:val="24"/>
          <w:szCs w:val="24"/>
        </w:rPr>
      </w:pPr>
      <w:r w:rsidRPr="005D6D32">
        <w:rPr>
          <w:rFonts w:ascii="Times New Roman" w:hAnsi="Times New Roman" w:cs="Times New Roman"/>
          <w:sz w:val="24"/>
          <w:szCs w:val="24"/>
        </w:rPr>
        <w:t>9.1.</w:t>
      </w:r>
      <w:r w:rsidRPr="005D6D32">
        <w:rPr>
          <w:rFonts w:ascii="Times New Roman" w:hAnsi="Times New Roman" w:cs="Times New Roman"/>
          <w:sz w:val="24"/>
          <w:szCs w:val="24"/>
        </w:rPr>
        <w:tab/>
        <w:t>Мероприятия по охране атмосферного воздуха и защите селитебных территорий от воздействия физических факторов</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9.2.</w:t>
      </w:r>
      <w:r w:rsidRPr="005D6D32">
        <w:rPr>
          <w:rFonts w:ascii="Times New Roman" w:hAnsi="Times New Roman" w:cs="Times New Roman"/>
          <w:sz w:val="24"/>
          <w:szCs w:val="24"/>
        </w:rPr>
        <w:tab/>
        <w:t>Мероприятия по охране почвенного покрова и земельных ресурсов</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9.3.</w:t>
      </w:r>
      <w:r w:rsidRPr="005D6D32">
        <w:rPr>
          <w:rFonts w:ascii="Times New Roman" w:hAnsi="Times New Roman" w:cs="Times New Roman"/>
          <w:sz w:val="24"/>
          <w:szCs w:val="24"/>
        </w:rPr>
        <w:tab/>
        <w:t>Мероприятия по рекультивации земель</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lastRenderedPageBreak/>
        <w:t>9.4.</w:t>
      </w:r>
      <w:r w:rsidRPr="005D6D32">
        <w:rPr>
          <w:rFonts w:ascii="Times New Roman" w:hAnsi="Times New Roman" w:cs="Times New Roman"/>
          <w:sz w:val="24"/>
          <w:szCs w:val="24"/>
        </w:rPr>
        <w:tab/>
        <w:t>Мероприятия по охране поверхностных и подземных вод</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9.5.</w:t>
      </w:r>
      <w:r w:rsidRPr="005D6D32">
        <w:rPr>
          <w:rFonts w:ascii="Times New Roman" w:hAnsi="Times New Roman" w:cs="Times New Roman"/>
          <w:sz w:val="24"/>
          <w:szCs w:val="24"/>
        </w:rPr>
        <w:tab/>
        <w:t>Мероприятия по охране окружающей среды при обращении с отходами</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9.6.</w:t>
      </w:r>
      <w:r w:rsidRPr="005D6D32">
        <w:rPr>
          <w:rFonts w:ascii="Times New Roman" w:hAnsi="Times New Roman" w:cs="Times New Roman"/>
          <w:sz w:val="24"/>
          <w:szCs w:val="24"/>
        </w:rPr>
        <w:tab/>
        <w:t>Мероприятия по охране растительного и животного мира</w:t>
      </w:r>
    </w:p>
    <w:p w:rsidR="00A13687" w:rsidRPr="005D6D32" w:rsidRDefault="00A13687" w:rsidP="00A13687">
      <w:pPr>
        <w:jc w:val="both"/>
        <w:rPr>
          <w:rFonts w:ascii="Times New Roman" w:hAnsi="Times New Roman" w:cs="Times New Roman"/>
          <w:sz w:val="24"/>
          <w:szCs w:val="24"/>
        </w:rPr>
      </w:pPr>
      <w:r w:rsidRPr="005D6D32">
        <w:rPr>
          <w:rFonts w:ascii="Times New Roman" w:hAnsi="Times New Roman" w:cs="Times New Roman"/>
          <w:sz w:val="24"/>
          <w:szCs w:val="24"/>
        </w:rPr>
        <w:t>10.</w:t>
      </w:r>
      <w:r w:rsidRPr="005D6D32">
        <w:rPr>
          <w:rFonts w:ascii="Times New Roman" w:hAnsi="Times New Roman" w:cs="Times New Roman"/>
          <w:sz w:val="24"/>
          <w:szCs w:val="24"/>
        </w:rPr>
        <w:tab/>
        <w:t>ВЫЯВЛЕНИЕ ПРИ ПРОВЕДЕНИИ ОЦЕНКИ НЕОПРЕДЕЛЕННОСТИ В ОПРЕДЕЛЕНИИ ВОЗДЕЙСТВИЯ НАМЕЧАЕМОЙ ХОЗЯЙСТВЕННОЙ ДЕЯТЕЛЬНОСТИ НА ОКРУЖАЮЩУЮ СРЕДУ</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11.</w:t>
      </w:r>
      <w:r w:rsidRPr="005D6D32">
        <w:rPr>
          <w:rFonts w:ascii="Times New Roman" w:hAnsi="Times New Roman" w:cs="Times New Roman"/>
          <w:sz w:val="24"/>
          <w:szCs w:val="24"/>
        </w:rPr>
        <w:tab/>
        <w:t>ОРГАНИЗАЦИЯ ПРОИЗВОДСТВЕННОГО ЭКОЛОГИЧЕСКОГО МОНИТОРИНГА</w:t>
      </w:r>
    </w:p>
    <w:p w:rsidR="00A13687" w:rsidRPr="005D6D32" w:rsidRDefault="00A13687" w:rsidP="00F402CE">
      <w:pPr>
        <w:tabs>
          <w:tab w:val="left" w:pos="567"/>
        </w:tabs>
        <w:jc w:val="both"/>
        <w:rPr>
          <w:rFonts w:ascii="Times New Roman" w:hAnsi="Times New Roman" w:cs="Times New Roman"/>
          <w:sz w:val="24"/>
          <w:szCs w:val="24"/>
        </w:rPr>
      </w:pPr>
      <w:r w:rsidRPr="005D6D32">
        <w:rPr>
          <w:rFonts w:ascii="Times New Roman" w:hAnsi="Times New Roman" w:cs="Times New Roman"/>
          <w:sz w:val="24"/>
          <w:szCs w:val="24"/>
        </w:rPr>
        <w:t>11.1.</w:t>
      </w:r>
      <w:r w:rsidRPr="005D6D32">
        <w:rPr>
          <w:rFonts w:ascii="Times New Roman" w:hAnsi="Times New Roman" w:cs="Times New Roman"/>
          <w:sz w:val="24"/>
          <w:szCs w:val="24"/>
        </w:rPr>
        <w:tab/>
        <w:t>Мониторинг состояния атмосферного воздуха</w:t>
      </w:r>
    </w:p>
    <w:p w:rsidR="00A13687" w:rsidRPr="005D6D32" w:rsidRDefault="00A13687" w:rsidP="00F402CE">
      <w:pPr>
        <w:tabs>
          <w:tab w:val="left" w:pos="567"/>
        </w:tabs>
        <w:jc w:val="both"/>
        <w:rPr>
          <w:rFonts w:ascii="Times New Roman" w:hAnsi="Times New Roman" w:cs="Times New Roman"/>
          <w:sz w:val="24"/>
          <w:szCs w:val="24"/>
        </w:rPr>
      </w:pPr>
      <w:r w:rsidRPr="005D6D32">
        <w:rPr>
          <w:rFonts w:ascii="Times New Roman" w:hAnsi="Times New Roman" w:cs="Times New Roman"/>
          <w:sz w:val="24"/>
          <w:szCs w:val="24"/>
        </w:rPr>
        <w:t>11.2.</w:t>
      </w:r>
      <w:r w:rsidRPr="005D6D32">
        <w:rPr>
          <w:rFonts w:ascii="Times New Roman" w:hAnsi="Times New Roman" w:cs="Times New Roman"/>
          <w:sz w:val="24"/>
          <w:szCs w:val="24"/>
        </w:rPr>
        <w:tab/>
        <w:t>Мониторинг состояния поверхностных и подземных вод</w:t>
      </w:r>
    </w:p>
    <w:p w:rsidR="00A13687" w:rsidRPr="005D6D32" w:rsidRDefault="00A13687" w:rsidP="00F402CE">
      <w:pPr>
        <w:tabs>
          <w:tab w:val="left" w:pos="567"/>
        </w:tabs>
        <w:jc w:val="both"/>
        <w:rPr>
          <w:rFonts w:ascii="Times New Roman" w:hAnsi="Times New Roman" w:cs="Times New Roman"/>
          <w:sz w:val="24"/>
          <w:szCs w:val="24"/>
        </w:rPr>
      </w:pPr>
      <w:r w:rsidRPr="005D6D32">
        <w:rPr>
          <w:rFonts w:ascii="Times New Roman" w:hAnsi="Times New Roman" w:cs="Times New Roman"/>
          <w:sz w:val="24"/>
          <w:szCs w:val="24"/>
        </w:rPr>
        <w:t>11.3.</w:t>
      </w:r>
      <w:r w:rsidRPr="005D6D32">
        <w:rPr>
          <w:rFonts w:ascii="Times New Roman" w:hAnsi="Times New Roman" w:cs="Times New Roman"/>
          <w:sz w:val="24"/>
          <w:szCs w:val="24"/>
        </w:rPr>
        <w:tab/>
        <w:t>Мониторинг состояния почвенного покрова</w:t>
      </w:r>
    </w:p>
    <w:p w:rsidR="00A13687" w:rsidRPr="005D6D32" w:rsidRDefault="00A13687" w:rsidP="00F402CE">
      <w:pPr>
        <w:tabs>
          <w:tab w:val="left" w:pos="426"/>
        </w:tabs>
        <w:jc w:val="both"/>
        <w:rPr>
          <w:rFonts w:ascii="Times New Roman" w:hAnsi="Times New Roman" w:cs="Times New Roman"/>
          <w:sz w:val="24"/>
          <w:szCs w:val="24"/>
        </w:rPr>
      </w:pPr>
      <w:r w:rsidRPr="005D6D32">
        <w:rPr>
          <w:rFonts w:ascii="Times New Roman" w:hAnsi="Times New Roman" w:cs="Times New Roman"/>
          <w:sz w:val="24"/>
          <w:szCs w:val="24"/>
        </w:rPr>
        <w:t>12.</w:t>
      </w:r>
      <w:r w:rsidRPr="005D6D32">
        <w:rPr>
          <w:rFonts w:ascii="Times New Roman" w:hAnsi="Times New Roman" w:cs="Times New Roman"/>
          <w:sz w:val="24"/>
          <w:szCs w:val="24"/>
        </w:rPr>
        <w:tab/>
        <w:t>ПЕРЕЧЕНЬ И РАСЧЕТ ЗАТРАТ НА РЕАЛИЗАЦИЮ ПРИРОДООХРАННЫХ МЕРОПРИЯ</w:t>
      </w:r>
      <w:r w:rsidR="00C7142A" w:rsidRPr="005D6D32">
        <w:rPr>
          <w:rFonts w:ascii="Times New Roman" w:hAnsi="Times New Roman" w:cs="Times New Roman"/>
          <w:sz w:val="24"/>
          <w:szCs w:val="24"/>
        </w:rPr>
        <w:t>ТИЙ И КОМПЕНСАЦИОННЫХ ВЫПЛАТ</w:t>
      </w:r>
    </w:p>
    <w:p w:rsidR="00A13687" w:rsidRPr="005D6D32" w:rsidRDefault="00A13687" w:rsidP="00F402CE">
      <w:pPr>
        <w:tabs>
          <w:tab w:val="left" w:pos="567"/>
        </w:tabs>
        <w:jc w:val="both"/>
        <w:rPr>
          <w:rFonts w:ascii="Times New Roman" w:hAnsi="Times New Roman" w:cs="Times New Roman"/>
          <w:sz w:val="24"/>
          <w:szCs w:val="24"/>
        </w:rPr>
      </w:pPr>
      <w:r w:rsidRPr="005D6D32">
        <w:rPr>
          <w:rFonts w:ascii="Times New Roman" w:hAnsi="Times New Roman" w:cs="Times New Roman"/>
          <w:sz w:val="24"/>
          <w:szCs w:val="24"/>
        </w:rPr>
        <w:t>12.1.</w:t>
      </w:r>
      <w:r w:rsidRPr="005D6D32">
        <w:rPr>
          <w:rFonts w:ascii="Times New Roman" w:hAnsi="Times New Roman" w:cs="Times New Roman"/>
          <w:sz w:val="24"/>
          <w:szCs w:val="24"/>
        </w:rPr>
        <w:tab/>
        <w:t>Расчет платы за выбросы загрязняющих веществ в атмосферу</w:t>
      </w:r>
    </w:p>
    <w:p w:rsidR="00A13687" w:rsidRPr="005D6D32" w:rsidRDefault="00A13687" w:rsidP="00F402CE">
      <w:pPr>
        <w:tabs>
          <w:tab w:val="left" w:pos="567"/>
        </w:tabs>
        <w:jc w:val="both"/>
        <w:rPr>
          <w:rFonts w:ascii="Times New Roman" w:hAnsi="Times New Roman" w:cs="Times New Roman"/>
          <w:sz w:val="24"/>
          <w:szCs w:val="24"/>
        </w:rPr>
      </w:pPr>
      <w:r w:rsidRPr="005D6D32">
        <w:rPr>
          <w:rFonts w:ascii="Times New Roman" w:hAnsi="Times New Roman" w:cs="Times New Roman"/>
          <w:sz w:val="24"/>
          <w:szCs w:val="24"/>
        </w:rPr>
        <w:t>12.2.</w:t>
      </w:r>
      <w:r w:rsidRPr="005D6D32">
        <w:rPr>
          <w:rFonts w:ascii="Times New Roman" w:hAnsi="Times New Roman" w:cs="Times New Roman"/>
          <w:sz w:val="24"/>
          <w:szCs w:val="24"/>
        </w:rPr>
        <w:tab/>
        <w:t>Расчет платы за сброс загрязняющих веществ в поверхностные водные объекты</w:t>
      </w:r>
    </w:p>
    <w:p w:rsidR="00A13687" w:rsidRPr="005D6D32" w:rsidRDefault="00A13687" w:rsidP="00F402CE">
      <w:pPr>
        <w:tabs>
          <w:tab w:val="left" w:pos="567"/>
        </w:tabs>
        <w:jc w:val="both"/>
        <w:rPr>
          <w:rFonts w:ascii="Times New Roman" w:hAnsi="Times New Roman" w:cs="Times New Roman"/>
          <w:sz w:val="24"/>
          <w:szCs w:val="24"/>
        </w:rPr>
      </w:pPr>
      <w:r w:rsidRPr="005D6D32">
        <w:rPr>
          <w:rFonts w:ascii="Times New Roman" w:hAnsi="Times New Roman" w:cs="Times New Roman"/>
          <w:sz w:val="24"/>
          <w:szCs w:val="24"/>
        </w:rPr>
        <w:t>12.3.</w:t>
      </w:r>
      <w:r w:rsidRPr="005D6D32">
        <w:rPr>
          <w:rFonts w:ascii="Times New Roman" w:hAnsi="Times New Roman" w:cs="Times New Roman"/>
          <w:sz w:val="24"/>
          <w:szCs w:val="24"/>
        </w:rPr>
        <w:tab/>
        <w:t>Расчет платы за размещение отходов</w:t>
      </w:r>
    </w:p>
    <w:p w:rsidR="00A13687" w:rsidRPr="00A13687" w:rsidRDefault="00C7142A" w:rsidP="00A13687">
      <w:pPr>
        <w:jc w:val="both"/>
        <w:rPr>
          <w:rFonts w:ascii="Times New Roman" w:hAnsi="Times New Roman" w:cs="Times New Roman"/>
          <w:sz w:val="24"/>
          <w:szCs w:val="24"/>
        </w:rPr>
      </w:pPr>
      <w:r w:rsidRPr="005D6D32">
        <w:rPr>
          <w:rFonts w:ascii="Times New Roman" w:hAnsi="Times New Roman" w:cs="Times New Roman"/>
          <w:sz w:val="24"/>
          <w:szCs w:val="24"/>
        </w:rPr>
        <w:t>13. РЕЗЮМЕ НЕТЕХНИЧЕСКОГО ХАРАКТЕРА</w:t>
      </w:r>
    </w:p>
    <w:sectPr w:rsidR="00A13687" w:rsidRPr="00A13687" w:rsidSect="00C71706">
      <w:pgSz w:w="11906" w:h="16838"/>
      <w:pgMar w:top="1134" w:right="850"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7D" w:rsidRDefault="0011577D">
      <w:pPr>
        <w:spacing w:after="0" w:line="240" w:lineRule="auto"/>
      </w:pPr>
      <w:r>
        <w:separator/>
      </w:r>
    </w:p>
  </w:endnote>
  <w:endnote w:type="continuationSeparator" w:id="0">
    <w:p w:rsidR="0011577D" w:rsidRDefault="0011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37763"/>
      <w:docPartObj>
        <w:docPartGallery w:val="Page Numbers (Bottom of Page)"/>
        <w:docPartUnique/>
      </w:docPartObj>
    </w:sdtPr>
    <w:sdtEndPr/>
    <w:sdtContent>
      <w:p w:rsidR="00D51DD6" w:rsidRDefault="00D51DD6">
        <w:pPr>
          <w:pStyle w:val="a3"/>
          <w:jc w:val="right"/>
        </w:pPr>
        <w:r>
          <w:fldChar w:fldCharType="begin"/>
        </w:r>
        <w:r>
          <w:instrText>PAGE   \* MERGEFORMAT</w:instrText>
        </w:r>
        <w:r>
          <w:fldChar w:fldCharType="separate"/>
        </w:r>
        <w:r w:rsidR="00E5779C">
          <w:rPr>
            <w:noProof/>
          </w:rPr>
          <w:t>7</w:t>
        </w:r>
        <w:r>
          <w:fldChar w:fldCharType="end"/>
        </w:r>
      </w:p>
    </w:sdtContent>
  </w:sdt>
  <w:p w:rsidR="00D51DD6" w:rsidRDefault="00D51D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7D" w:rsidRDefault="0011577D">
      <w:pPr>
        <w:spacing w:after="0" w:line="240" w:lineRule="auto"/>
      </w:pPr>
      <w:r>
        <w:separator/>
      </w:r>
    </w:p>
  </w:footnote>
  <w:footnote w:type="continuationSeparator" w:id="0">
    <w:p w:rsidR="0011577D" w:rsidRDefault="00115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9A4"/>
    <w:multiLevelType w:val="multilevel"/>
    <w:tmpl w:val="36C45E20"/>
    <w:lvl w:ilvl="0">
      <w:start w:val="1"/>
      <w:numFmt w:val="decimal"/>
      <w:lvlText w:val="%1."/>
      <w:lvlJc w:val="left"/>
      <w:pPr>
        <w:ind w:left="791"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3"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7" w:hanging="1440"/>
      </w:pPr>
      <w:rPr>
        <w:rFonts w:hint="default"/>
      </w:rPr>
    </w:lvl>
    <w:lvl w:ilvl="7">
      <w:start w:val="1"/>
      <w:numFmt w:val="decimal"/>
      <w:isLgl/>
      <w:lvlText w:val="%1.%2.%3.%4.%5.%6.%7.%8."/>
      <w:lvlJc w:val="left"/>
      <w:pPr>
        <w:ind w:left="1878" w:hanging="1440"/>
      </w:pPr>
      <w:rPr>
        <w:rFonts w:hint="default"/>
      </w:rPr>
    </w:lvl>
    <w:lvl w:ilvl="8">
      <w:start w:val="1"/>
      <w:numFmt w:val="decimal"/>
      <w:isLgl/>
      <w:lvlText w:val="%1.%2.%3.%4.%5.%6.%7.%8.%9."/>
      <w:lvlJc w:val="left"/>
      <w:pPr>
        <w:ind w:left="2239" w:hanging="1800"/>
      </w:pPr>
      <w:rPr>
        <w:rFonts w:hint="default"/>
      </w:rPr>
    </w:lvl>
  </w:abstractNum>
  <w:abstractNum w:abstractNumId="1">
    <w:nsid w:val="0BA56C9A"/>
    <w:multiLevelType w:val="multilevel"/>
    <w:tmpl w:val="73EC9A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C723387"/>
    <w:multiLevelType w:val="hybridMultilevel"/>
    <w:tmpl w:val="FCB2F7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E85A83"/>
    <w:multiLevelType w:val="hybridMultilevel"/>
    <w:tmpl w:val="4840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97F43"/>
    <w:multiLevelType w:val="multilevel"/>
    <w:tmpl w:val="71AC70BC"/>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5">
    <w:nsid w:val="0FA259C3"/>
    <w:multiLevelType w:val="hybridMultilevel"/>
    <w:tmpl w:val="BB68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D7F73"/>
    <w:multiLevelType w:val="hybridMultilevel"/>
    <w:tmpl w:val="17183A40"/>
    <w:lvl w:ilvl="0" w:tplc="145EB31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32A112B1"/>
    <w:multiLevelType w:val="hybridMultilevel"/>
    <w:tmpl w:val="8724F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ACE310D"/>
    <w:multiLevelType w:val="hybridMultilevel"/>
    <w:tmpl w:val="D430E2C2"/>
    <w:lvl w:ilvl="0" w:tplc="DFC667E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5D6A24"/>
    <w:multiLevelType w:val="hybridMultilevel"/>
    <w:tmpl w:val="222E886E"/>
    <w:lvl w:ilvl="0" w:tplc="A47C9680">
      <w:start w:val="1"/>
      <w:numFmt w:val="decimal"/>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DA33B84"/>
    <w:multiLevelType w:val="hybridMultilevel"/>
    <w:tmpl w:val="B3AA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27845"/>
    <w:multiLevelType w:val="hybridMultilevel"/>
    <w:tmpl w:val="950E9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B14FD"/>
    <w:multiLevelType w:val="hybridMultilevel"/>
    <w:tmpl w:val="B3E83E4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5AC33D54"/>
    <w:multiLevelType w:val="hybridMultilevel"/>
    <w:tmpl w:val="08F4BA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5261E39"/>
    <w:multiLevelType w:val="hybridMultilevel"/>
    <w:tmpl w:val="58B48192"/>
    <w:lvl w:ilvl="0" w:tplc="DFC667E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480F1C"/>
    <w:multiLevelType w:val="hybridMultilevel"/>
    <w:tmpl w:val="D466E6D6"/>
    <w:lvl w:ilvl="0" w:tplc="FFFFFFFF">
      <w:start w:val="1"/>
      <w:numFmt w:val="bullet"/>
      <w:lvlText w:val=""/>
      <w:lvlJc w:val="left"/>
      <w:pPr>
        <w:ind w:left="1571" w:hanging="360"/>
      </w:pPr>
      <w:rPr>
        <w:rFonts w:ascii="Symbol" w:hAnsi="Symbol" w:hint="default"/>
        <w:color w:val="auto"/>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6">
    <w:nsid w:val="6F91685B"/>
    <w:multiLevelType w:val="hybridMultilevel"/>
    <w:tmpl w:val="55367658"/>
    <w:lvl w:ilvl="0" w:tplc="23E6846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0"/>
  </w:num>
  <w:num w:numId="7">
    <w:abstractNumId w:val="13"/>
  </w:num>
  <w:num w:numId="8">
    <w:abstractNumId w:val="14"/>
  </w:num>
  <w:num w:numId="9">
    <w:abstractNumId w:val="8"/>
  </w:num>
  <w:num w:numId="10">
    <w:abstractNumId w:val="2"/>
  </w:num>
  <w:num w:numId="11">
    <w:abstractNumId w:val="11"/>
  </w:num>
  <w:num w:numId="12">
    <w:abstractNumId w:val="12"/>
  </w:num>
  <w:num w:numId="13">
    <w:abstractNumId w:val="9"/>
  </w:num>
  <w:num w:numId="14">
    <w:abstractNumId w:val="16"/>
  </w:num>
  <w:num w:numId="15">
    <w:abstractNumId w:val="7"/>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84"/>
    <w:rsid w:val="00001C0E"/>
    <w:rsid w:val="000054A0"/>
    <w:rsid w:val="00007B8A"/>
    <w:rsid w:val="0002108C"/>
    <w:rsid w:val="00021F0B"/>
    <w:rsid w:val="0002441C"/>
    <w:rsid w:val="000277DD"/>
    <w:rsid w:val="00027A6D"/>
    <w:rsid w:val="00030BAF"/>
    <w:rsid w:val="00030D2F"/>
    <w:rsid w:val="000377C9"/>
    <w:rsid w:val="000417E3"/>
    <w:rsid w:val="00046C0F"/>
    <w:rsid w:val="000558C5"/>
    <w:rsid w:val="00062828"/>
    <w:rsid w:val="000711BF"/>
    <w:rsid w:val="000734F7"/>
    <w:rsid w:val="000A00B2"/>
    <w:rsid w:val="000A26D0"/>
    <w:rsid w:val="000A2BCC"/>
    <w:rsid w:val="000A3EAC"/>
    <w:rsid w:val="000B4434"/>
    <w:rsid w:val="000B50D5"/>
    <w:rsid w:val="000C0A0F"/>
    <w:rsid w:val="000C23E5"/>
    <w:rsid w:val="000C706B"/>
    <w:rsid w:val="000C74EE"/>
    <w:rsid w:val="000D2FC6"/>
    <w:rsid w:val="000D5D46"/>
    <w:rsid w:val="000D6DA7"/>
    <w:rsid w:val="000E16C8"/>
    <w:rsid w:val="000E798F"/>
    <w:rsid w:val="000F5A94"/>
    <w:rsid w:val="001056C2"/>
    <w:rsid w:val="0011577D"/>
    <w:rsid w:val="00120122"/>
    <w:rsid w:val="0012287A"/>
    <w:rsid w:val="00125805"/>
    <w:rsid w:val="00125D2A"/>
    <w:rsid w:val="001635D4"/>
    <w:rsid w:val="0018418A"/>
    <w:rsid w:val="0018446E"/>
    <w:rsid w:val="001844E4"/>
    <w:rsid w:val="00194906"/>
    <w:rsid w:val="0019495A"/>
    <w:rsid w:val="001962A2"/>
    <w:rsid w:val="001A0789"/>
    <w:rsid w:val="001B4073"/>
    <w:rsid w:val="001C41F6"/>
    <w:rsid w:val="001C7772"/>
    <w:rsid w:val="001D5329"/>
    <w:rsid w:val="001D6BB9"/>
    <w:rsid w:val="001E1169"/>
    <w:rsid w:val="001F2A3A"/>
    <w:rsid w:val="001F58FF"/>
    <w:rsid w:val="002026A7"/>
    <w:rsid w:val="0020610F"/>
    <w:rsid w:val="0021041A"/>
    <w:rsid w:val="0021519C"/>
    <w:rsid w:val="00220BBF"/>
    <w:rsid w:val="002252ED"/>
    <w:rsid w:val="00232305"/>
    <w:rsid w:val="00232A19"/>
    <w:rsid w:val="002447B8"/>
    <w:rsid w:val="00247409"/>
    <w:rsid w:val="002474AA"/>
    <w:rsid w:val="00253898"/>
    <w:rsid w:val="002541BE"/>
    <w:rsid w:val="00254849"/>
    <w:rsid w:val="002618E1"/>
    <w:rsid w:val="00261E97"/>
    <w:rsid w:val="00262F5F"/>
    <w:rsid w:val="00270384"/>
    <w:rsid w:val="00277DD0"/>
    <w:rsid w:val="002809BF"/>
    <w:rsid w:val="00286004"/>
    <w:rsid w:val="002878CC"/>
    <w:rsid w:val="00294C54"/>
    <w:rsid w:val="002954B2"/>
    <w:rsid w:val="00295EDE"/>
    <w:rsid w:val="00296CD2"/>
    <w:rsid w:val="002A059F"/>
    <w:rsid w:val="002B0F2B"/>
    <w:rsid w:val="002B11B5"/>
    <w:rsid w:val="002B6F25"/>
    <w:rsid w:val="002C553C"/>
    <w:rsid w:val="002C6708"/>
    <w:rsid w:val="002C712F"/>
    <w:rsid w:val="002C7439"/>
    <w:rsid w:val="002D1A8C"/>
    <w:rsid w:val="002E5353"/>
    <w:rsid w:val="00300CDE"/>
    <w:rsid w:val="0030120C"/>
    <w:rsid w:val="00302B3B"/>
    <w:rsid w:val="0032078F"/>
    <w:rsid w:val="0032106E"/>
    <w:rsid w:val="003228BA"/>
    <w:rsid w:val="00326690"/>
    <w:rsid w:val="00327BC1"/>
    <w:rsid w:val="00330746"/>
    <w:rsid w:val="003352FD"/>
    <w:rsid w:val="00343873"/>
    <w:rsid w:val="00345563"/>
    <w:rsid w:val="00354E3C"/>
    <w:rsid w:val="00356995"/>
    <w:rsid w:val="00373418"/>
    <w:rsid w:val="003742EE"/>
    <w:rsid w:val="00374442"/>
    <w:rsid w:val="003754DC"/>
    <w:rsid w:val="00380B5E"/>
    <w:rsid w:val="00382C54"/>
    <w:rsid w:val="00391797"/>
    <w:rsid w:val="003A00DE"/>
    <w:rsid w:val="003A1B86"/>
    <w:rsid w:val="003A2D85"/>
    <w:rsid w:val="003D42F3"/>
    <w:rsid w:val="003D554F"/>
    <w:rsid w:val="003D6E9A"/>
    <w:rsid w:val="003F490E"/>
    <w:rsid w:val="003F5938"/>
    <w:rsid w:val="003F7698"/>
    <w:rsid w:val="0040425D"/>
    <w:rsid w:val="0041165E"/>
    <w:rsid w:val="00414268"/>
    <w:rsid w:val="00417471"/>
    <w:rsid w:val="00417A5A"/>
    <w:rsid w:val="00432A06"/>
    <w:rsid w:val="00434A8F"/>
    <w:rsid w:val="00437539"/>
    <w:rsid w:val="0044247E"/>
    <w:rsid w:val="00443144"/>
    <w:rsid w:val="0044422A"/>
    <w:rsid w:val="00451304"/>
    <w:rsid w:val="004563BF"/>
    <w:rsid w:val="00460226"/>
    <w:rsid w:val="00463B2A"/>
    <w:rsid w:val="00464D0C"/>
    <w:rsid w:val="00476776"/>
    <w:rsid w:val="00480F2F"/>
    <w:rsid w:val="00481FFF"/>
    <w:rsid w:val="00482AE9"/>
    <w:rsid w:val="00493A1D"/>
    <w:rsid w:val="004A3C94"/>
    <w:rsid w:val="004B2748"/>
    <w:rsid w:val="004C7C56"/>
    <w:rsid w:val="004D185F"/>
    <w:rsid w:val="004E3D9A"/>
    <w:rsid w:val="004F407B"/>
    <w:rsid w:val="004F5FE2"/>
    <w:rsid w:val="0050005C"/>
    <w:rsid w:val="0050298C"/>
    <w:rsid w:val="00506232"/>
    <w:rsid w:val="005076D5"/>
    <w:rsid w:val="005257CB"/>
    <w:rsid w:val="00531D00"/>
    <w:rsid w:val="00534D9D"/>
    <w:rsid w:val="00551B3B"/>
    <w:rsid w:val="0055450C"/>
    <w:rsid w:val="00562DF5"/>
    <w:rsid w:val="00575D45"/>
    <w:rsid w:val="00583770"/>
    <w:rsid w:val="00585AD9"/>
    <w:rsid w:val="005A19EF"/>
    <w:rsid w:val="005A5F32"/>
    <w:rsid w:val="005B0AEB"/>
    <w:rsid w:val="005B18E8"/>
    <w:rsid w:val="005C37AE"/>
    <w:rsid w:val="005C65FB"/>
    <w:rsid w:val="005D1A96"/>
    <w:rsid w:val="005D6D32"/>
    <w:rsid w:val="005E02FA"/>
    <w:rsid w:val="005E096A"/>
    <w:rsid w:val="005E395D"/>
    <w:rsid w:val="005F3854"/>
    <w:rsid w:val="00601ADE"/>
    <w:rsid w:val="00602DFE"/>
    <w:rsid w:val="00611049"/>
    <w:rsid w:val="006265FB"/>
    <w:rsid w:val="00630B84"/>
    <w:rsid w:val="00632AFF"/>
    <w:rsid w:val="00634B7A"/>
    <w:rsid w:val="00634D94"/>
    <w:rsid w:val="00636909"/>
    <w:rsid w:val="00655650"/>
    <w:rsid w:val="00663746"/>
    <w:rsid w:val="00663E3C"/>
    <w:rsid w:val="0066519D"/>
    <w:rsid w:val="00691EA4"/>
    <w:rsid w:val="00694A0A"/>
    <w:rsid w:val="006A1CA1"/>
    <w:rsid w:val="006A2652"/>
    <w:rsid w:val="006A4ED7"/>
    <w:rsid w:val="006A5872"/>
    <w:rsid w:val="006A5AE5"/>
    <w:rsid w:val="006A5B63"/>
    <w:rsid w:val="006C044C"/>
    <w:rsid w:val="006D3E6F"/>
    <w:rsid w:val="006D5480"/>
    <w:rsid w:val="006D6D27"/>
    <w:rsid w:val="006D71C2"/>
    <w:rsid w:val="006D7817"/>
    <w:rsid w:val="006E1153"/>
    <w:rsid w:val="006E2A19"/>
    <w:rsid w:val="006E5BB2"/>
    <w:rsid w:val="006F1E98"/>
    <w:rsid w:val="006F1F05"/>
    <w:rsid w:val="006F6C2F"/>
    <w:rsid w:val="007112DE"/>
    <w:rsid w:val="00712AC4"/>
    <w:rsid w:val="00714627"/>
    <w:rsid w:val="00716AF8"/>
    <w:rsid w:val="007205EF"/>
    <w:rsid w:val="007460D0"/>
    <w:rsid w:val="00752FF7"/>
    <w:rsid w:val="00757408"/>
    <w:rsid w:val="00761ADB"/>
    <w:rsid w:val="0077091B"/>
    <w:rsid w:val="00774B1F"/>
    <w:rsid w:val="00774F8D"/>
    <w:rsid w:val="00796E98"/>
    <w:rsid w:val="007A1C4F"/>
    <w:rsid w:val="007A2E47"/>
    <w:rsid w:val="007A3E11"/>
    <w:rsid w:val="007A723C"/>
    <w:rsid w:val="007B22FA"/>
    <w:rsid w:val="007B405F"/>
    <w:rsid w:val="007B5739"/>
    <w:rsid w:val="007B6B6E"/>
    <w:rsid w:val="007B7004"/>
    <w:rsid w:val="007C32A5"/>
    <w:rsid w:val="007D5FB3"/>
    <w:rsid w:val="007F2403"/>
    <w:rsid w:val="007F68CF"/>
    <w:rsid w:val="007F6D5B"/>
    <w:rsid w:val="00802746"/>
    <w:rsid w:val="008065B5"/>
    <w:rsid w:val="00813E84"/>
    <w:rsid w:val="00814F93"/>
    <w:rsid w:val="008174B2"/>
    <w:rsid w:val="00826F8A"/>
    <w:rsid w:val="0083336E"/>
    <w:rsid w:val="00834212"/>
    <w:rsid w:val="00844CF5"/>
    <w:rsid w:val="00845FCD"/>
    <w:rsid w:val="00877D23"/>
    <w:rsid w:val="00887FF1"/>
    <w:rsid w:val="00895945"/>
    <w:rsid w:val="008A163F"/>
    <w:rsid w:val="008A2D21"/>
    <w:rsid w:val="008A35DC"/>
    <w:rsid w:val="008A4239"/>
    <w:rsid w:val="008C440B"/>
    <w:rsid w:val="008C7605"/>
    <w:rsid w:val="008C78DC"/>
    <w:rsid w:val="008D5EA7"/>
    <w:rsid w:val="0090752B"/>
    <w:rsid w:val="00910137"/>
    <w:rsid w:val="0091627A"/>
    <w:rsid w:val="00920667"/>
    <w:rsid w:val="00923D59"/>
    <w:rsid w:val="00924ED3"/>
    <w:rsid w:val="009303BE"/>
    <w:rsid w:val="00951C3B"/>
    <w:rsid w:val="0095427A"/>
    <w:rsid w:val="009547D7"/>
    <w:rsid w:val="009626AA"/>
    <w:rsid w:val="0096735A"/>
    <w:rsid w:val="00972092"/>
    <w:rsid w:val="00974EED"/>
    <w:rsid w:val="00977F83"/>
    <w:rsid w:val="00981815"/>
    <w:rsid w:val="0098438D"/>
    <w:rsid w:val="00984DDE"/>
    <w:rsid w:val="0098502D"/>
    <w:rsid w:val="00994509"/>
    <w:rsid w:val="0099538B"/>
    <w:rsid w:val="00995647"/>
    <w:rsid w:val="009A1AB1"/>
    <w:rsid w:val="009A45CF"/>
    <w:rsid w:val="009B5F28"/>
    <w:rsid w:val="009C5346"/>
    <w:rsid w:val="009C5DBE"/>
    <w:rsid w:val="009C7803"/>
    <w:rsid w:val="009D2555"/>
    <w:rsid w:val="009F171D"/>
    <w:rsid w:val="009F3F05"/>
    <w:rsid w:val="009F4A75"/>
    <w:rsid w:val="009F6650"/>
    <w:rsid w:val="00A01974"/>
    <w:rsid w:val="00A02DC1"/>
    <w:rsid w:val="00A10519"/>
    <w:rsid w:val="00A13687"/>
    <w:rsid w:val="00A138E7"/>
    <w:rsid w:val="00A21488"/>
    <w:rsid w:val="00A32723"/>
    <w:rsid w:val="00A36AE0"/>
    <w:rsid w:val="00A46289"/>
    <w:rsid w:val="00A60A05"/>
    <w:rsid w:val="00A63334"/>
    <w:rsid w:val="00A74D73"/>
    <w:rsid w:val="00A90176"/>
    <w:rsid w:val="00A90EBB"/>
    <w:rsid w:val="00A9622E"/>
    <w:rsid w:val="00AA2FCB"/>
    <w:rsid w:val="00AB2FD8"/>
    <w:rsid w:val="00AC3096"/>
    <w:rsid w:val="00AC6C0D"/>
    <w:rsid w:val="00AD4C38"/>
    <w:rsid w:val="00AD6A0D"/>
    <w:rsid w:val="00AE1672"/>
    <w:rsid w:val="00AE5F28"/>
    <w:rsid w:val="00AE77F6"/>
    <w:rsid w:val="00AF0BDA"/>
    <w:rsid w:val="00AF4F8D"/>
    <w:rsid w:val="00B03C1C"/>
    <w:rsid w:val="00B05011"/>
    <w:rsid w:val="00B106B7"/>
    <w:rsid w:val="00B1298A"/>
    <w:rsid w:val="00B13340"/>
    <w:rsid w:val="00B23AFF"/>
    <w:rsid w:val="00B24A2D"/>
    <w:rsid w:val="00B328CA"/>
    <w:rsid w:val="00B3758D"/>
    <w:rsid w:val="00B42371"/>
    <w:rsid w:val="00B43C09"/>
    <w:rsid w:val="00B45C05"/>
    <w:rsid w:val="00B47226"/>
    <w:rsid w:val="00B622F6"/>
    <w:rsid w:val="00B65588"/>
    <w:rsid w:val="00B66932"/>
    <w:rsid w:val="00B67CE3"/>
    <w:rsid w:val="00B8043C"/>
    <w:rsid w:val="00B819E1"/>
    <w:rsid w:val="00B83629"/>
    <w:rsid w:val="00B85364"/>
    <w:rsid w:val="00B87E7A"/>
    <w:rsid w:val="00BA3CA3"/>
    <w:rsid w:val="00BA5E14"/>
    <w:rsid w:val="00BB22EC"/>
    <w:rsid w:val="00BB245A"/>
    <w:rsid w:val="00BB664E"/>
    <w:rsid w:val="00BC1500"/>
    <w:rsid w:val="00BC531A"/>
    <w:rsid w:val="00BD2FF7"/>
    <w:rsid w:val="00BD3925"/>
    <w:rsid w:val="00BF171D"/>
    <w:rsid w:val="00BF3A80"/>
    <w:rsid w:val="00BF4E28"/>
    <w:rsid w:val="00C00337"/>
    <w:rsid w:val="00C11BA4"/>
    <w:rsid w:val="00C14E8F"/>
    <w:rsid w:val="00C16A16"/>
    <w:rsid w:val="00C2154A"/>
    <w:rsid w:val="00C257AD"/>
    <w:rsid w:val="00C45A18"/>
    <w:rsid w:val="00C54E50"/>
    <w:rsid w:val="00C6392A"/>
    <w:rsid w:val="00C67F37"/>
    <w:rsid w:val="00C707D7"/>
    <w:rsid w:val="00C7142A"/>
    <w:rsid w:val="00C71706"/>
    <w:rsid w:val="00C73D56"/>
    <w:rsid w:val="00C809A4"/>
    <w:rsid w:val="00C81645"/>
    <w:rsid w:val="00C829AA"/>
    <w:rsid w:val="00C839A8"/>
    <w:rsid w:val="00C85717"/>
    <w:rsid w:val="00C879C3"/>
    <w:rsid w:val="00C90D34"/>
    <w:rsid w:val="00C9616E"/>
    <w:rsid w:val="00C9748D"/>
    <w:rsid w:val="00CA3B1E"/>
    <w:rsid w:val="00CA6E1A"/>
    <w:rsid w:val="00CB5F88"/>
    <w:rsid w:val="00CC008B"/>
    <w:rsid w:val="00CC0F9A"/>
    <w:rsid w:val="00CC4F5F"/>
    <w:rsid w:val="00CD7103"/>
    <w:rsid w:val="00CD73F6"/>
    <w:rsid w:val="00CD7F00"/>
    <w:rsid w:val="00CE0A5D"/>
    <w:rsid w:val="00CF1DC4"/>
    <w:rsid w:val="00CF4432"/>
    <w:rsid w:val="00CF5594"/>
    <w:rsid w:val="00D025D2"/>
    <w:rsid w:val="00D05A5E"/>
    <w:rsid w:val="00D25058"/>
    <w:rsid w:val="00D273B1"/>
    <w:rsid w:val="00D30D61"/>
    <w:rsid w:val="00D36FFD"/>
    <w:rsid w:val="00D430F7"/>
    <w:rsid w:val="00D431CC"/>
    <w:rsid w:val="00D51DD6"/>
    <w:rsid w:val="00D53066"/>
    <w:rsid w:val="00D63CFF"/>
    <w:rsid w:val="00D6479E"/>
    <w:rsid w:val="00D653DB"/>
    <w:rsid w:val="00D65574"/>
    <w:rsid w:val="00D66CAD"/>
    <w:rsid w:val="00D77448"/>
    <w:rsid w:val="00D82343"/>
    <w:rsid w:val="00D823DF"/>
    <w:rsid w:val="00D87E98"/>
    <w:rsid w:val="00D9166F"/>
    <w:rsid w:val="00D92218"/>
    <w:rsid w:val="00D933AC"/>
    <w:rsid w:val="00D9719A"/>
    <w:rsid w:val="00D9793A"/>
    <w:rsid w:val="00DA1C32"/>
    <w:rsid w:val="00DA3F1F"/>
    <w:rsid w:val="00DB1727"/>
    <w:rsid w:val="00DB70A4"/>
    <w:rsid w:val="00DD065F"/>
    <w:rsid w:val="00DD0C73"/>
    <w:rsid w:val="00DE1ECC"/>
    <w:rsid w:val="00DE2E63"/>
    <w:rsid w:val="00DF0616"/>
    <w:rsid w:val="00E049E0"/>
    <w:rsid w:val="00E0550F"/>
    <w:rsid w:val="00E07BC9"/>
    <w:rsid w:val="00E115A2"/>
    <w:rsid w:val="00E11D36"/>
    <w:rsid w:val="00E134E7"/>
    <w:rsid w:val="00E13B77"/>
    <w:rsid w:val="00E225B4"/>
    <w:rsid w:val="00E27362"/>
    <w:rsid w:val="00E35403"/>
    <w:rsid w:val="00E47F23"/>
    <w:rsid w:val="00E50713"/>
    <w:rsid w:val="00E5779C"/>
    <w:rsid w:val="00E62598"/>
    <w:rsid w:val="00E67832"/>
    <w:rsid w:val="00E82A7D"/>
    <w:rsid w:val="00E9071B"/>
    <w:rsid w:val="00E930DB"/>
    <w:rsid w:val="00E95F25"/>
    <w:rsid w:val="00EA094E"/>
    <w:rsid w:val="00EA22F1"/>
    <w:rsid w:val="00EA4443"/>
    <w:rsid w:val="00EB53C8"/>
    <w:rsid w:val="00EC13FB"/>
    <w:rsid w:val="00EC3E7D"/>
    <w:rsid w:val="00ED6C6A"/>
    <w:rsid w:val="00EE2CD5"/>
    <w:rsid w:val="00EE46BA"/>
    <w:rsid w:val="00EE6DBE"/>
    <w:rsid w:val="00EE7B09"/>
    <w:rsid w:val="00EF13A7"/>
    <w:rsid w:val="00EF2BE5"/>
    <w:rsid w:val="00EF5F4A"/>
    <w:rsid w:val="00F012CD"/>
    <w:rsid w:val="00F0138B"/>
    <w:rsid w:val="00F020FA"/>
    <w:rsid w:val="00F07E10"/>
    <w:rsid w:val="00F106FE"/>
    <w:rsid w:val="00F14BE5"/>
    <w:rsid w:val="00F177EB"/>
    <w:rsid w:val="00F214EF"/>
    <w:rsid w:val="00F22D14"/>
    <w:rsid w:val="00F26DD4"/>
    <w:rsid w:val="00F3564E"/>
    <w:rsid w:val="00F402CE"/>
    <w:rsid w:val="00F51F30"/>
    <w:rsid w:val="00F55F7C"/>
    <w:rsid w:val="00F6597D"/>
    <w:rsid w:val="00F83D84"/>
    <w:rsid w:val="00F87B6B"/>
    <w:rsid w:val="00F905AB"/>
    <w:rsid w:val="00F95950"/>
    <w:rsid w:val="00FA0B36"/>
    <w:rsid w:val="00FA2B0D"/>
    <w:rsid w:val="00FB07D9"/>
    <w:rsid w:val="00FC0065"/>
    <w:rsid w:val="00FC4E19"/>
    <w:rsid w:val="00FC6B41"/>
    <w:rsid w:val="00FD0932"/>
    <w:rsid w:val="00FD711E"/>
    <w:rsid w:val="00FD721D"/>
    <w:rsid w:val="00FE19C2"/>
    <w:rsid w:val="00FE606F"/>
    <w:rsid w:val="00FF00C2"/>
    <w:rsid w:val="00FF50C7"/>
    <w:rsid w:val="00FF69CA"/>
    <w:rsid w:val="00FF6BE2"/>
    <w:rsid w:val="00FF6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38E7"/>
    <w:pPr>
      <w:keepNext/>
      <w:spacing w:after="0" w:line="240" w:lineRule="auto"/>
      <w:outlineLvl w:val="0"/>
    </w:pPr>
    <w:rPr>
      <w:rFonts w:ascii="Times New Roman" w:eastAsia="Times New Roman" w:hAnsi="Times New Roman" w:cs="Times New Roman"/>
      <w:b/>
      <w:i/>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108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2108C"/>
  </w:style>
  <w:style w:type="paragraph" w:styleId="a5">
    <w:name w:val="List Paragraph"/>
    <w:basedOn w:val="a"/>
    <w:uiPriority w:val="34"/>
    <w:qFormat/>
    <w:rsid w:val="0002108C"/>
    <w:pPr>
      <w:ind w:left="720"/>
      <w:contextualSpacing/>
    </w:pPr>
  </w:style>
  <w:style w:type="character" w:customStyle="1" w:styleId="10">
    <w:name w:val="Заголовок 1 Знак"/>
    <w:basedOn w:val="a0"/>
    <w:link w:val="1"/>
    <w:rsid w:val="00A138E7"/>
    <w:rPr>
      <w:rFonts w:ascii="Times New Roman" w:eastAsia="Times New Roman" w:hAnsi="Times New Roman" w:cs="Times New Roman"/>
      <w:b/>
      <w:i/>
      <w:sz w:val="24"/>
      <w:szCs w:val="20"/>
      <w:lang w:val="x-none" w:eastAsia="x-none"/>
    </w:rPr>
  </w:style>
  <w:style w:type="paragraph" w:styleId="11">
    <w:name w:val="toc 1"/>
    <w:basedOn w:val="a"/>
    <w:next w:val="a"/>
    <w:autoRedefine/>
    <w:uiPriority w:val="39"/>
    <w:unhideWhenUsed/>
    <w:rsid w:val="00A138E7"/>
    <w:pPr>
      <w:spacing w:after="100"/>
    </w:pPr>
  </w:style>
  <w:style w:type="paragraph" w:customStyle="1" w:styleId="Default">
    <w:name w:val="Default"/>
    <w:rsid w:val="000A00B2"/>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basedOn w:val="a"/>
    <w:rsid w:val="002C5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6F8A"/>
  </w:style>
  <w:style w:type="table" w:styleId="a6">
    <w:name w:val="Table Grid"/>
    <w:basedOn w:val="a1"/>
    <w:uiPriority w:val="59"/>
    <w:rsid w:val="0098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2E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2E47"/>
  </w:style>
  <w:style w:type="paragraph" w:styleId="a9">
    <w:name w:val="No Spacing"/>
    <w:basedOn w:val="a"/>
    <w:link w:val="aa"/>
    <w:uiPriority w:val="1"/>
    <w:qFormat/>
    <w:rsid w:val="006C044C"/>
    <w:pPr>
      <w:spacing w:after="0" w:line="240" w:lineRule="auto"/>
    </w:pPr>
    <w:rPr>
      <w:rFonts w:ascii="Cambria" w:eastAsia="Times New Roman" w:hAnsi="Cambria" w:cs="Times New Roman"/>
      <w:lang w:val="en-US" w:bidi="en-US"/>
    </w:rPr>
  </w:style>
  <w:style w:type="character" w:customStyle="1" w:styleId="aa">
    <w:name w:val="Без интервала Знак"/>
    <w:link w:val="a9"/>
    <w:uiPriority w:val="1"/>
    <w:locked/>
    <w:rsid w:val="00E5779C"/>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38E7"/>
    <w:pPr>
      <w:keepNext/>
      <w:spacing w:after="0" w:line="240" w:lineRule="auto"/>
      <w:outlineLvl w:val="0"/>
    </w:pPr>
    <w:rPr>
      <w:rFonts w:ascii="Times New Roman" w:eastAsia="Times New Roman" w:hAnsi="Times New Roman" w:cs="Times New Roman"/>
      <w:b/>
      <w:i/>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108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2108C"/>
  </w:style>
  <w:style w:type="paragraph" w:styleId="a5">
    <w:name w:val="List Paragraph"/>
    <w:basedOn w:val="a"/>
    <w:uiPriority w:val="34"/>
    <w:qFormat/>
    <w:rsid w:val="0002108C"/>
    <w:pPr>
      <w:ind w:left="720"/>
      <w:contextualSpacing/>
    </w:pPr>
  </w:style>
  <w:style w:type="character" w:customStyle="1" w:styleId="10">
    <w:name w:val="Заголовок 1 Знак"/>
    <w:basedOn w:val="a0"/>
    <w:link w:val="1"/>
    <w:rsid w:val="00A138E7"/>
    <w:rPr>
      <w:rFonts w:ascii="Times New Roman" w:eastAsia="Times New Roman" w:hAnsi="Times New Roman" w:cs="Times New Roman"/>
      <w:b/>
      <w:i/>
      <w:sz w:val="24"/>
      <w:szCs w:val="20"/>
      <w:lang w:val="x-none" w:eastAsia="x-none"/>
    </w:rPr>
  </w:style>
  <w:style w:type="paragraph" w:styleId="11">
    <w:name w:val="toc 1"/>
    <w:basedOn w:val="a"/>
    <w:next w:val="a"/>
    <w:autoRedefine/>
    <w:uiPriority w:val="39"/>
    <w:unhideWhenUsed/>
    <w:rsid w:val="00A138E7"/>
    <w:pPr>
      <w:spacing w:after="100"/>
    </w:pPr>
  </w:style>
  <w:style w:type="paragraph" w:customStyle="1" w:styleId="Default">
    <w:name w:val="Default"/>
    <w:rsid w:val="000A00B2"/>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basedOn w:val="a"/>
    <w:rsid w:val="002C5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6F8A"/>
  </w:style>
  <w:style w:type="table" w:styleId="a6">
    <w:name w:val="Table Grid"/>
    <w:basedOn w:val="a1"/>
    <w:uiPriority w:val="59"/>
    <w:rsid w:val="0098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2E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2E47"/>
  </w:style>
  <w:style w:type="paragraph" w:styleId="a9">
    <w:name w:val="No Spacing"/>
    <w:basedOn w:val="a"/>
    <w:link w:val="aa"/>
    <w:uiPriority w:val="1"/>
    <w:qFormat/>
    <w:rsid w:val="006C044C"/>
    <w:pPr>
      <w:spacing w:after="0" w:line="240" w:lineRule="auto"/>
    </w:pPr>
    <w:rPr>
      <w:rFonts w:ascii="Cambria" w:eastAsia="Times New Roman" w:hAnsi="Cambria" w:cs="Times New Roman"/>
      <w:lang w:val="en-US" w:bidi="en-US"/>
    </w:rPr>
  </w:style>
  <w:style w:type="character" w:customStyle="1" w:styleId="aa">
    <w:name w:val="Без интервала Знак"/>
    <w:link w:val="a9"/>
    <w:uiPriority w:val="1"/>
    <w:locked/>
    <w:rsid w:val="00E5779C"/>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738">
      <w:bodyDiv w:val="1"/>
      <w:marLeft w:val="0"/>
      <w:marRight w:val="0"/>
      <w:marTop w:val="0"/>
      <w:marBottom w:val="0"/>
      <w:divBdr>
        <w:top w:val="none" w:sz="0" w:space="0" w:color="auto"/>
        <w:left w:val="none" w:sz="0" w:space="0" w:color="auto"/>
        <w:bottom w:val="none" w:sz="0" w:space="0" w:color="auto"/>
        <w:right w:val="none" w:sz="0" w:space="0" w:color="auto"/>
      </w:divBdr>
    </w:div>
    <w:div w:id="16742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19</Pages>
  <Words>4290</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Стукова</dc:creator>
  <cp:keywords/>
  <dc:description/>
  <cp:lastModifiedBy>Наталья Стукова</cp:lastModifiedBy>
  <cp:revision>148</cp:revision>
  <dcterms:created xsi:type="dcterms:W3CDTF">2017-03-31T08:57:00Z</dcterms:created>
  <dcterms:modified xsi:type="dcterms:W3CDTF">2017-05-30T02:42:00Z</dcterms:modified>
</cp:coreProperties>
</file>